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7F3F2" w14:textId="5CBE07CD" w:rsidR="000C39AA" w:rsidRPr="00982A8D" w:rsidRDefault="009B3E89">
      <w:pPr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982A8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Intitulé du Marché </w:t>
      </w:r>
      <w:r w:rsidR="009E1185" w:rsidRPr="00982A8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COI/RDRM/AO/2024/009 - Fourniture, livraison, installation, mise en service et service après-vente de matériels informatiques et visioconférences au Bureau National de Gestion des Risques et des Catastrophes (BNGRC) de Madagascar</w:t>
      </w:r>
    </w:p>
    <w:p w14:paraId="6DE03075" w14:textId="77777777" w:rsidR="009E1185" w:rsidRDefault="009E1185">
      <w:pPr>
        <w:rPr>
          <w:rFonts w:ascii="Calibri" w:eastAsia="Times New Roman" w:hAnsi="Calibri" w:cs="Calibri"/>
          <w:color w:val="000000"/>
        </w:rPr>
      </w:pPr>
    </w:p>
    <w:p w14:paraId="7301FBB3" w14:textId="1BBC36B6" w:rsidR="009E1185" w:rsidRDefault="009E1185" w:rsidP="009E1185">
      <w:pPr>
        <w:pStyle w:val="xmsonormal"/>
      </w:pPr>
      <w:r w:rsidRPr="009E1185">
        <w:rPr>
          <w:rFonts w:eastAsia="Times New Roman"/>
          <w:b/>
          <w:bCs/>
          <w:color w:val="000000"/>
        </w:rPr>
        <w:t xml:space="preserve">Question </w:t>
      </w:r>
      <w:r>
        <w:rPr>
          <w:rFonts w:eastAsia="Times New Roman"/>
          <w:b/>
          <w:bCs/>
          <w:color w:val="000000"/>
        </w:rPr>
        <w:t>1</w:t>
      </w:r>
      <w:r>
        <w:rPr>
          <w:rFonts w:eastAsia="Times New Roman"/>
          <w:color w:val="000000"/>
        </w:rPr>
        <w:t xml:space="preserve">. </w:t>
      </w:r>
      <w:r>
        <w:t xml:space="preserve">Pourriez-vous nous confirmer, s’il vous plaît, si cet appel d’offres est toujours d’actualité et si les soumissions sont </w:t>
      </w:r>
      <w:r>
        <w:rPr>
          <w:lang w:val="fr-FR"/>
        </w:rPr>
        <w:t>encore</w:t>
      </w:r>
      <w:r>
        <w:t xml:space="preserve"> recevables ?</w:t>
      </w:r>
    </w:p>
    <w:p w14:paraId="47168364" w14:textId="77777777" w:rsidR="009E1185" w:rsidRDefault="009E1185" w:rsidP="009E1185">
      <w:pPr>
        <w:pStyle w:val="xmsonormal"/>
      </w:pPr>
    </w:p>
    <w:p w14:paraId="4451C588" w14:textId="13FC3EA4" w:rsidR="009E1185" w:rsidRDefault="00C45124" w:rsidP="009E1185">
      <w:pPr>
        <w:pStyle w:val="xmsonormal"/>
        <w:rPr>
          <w:b/>
          <w:bCs/>
        </w:rPr>
      </w:pPr>
      <w:r w:rsidRPr="009E1185">
        <w:rPr>
          <w:b/>
          <w:bCs/>
        </w:rPr>
        <w:t>Réponse :</w:t>
      </w:r>
      <w:r w:rsidR="009E1185" w:rsidRPr="009E1185">
        <w:rPr>
          <w:b/>
          <w:bCs/>
        </w:rPr>
        <w:t xml:space="preserve"> </w:t>
      </w:r>
      <w:r w:rsidR="009E1185">
        <w:rPr>
          <w:b/>
          <w:bCs/>
        </w:rPr>
        <w:t xml:space="preserve">   </w:t>
      </w:r>
      <w:r w:rsidRPr="00C45124">
        <w:t>OUI,</w:t>
      </w:r>
      <w:r w:rsidR="009E1185" w:rsidRPr="00C45124">
        <w:t xml:space="preserve"> l’appel d’offre cite en objet est toujours </w:t>
      </w:r>
      <w:r w:rsidR="009B3E89" w:rsidRPr="00C45124">
        <w:t>d’actualité</w:t>
      </w:r>
      <w:r w:rsidR="009E1185" w:rsidRPr="00C45124">
        <w:t xml:space="preserve"> et la date limite de remises des offre</w:t>
      </w:r>
      <w:r>
        <w:t>s</w:t>
      </w:r>
      <w:r w:rsidR="009E1185" w:rsidRPr="00C45124">
        <w:t xml:space="preserve"> est le 19mai</w:t>
      </w:r>
      <w:r w:rsidR="009B3E89" w:rsidRPr="00C45124">
        <w:t>2025.</w:t>
      </w:r>
      <w:r w:rsidR="009E1185" w:rsidRPr="00C45124">
        <w:t xml:space="preserve"> </w:t>
      </w:r>
      <w:r w:rsidR="009B3E89" w:rsidRPr="00C45124">
        <w:t xml:space="preserve">Merci de vous référer à </w:t>
      </w:r>
      <w:r w:rsidRPr="00C45124">
        <w:t>la page</w:t>
      </w:r>
      <w:r w:rsidR="009E1185" w:rsidRPr="00C45124">
        <w:t xml:space="preserve"> 5 du dossier </w:t>
      </w:r>
      <w:r w:rsidR="009B3E89" w:rsidRPr="00C45124">
        <w:t>d’appel</w:t>
      </w:r>
      <w:r w:rsidR="009E1185" w:rsidRPr="00C45124">
        <w:t xml:space="preserve"> d’offre qui est </w:t>
      </w:r>
      <w:r w:rsidR="009B3E89" w:rsidRPr="00C45124">
        <w:t>accessible</w:t>
      </w:r>
      <w:r w:rsidR="009E1185" w:rsidRPr="00C45124">
        <w:t xml:space="preserve"> sur le site de la </w:t>
      </w:r>
      <w:r w:rsidRPr="00C45124">
        <w:t>COI sur</w:t>
      </w:r>
      <w:r w:rsidR="009E1185" w:rsidRPr="00C45124">
        <w:t xml:space="preserve"> le lien suivant</w:t>
      </w:r>
      <w:r w:rsidR="009E1185">
        <w:rPr>
          <w:b/>
          <w:bCs/>
        </w:rPr>
        <w:t xml:space="preserve"> : </w:t>
      </w:r>
      <w:hyperlink r:id="rId5" w:history="1">
        <w:r w:rsidRPr="000D4EC8">
          <w:rPr>
            <w:rStyle w:val="Lienhypertexte"/>
            <w:b/>
            <w:bCs/>
          </w:rPr>
          <w:t>https://www.commissionoceanindien.org/coi-hydromet-aoi-2025-004-2/</w:t>
        </w:r>
      </w:hyperlink>
    </w:p>
    <w:p w14:paraId="41D63F11" w14:textId="77777777" w:rsidR="009E1185" w:rsidRPr="00C71232" w:rsidRDefault="009E1185" w:rsidP="009E1185">
      <w:pPr>
        <w:pStyle w:val="xmsonormal"/>
        <w:rPr>
          <w:b/>
          <w:bCs/>
          <w:lang w:val="fr-FR"/>
        </w:rPr>
      </w:pPr>
    </w:p>
    <w:p w14:paraId="1EF9A6BB" w14:textId="24E5574E" w:rsidR="009E1185" w:rsidRDefault="009E1185" w:rsidP="009E1185">
      <w:pPr>
        <w:pStyle w:val="xmsonormal"/>
      </w:pPr>
      <w:r>
        <w:rPr>
          <w:b/>
          <w:bCs/>
        </w:rPr>
        <w:t xml:space="preserve">Question </w:t>
      </w:r>
      <w:r w:rsidR="008D2832">
        <w:rPr>
          <w:b/>
          <w:bCs/>
        </w:rPr>
        <w:t>2 :</w:t>
      </w:r>
      <w:r>
        <w:rPr>
          <w:b/>
          <w:bCs/>
        </w:rPr>
        <w:t xml:space="preserve"> </w:t>
      </w:r>
      <w:r>
        <w:rPr>
          <w:lang w:val="fr-FR"/>
        </w:rPr>
        <w:t>Par ailleurs, nous en profitons pour avoir plus de détails par rapport aux besoins de BNGRC sur la partie NAS :</w:t>
      </w:r>
    </w:p>
    <w:p w14:paraId="6A7E095B" w14:textId="77777777" w:rsidR="009E1185" w:rsidRDefault="009E1185" w:rsidP="009E1185">
      <w:pPr>
        <w:pStyle w:val="xmsonormal"/>
      </w:pPr>
      <w:r>
        <w:rPr>
          <w:lang w:val="fr-FR"/>
        </w:rPr>
        <w:t> </w:t>
      </w:r>
    </w:p>
    <w:p w14:paraId="0039D575" w14:textId="77777777" w:rsidR="009E1185" w:rsidRDefault="009E1185" w:rsidP="009E1185">
      <w:pPr>
        <w:pStyle w:val="xmso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  <w:lang w:val="fr-FR"/>
        </w:rPr>
        <w:t>Quel type de NAS souhaitez-vous ?</w:t>
      </w:r>
    </w:p>
    <w:p w14:paraId="45BEA479" w14:textId="77777777" w:rsidR="009E1185" w:rsidRDefault="009E1185" w:rsidP="009E1185">
      <w:pPr>
        <w:pStyle w:val="xmso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  <w:lang w:val="fr-FR"/>
        </w:rPr>
        <w:t>Rackable ?</w:t>
      </w:r>
    </w:p>
    <w:p w14:paraId="3DB88DED" w14:textId="77777777" w:rsidR="009E1185" w:rsidRDefault="009E1185" w:rsidP="009E1185">
      <w:pPr>
        <w:pStyle w:val="xmso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  <w:lang w:val="fr-FR"/>
        </w:rPr>
        <w:t>Combien de baies ?</w:t>
      </w:r>
    </w:p>
    <w:p w14:paraId="6C298866" w14:textId="77777777" w:rsidR="009E1185" w:rsidRDefault="009E1185" w:rsidP="009E1185">
      <w:pPr>
        <w:pStyle w:val="xmso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  <w:lang w:val="fr-FR"/>
        </w:rPr>
        <w:t>Quelle utilisation ?</w:t>
      </w:r>
    </w:p>
    <w:p w14:paraId="10629FF4" w14:textId="77777777" w:rsidR="009E1185" w:rsidRDefault="009E1185" w:rsidP="009E1185">
      <w:pPr>
        <w:pStyle w:val="xmsolistparagraph"/>
        <w:numPr>
          <w:ilvl w:val="0"/>
          <w:numId w:val="1"/>
        </w:numPr>
        <w:rPr>
          <w:rFonts w:eastAsia="Times New Roman"/>
        </w:rPr>
      </w:pPr>
      <w:proofErr w:type="spellStart"/>
      <w:r>
        <w:rPr>
          <w:rFonts w:eastAsia="Times New Roman"/>
          <w:lang w:val="fr-FR"/>
        </w:rPr>
        <w:t>Qnap</w:t>
      </w:r>
      <w:proofErr w:type="spellEnd"/>
      <w:r>
        <w:rPr>
          <w:rFonts w:eastAsia="Times New Roman"/>
          <w:lang w:val="fr-FR"/>
        </w:rPr>
        <w:t xml:space="preserve"> ? Synology ?</w:t>
      </w:r>
    </w:p>
    <w:p w14:paraId="19CE55BF" w14:textId="329F0086" w:rsidR="009E1185" w:rsidRPr="009E1185" w:rsidRDefault="009E1185" w:rsidP="009E1185">
      <w:pPr>
        <w:pStyle w:val="xmsonormal"/>
        <w:rPr>
          <w:b/>
          <w:bCs/>
        </w:rPr>
      </w:pPr>
    </w:p>
    <w:p w14:paraId="41FFB460" w14:textId="28871E9D" w:rsidR="009B3E89" w:rsidRPr="008D2832" w:rsidRDefault="009B3E89" w:rsidP="009B3E89">
      <w:pPr>
        <w:rPr>
          <w:rFonts w:eastAsia="Times New Roman"/>
          <w:color w:val="000000"/>
        </w:rPr>
      </w:pPr>
      <w:r w:rsidRPr="009B3E89">
        <w:rPr>
          <w:b/>
          <w:bCs/>
        </w:rPr>
        <w:t>Réponses :</w:t>
      </w:r>
      <w:r w:rsidR="009E1185" w:rsidRPr="009B3E89">
        <w:rPr>
          <w:b/>
          <w:bCs/>
        </w:rPr>
        <w:t xml:space="preserve"> </w:t>
      </w:r>
      <w:r w:rsidR="009E1185" w:rsidRPr="008D2832">
        <w:rPr>
          <w:rFonts w:eastAsia="Times New Roman"/>
          <w:color w:val="000000"/>
        </w:rPr>
        <w:t xml:space="preserve">Les spécifications </w:t>
      </w:r>
      <w:r w:rsidRPr="008D2832">
        <w:rPr>
          <w:rFonts w:eastAsia="Times New Roman"/>
          <w:color w:val="000000"/>
        </w:rPr>
        <w:t>des équipements sont décrites à la page 70 du Dossier d’Appel d’Offres, Annexe II + III – Spécifications techniques et offre technique.</w:t>
      </w:r>
    </w:p>
    <w:p w14:paraId="2DA5730D" w14:textId="77777777" w:rsidR="009B3E89" w:rsidRDefault="009B3E89" w:rsidP="009B3E8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Concernant le NAS, les</w:t>
      </w:r>
      <w:r w:rsidR="009E1185">
        <w:rPr>
          <w:rFonts w:eastAsia="Times New Roman"/>
          <w:color w:val="000000"/>
        </w:rPr>
        <w:t xml:space="preserve"> caractéristiques </w:t>
      </w:r>
      <w:r>
        <w:rPr>
          <w:rFonts w:eastAsia="Times New Roman"/>
          <w:color w:val="000000"/>
        </w:rPr>
        <w:t>du NAS</w:t>
      </w:r>
      <w:r w:rsidR="009E1185">
        <w:rPr>
          <w:rFonts w:eastAsia="Times New Roman"/>
          <w:color w:val="000000"/>
        </w:rPr>
        <w:t xml:space="preserve"> sont détaillées</w:t>
      </w:r>
      <w:r>
        <w:rPr>
          <w:rFonts w:eastAsia="Times New Roman"/>
          <w:color w:val="000000"/>
        </w:rPr>
        <w:t xml:space="preserve"> à la page 74</w:t>
      </w:r>
      <w:r w:rsidR="009E1185">
        <w:rPr>
          <w:rFonts w:eastAsia="Times New Roman"/>
          <w:color w:val="000000"/>
        </w:rPr>
        <w:t xml:space="preserve"> incluant notamment le nombre de baies de stockage ainsi que le type de boîtier (rack). </w:t>
      </w:r>
      <w:r>
        <w:rPr>
          <w:rFonts w:eastAsia="Times New Roman"/>
          <w:color w:val="000000"/>
        </w:rPr>
        <w:t xml:space="preserve"> </w:t>
      </w:r>
    </w:p>
    <w:p w14:paraId="2624C4E0" w14:textId="240622DC" w:rsidR="00C45124" w:rsidRPr="00C45124" w:rsidRDefault="00C45124" w:rsidP="00C45124">
      <w:pPr>
        <w:rPr>
          <w:rFonts w:eastAsia="Times New Roman"/>
          <w:color w:val="000000"/>
        </w:rPr>
      </w:pPr>
      <w:r w:rsidRPr="00C45124">
        <w:rPr>
          <w:rFonts w:eastAsia="Times New Roman"/>
          <w:color w:val="000000"/>
        </w:rPr>
        <w:t xml:space="preserve">En ce qui concerne le choix entre QNAP ou Synology, le soumissionnaire reste libre de proposer la solution qu’il juge la plus appropriée, à condition qu’elle réponde pleinement aux spécifications techniques </w:t>
      </w:r>
      <w:r>
        <w:rPr>
          <w:rFonts w:eastAsia="Times New Roman"/>
          <w:color w:val="000000"/>
        </w:rPr>
        <w:t>demandées.</w:t>
      </w:r>
    </w:p>
    <w:p w14:paraId="594AF819" w14:textId="01293D64" w:rsidR="009B3E89" w:rsidRPr="00C45124" w:rsidRDefault="009B3E89" w:rsidP="00C45124"/>
    <w:sectPr w:rsidR="009B3E89" w:rsidRPr="00C45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7470E"/>
    <w:multiLevelType w:val="hybridMultilevel"/>
    <w:tmpl w:val="4B9E8340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E2313"/>
    <w:multiLevelType w:val="multilevel"/>
    <w:tmpl w:val="ADB81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7014675">
    <w:abstractNumId w:val="1"/>
  </w:num>
  <w:num w:numId="2" w16cid:durableId="1293319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185"/>
    <w:rsid w:val="000C39AA"/>
    <w:rsid w:val="00183F35"/>
    <w:rsid w:val="0030487A"/>
    <w:rsid w:val="00333879"/>
    <w:rsid w:val="00803475"/>
    <w:rsid w:val="008D2832"/>
    <w:rsid w:val="00982A8D"/>
    <w:rsid w:val="009B3E89"/>
    <w:rsid w:val="009E1185"/>
    <w:rsid w:val="00C45124"/>
    <w:rsid w:val="00C7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3D206"/>
  <w15:chartTrackingRefBased/>
  <w15:docId w15:val="{22A3B850-6F69-4D40-8DCB-3F8CF312A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E11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E1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E11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E11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E11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E11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E11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E11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E11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E11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E11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E11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E118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E118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E118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E118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E118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E118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E11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E1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E11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E1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E11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E118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E118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E118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E1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E118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E1185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9E1185"/>
    <w:pPr>
      <w:spacing w:after="0" w:line="240" w:lineRule="auto"/>
    </w:pPr>
    <w:rPr>
      <w:rFonts w:ascii="Calibri" w:hAnsi="Calibri" w:cs="Calibri"/>
      <w:kern w:val="0"/>
      <w:lang/>
      <w14:ligatures w14:val="none"/>
    </w:rPr>
  </w:style>
  <w:style w:type="paragraph" w:customStyle="1" w:styleId="xmsolistparagraph">
    <w:name w:val="x_msolistparagraph"/>
    <w:basedOn w:val="Normal"/>
    <w:rsid w:val="009E1185"/>
    <w:pPr>
      <w:spacing w:after="0" w:line="240" w:lineRule="auto"/>
      <w:ind w:left="720"/>
    </w:pPr>
    <w:rPr>
      <w:rFonts w:ascii="Calibri" w:hAnsi="Calibri" w:cs="Calibri"/>
      <w:kern w:val="0"/>
      <w:lang/>
      <w14:ligatures w14:val="none"/>
    </w:rPr>
  </w:style>
  <w:style w:type="character" w:styleId="Lienhypertexte">
    <w:name w:val="Hyperlink"/>
    <w:basedOn w:val="Policepardfaut"/>
    <w:uiPriority w:val="99"/>
    <w:unhideWhenUsed/>
    <w:rsid w:val="00C4512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451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5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mmissionoceanindien.org/coi-hydromet-aoi-2025-004-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BONNE</dc:creator>
  <cp:keywords/>
  <dc:description/>
  <cp:lastModifiedBy>Ali Boana Hidi EL-ANZIZE</cp:lastModifiedBy>
  <cp:revision>5</cp:revision>
  <dcterms:created xsi:type="dcterms:W3CDTF">2025-05-02T07:10:00Z</dcterms:created>
  <dcterms:modified xsi:type="dcterms:W3CDTF">2025-05-07T11:22:00Z</dcterms:modified>
</cp:coreProperties>
</file>