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5504D" w14:textId="77777777" w:rsidR="000B657A" w:rsidRPr="00254DB5" w:rsidRDefault="000B657A" w:rsidP="000B657A">
      <w:pPr>
        <w:rPr>
          <w:color w:val="000000" w:themeColor="text1"/>
        </w:rPr>
      </w:pPr>
    </w:p>
    <w:p w14:paraId="6D86A4BD" w14:textId="77777777" w:rsidR="000B657A" w:rsidRPr="00254DB5" w:rsidRDefault="000B657A" w:rsidP="000B657A">
      <w:pPr>
        <w:rPr>
          <w:color w:val="000000" w:themeColor="text1"/>
        </w:rPr>
      </w:pPr>
      <w:r w:rsidRPr="00254DB5">
        <w:rPr>
          <w:noProof/>
          <w:color w:val="000000" w:themeColor="text1"/>
          <w:lang w:val="en-GB" w:eastAsia="en-GB"/>
        </w:rPr>
        <w:drawing>
          <wp:anchor distT="0" distB="0" distL="114300" distR="114300" simplePos="0" relativeHeight="251658241" behindDoc="0" locked="0" layoutInCell="1" allowOverlap="1" wp14:anchorId="124DA2CD" wp14:editId="476B5C21">
            <wp:simplePos x="0" y="0"/>
            <wp:positionH relativeFrom="column">
              <wp:posOffset>-294013</wp:posOffset>
            </wp:positionH>
            <wp:positionV relativeFrom="paragraph">
              <wp:posOffset>-260825</wp:posOffset>
            </wp:positionV>
            <wp:extent cx="1784350" cy="1485265"/>
            <wp:effectExtent l="0" t="0" r="6350" b="635"/>
            <wp:wrapNone/>
            <wp:docPr id="1" name="Image 1" descr="COI Logo in English - Jpeg Por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I Logo in English - Jpeg Portrai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84350" cy="1485265"/>
                    </a:xfrm>
                    <a:prstGeom prst="rect">
                      <a:avLst/>
                    </a:prstGeom>
                    <a:noFill/>
                  </pic:spPr>
                </pic:pic>
              </a:graphicData>
            </a:graphic>
            <wp14:sizeRelH relativeFrom="page">
              <wp14:pctWidth>0</wp14:pctWidth>
            </wp14:sizeRelH>
            <wp14:sizeRelV relativeFrom="page">
              <wp14:pctHeight>0</wp14:pctHeight>
            </wp14:sizeRelV>
          </wp:anchor>
        </w:drawing>
      </w:r>
      <w:r w:rsidRPr="00254DB5">
        <w:rPr>
          <w:noProof/>
          <w:color w:val="000000" w:themeColor="text1"/>
          <w:sz w:val="20"/>
          <w:lang w:val="en-GB" w:eastAsia="en-GB"/>
        </w:rPr>
        <w:drawing>
          <wp:anchor distT="0" distB="0" distL="114300" distR="114300" simplePos="0" relativeHeight="251658242" behindDoc="0" locked="0" layoutInCell="1" allowOverlap="1" wp14:anchorId="7CBA26AA" wp14:editId="0C6A4F4E">
            <wp:simplePos x="0" y="0"/>
            <wp:positionH relativeFrom="column">
              <wp:posOffset>4210685</wp:posOffset>
            </wp:positionH>
            <wp:positionV relativeFrom="paragraph">
              <wp:posOffset>63500</wp:posOffset>
            </wp:positionV>
            <wp:extent cx="1363980" cy="673100"/>
            <wp:effectExtent l="0" t="0" r="7620" b="0"/>
            <wp:wrapNone/>
            <wp:docPr id="5" name="Image 5" descr="logo_ec_17_colors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ec_17_colors_300dp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3980" cy="673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6ACFC8" w14:textId="77777777" w:rsidR="000B657A" w:rsidRPr="00254DB5" w:rsidRDefault="000B657A" w:rsidP="000B657A">
      <w:pPr>
        <w:rPr>
          <w:rFonts w:ascii="Verdana" w:hAnsi="Verdana"/>
          <w:color w:val="000000" w:themeColor="text1"/>
          <w:sz w:val="20"/>
          <w:szCs w:val="20"/>
          <w:lang w:val="en-GB"/>
        </w:rPr>
      </w:pPr>
      <w:r w:rsidRPr="00254DB5">
        <w:rPr>
          <w:noProof/>
          <w:color w:val="000000" w:themeColor="text1"/>
          <w:lang w:val="en-GB" w:eastAsia="en-GB"/>
        </w:rPr>
        <mc:AlternateContent>
          <mc:Choice Requires="wps">
            <w:drawing>
              <wp:anchor distT="0" distB="0" distL="114300" distR="114300" simplePos="0" relativeHeight="251658240" behindDoc="0" locked="0" layoutInCell="1" allowOverlap="1" wp14:anchorId="65712D70" wp14:editId="41E9142E">
                <wp:simplePos x="0" y="0"/>
                <wp:positionH relativeFrom="column">
                  <wp:posOffset>4276725</wp:posOffset>
                </wp:positionH>
                <wp:positionV relativeFrom="paragraph">
                  <wp:posOffset>575310</wp:posOffset>
                </wp:positionV>
                <wp:extent cx="1295400" cy="24765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247650"/>
                        </a:xfrm>
                        <a:prstGeom prst="rect">
                          <a:avLst/>
                        </a:prstGeom>
                        <a:solidFill>
                          <a:srgbClr val="FFFFFF"/>
                        </a:solidFill>
                        <a:ln>
                          <a:noFill/>
                        </a:ln>
                      </wps:spPr>
                      <wps:txbx>
                        <w:txbxContent>
                          <w:p w14:paraId="419D57B4" w14:textId="77777777" w:rsidR="00612B5A" w:rsidRDefault="00612B5A" w:rsidP="000B657A">
                            <w:pPr>
                              <w:jc w:val="center"/>
                              <w:rPr>
                                <w:lang w:val="en-GB"/>
                              </w:rPr>
                            </w:pPr>
                            <w:r>
                              <w:rPr>
                                <w:rFonts w:ascii="Verdana" w:hAnsi="Verdana"/>
                                <w:b/>
                                <w:smallCaps/>
                                <w:sz w:val="18"/>
                                <w:szCs w:val="18"/>
                                <w:lang w:val="en-GB"/>
                              </w:rPr>
                              <w:t>European Union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712D70" id="Rectangle 8" o:spid="_x0000_s1026" style="position:absolute;margin-left:336.75pt;margin-top:45.3pt;width:102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" stroked="f">
                <v:textbox>
                  <w:txbxContent>
                    <w:p w14:paraId="419D57B4" w14:textId="77777777" w:rsidR="00612B5A" w:rsidRDefault="00612B5A" w:rsidP="000B657A">
                      <w:pPr>
                        <w:jc w:val="center"/>
                        <w:rPr>
                          <w:lang w:val="en-GB"/>
                        </w:rPr>
                      </w:pPr>
                      <w:r>
                        <w:rPr>
                          <w:rFonts w:ascii="Verdana" w:hAnsi="Verdana"/>
                          <w:b/>
                          <w:smallCaps/>
                          <w:sz w:val="18"/>
                          <w:szCs w:val="18"/>
                          <w:lang w:val="en-GB"/>
                        </w:rPr>
                        <w:t>European Union</w:t>
                      </w:r>
                    </w:p>
                  </w:txbxContent>
                </v:textbox>
              </v:rect>
            </w:pict>
          </mc:Fallback>
        </mc:AlternateContent>
      </w:r>
    </w:p>
    <w:p w14:paraId="59B225DD" w14:textId="77777777" w:rsidR="000B657A" w:rsidRPr="00254DB5" w:rsidRDefault="000B657A" w:rsidP="000B657A">
      <w:pPr>
        <w:rPr>
          <w:rFonts w:ascii="Verdana" w:hAnsi="Verdana"/>
          <w:color w:val="000000" w:themeColor="text1"/>
          <w:sz w:val="20"/>
          <w:szCs w:val="20"/>
          <w:lang w:val="en-GB"/>
        </w:rPr>
      </w:pPr>
    </w:p>
    <w:p w14:paraId="226372F1" w14:textId="77777777" w:rsidR="000B657A" w:rsidRPr="00254DB5" w:rsidRDefault="000B657A" w:rsidP="000B657A">
      <w:pPr>
        <w:rPr>
          <w:rFonts w:ascii="Verdana" w:hAnsi="Verdana"/>
          <w:color w:val="000000" w:themeColor="text1"/>
          <w:sz w:val="20"/>
          <w:szCs w:val="20"/>
          <w:lang w:val="en-GB"/>
        </w:rPr>
      </w:pPr>
    </w:p>
    <w:p w14:paraId="5C3D515B" w14:textId="77777777" w:rsidR="000B657A" w:rsidRPr="00254DB5" w:rsidRDefault="000B657A" w:rsidP="000B657A">
      <w:pPr>
        <w:rPr>
          <w:rFonts w:ascii="Verdana" w:hAnsi="Verdana"/>
          <w:color w:val="000000" w:themeColor="text1"/>
          <w:sz w:val="20"/>
          <w:szCs w:val="20"/>
          <w:lang w:val="en-GB"/>
        </w:rPr>
      </w:pPr>
    </w:p>
    <w:p w14:paraId="3766E6AD" w14:textId="77777777" w:rsidR="000B657A" w:rsidRPr="00254DB5" w:rsidRDefault="000B657A" w:rsidP="000B657A">
      <w:pPr>
        <w:rPr>
          <w:rFonts w:ascii="Verdana" w:hAnsi="Verdana"/>
          <w:color w:val="000000" w:themeColor="text1"/>
          <w:sz w:val="20"/>
          <w:szCs w:val="20"/>
          <w:lang w:val="en-GB"/>
        </w:rPr>
      </w:pPr>
    </w:p>
    <w:p w14:paraId="01AC53CB" w14:textId="77777777" w:rsidR="000B657A" w:rsidRPr="00254DB5" w:rsidRDefault="000B657A" w:rsidP="000B657A">
      <w:pPr>
        <w:rPr>
          <w:rFonts w:ascii="Verdana" w:hAnsi="Verdana"/>
          <w:color w:val="000000" w:themeColor="text1"/>
          <w:sz w:val="20"/>
          <w:szCs w:val="20"/>
          <w:lang w:val="en-GB"/>
        </w:rPr>
      </w:pPr>
    </w:p>
    <w:p w14:paraId="4B173729" w14:textId="77777777" w:rsidR="000B657A" w:rsidRPr="00254DB5" w:rsidRDefault="000B657A" w:rsidP="000B657A">
      <w:pPr>
        <w:rPr>
          <w:rFonts w:ascii="Verdana" w:hAnsi="Verdana"/>
          <w:color w:val="000000" w:themeColor="text1"/>
          <w:sz w:val="20"/>
          <w:szCs w:val="20"/>
          <w:lang w:val="en-GB"/>
        </w:rPr>
      </w:pPr>
    </w:p>
    <w:p w14:paraId="54AC0460" w14:textId="77777777" w:rsidR="000B657A" w:rsidRPr="00254DB5" w:rsidRDefault="000B657A" w:rsidP="000B657A">
      <w:pPr>
        <w:rPr>
          <w:rFonts w:ascii="Verdana" w:hAnsi="Verdana"/>
          <w:color w:val="000000" w:themeColor="text1"/>
          <w:sz w:val="20"/>
          <w:szCs w:val="20"/>
          <w:lang w:val="en-GB"/>
        </w:rPr>
      </w:pPr>
    </w:p>
    <w:p w14:paraId="6630B79B" w14:textId="77777777" w:rsidR="000B657A" w:rsidRPr="00254DB5" w:rsidRDefault="000B657A" w:rsidP="000B657A">
      <w:pPr>
        <w:rPr>
          <w:rFonts w:ascii="Verdana" w:hAnsi="Verdana"/>
          <w:color w:val="000000" w:themeColor="text1"/>
          <w:sz w:val="20"/>
          <w:szCs w:val="20"/>
          <w:lang w:val="en-GB"/>
        </w:rPr>
      </w:pPr>
    </w:p>
    <w:p w14:paraId="7600A240" w14:textId="77777777" w:rsidR="000B657A" w:rsidRPr="00254DB5" w:rsidRDefault="000B657A" w:rsidP="000B657A">
      <w:pPr>
        <w:rPr>
          <w:rFonts w:ascii="Verdana" w:hAnsi="Verdana"/>
          <w:color w:val="000000" w:themeColor="text1"/>
          <w:sz w:val="20"/>
          <w:szCs w:val="20"/>
          <w:lang w:val="en-GB"/>
        </w:rPr>
      </w:pPr>
    </w:p>
    <w:p w14:paraId="115D7580" w14:textId="77777777" w:rsidR="000B657A" w:rsidRPr="00254DB5" w:rsidRDefault="000B657A" w:rsidP="000B657A">
      <w:pPr>
        <w:rPr>
          <w:rFonts w:ascii="Verdana" w:hAnsi="Verdana"/>
          <w:color w:val="000000" w:themeColor="text1"/>
          <w:sz w:val="20"/>
          <w:szCs w:val="20"/>
          <w:lang w:val="en-GB"/>
        </w:rPr>
      </w:pPr>
    </w:p>
    <w:p w14:paraId="497179E7" w14:textId="77777777" w:rsidR="000B657A" w:rsidRPr="00254DB5" w:rsidRDefault="000B657A" w:rsidP="000B657A">
      <w:pPr>
        <w:rPr>
          <w:rFonts w:ascii="Verdana" w:hAnsi="Verdana"/>
          <w:color w:val="000000" w:themeColor="text1"/>
          <w:sz w:val="20"/>
          <w:szCs w:val="20"/>
          <w:lang w:val="en-GB"/>
        </w:rPr>
      </w:pPr>
    </w:p>
    <w:p w14:paraId="215E7AEC" w14:textId="77777777" w:rsidR="000B657A" w:rsidRPr="00254DB5" w:rsidRDefault="000B657A" w:rsidP="000B657A">
      <w:pPr>
        <w:jc w:val="center"/>
        <w:rPr>
          <w:b/>
          <w:color w:val="000000" w:themeColor="text1"/>
          <w:sz w:val="32"/>
          <w:szCs w:val="32"/>
        </w:rPr>
      </w:pPr>
    </w:p>
    <w:p w14:paraId="409E67B5" w14:textId="77777777" w:rsidR="000B657A" w:rsidRPr="00254DB5" w:rsidRDefault="000B657A" w:rsidP="000B657A">
      <w:pPr>
        <w:jc w:val="center"/>
        <w:rPr>
          <w:b/>
          <w:color w:val="000000" w:themeColor="text1"/>
          <w:sz w:val="32"/>
          <w:szCs w:val="32"/>
        </w:rPr>
      </w:pPr>
    </w:p>
    <w:p w14:paraId="17FD5888" w14:textId="77777777" w:rsidR="000B657A" w:rsidRPr="00254DB5" w:rsidRDefault="000B657A" w:rsidP="000B657A">
      <w:pPr>
        <w:jc w:val="center"/>
        <w:rPr>
          <w:b/>
          <w:color w:val="000000" w:themeColor="text1"/>
          <w:sz w:val="32"/>
          <w:szCs w:val="32"/>
        </w:rPr>
      </w:pPr>
    </w:p>
    <w:p w14:paraId="6D3A21B6" w14:textId="77777777" w:rsidR="000B657A" w:rsidRPr="00254DB5" w:rsidRDefault="000B657A" w:rsidP="000B657A">
      <w:pPr>
        <w:jc w:val="both"/>
        <w:rPr>
          <w:color w:val="000000" w:themeColor="text1"/>
          <w:sz w:val="36"/>
          <w:szCs w:val="36"/>
        </w:rPr>
      </w:pPr>
    </w:p>
    <w:p w14:paraId="6A2C27D2" w14:textId="77777777" w:rsidR="000B657A" w:rsidRPr="00254DB5" w:rsidRDefault="000B657A" w:rsidP="000B657A">
      <w:pPr>
        <w:jc w:val="both"/>
        <w:rPr>
          <w:color w:val="000000" w:themeColor="text1"/>
          <w:sz w:val="36"/>
          <w:szCs w:val="36"/>
        </w:rPr>
      </w:pPr>
    </w:p>
    <w:p w14:paraId="3B0081ED" w14:textId="77777777" w:rsidR="000B657A" w:rsidRPr="00254DB5" w:rsidRDefault="000B657A" w:rsidP="000B657A">
      <w:pPr>
        <w:jc w:val="center"/>
        <w:rPr>
          <w:b/>
          <w:smallCaps/>
          <w:color w:val="000000" w:themeColor="text1"/>
          <w:sz w:val="52"/>
          <w:szCs w:val="52"/>
        </w:rPr>
      </w:pPr>
      <w:r w:rsidRPr="00254DB5">
        <w:rPr>
          <w:b/>
          <w:smallCaps/>
          <w:color w:val="000000" w:themeColor="text1"/>
          <w:sz w:val="52"/>
          <w:szCs w:val="52"/>
        </w:rPr>
        <w:t>DOSSIER D’APPEL D’OFFRES</w:t>
      </w:r>
    </w:p>
    <w:p w14:paraId="1D852463" w14:textId="77777777" w:rsidR="000B657A" w:rsidRPr="00254DB5" w:rsidRDefault="000B657A" w:rsidP="000B657A">
      <w:pPr>
        <w:pStyle w:val="Default"/>
        <w:jc w:val="center"/>
        <w:rPr>
          <w:color w:val="000000" w:themeColor="text1"/>
          <w:sz w:val="36"/>
          <w:szCs w:val="36"/>
        </w:rPr>
      </w:pPr>
      <w:r w:rsidRPr="00254DB5">
        <w:rPr>
          <w:color w:val="000000" w:themeColor="text1"/>
          <w:sz w:val="32"/>
          <w:szCs w:val="32"/>
        </w:rPr>
        <w:t>(Contrat de Fournitures – Appel d’offres ouvert local)</w:t>
      </w:r>
    </w:p>
    <w:p w14:paraId="17D1A1CA" w14:textId="77777777" w:rsidR="000B657A" w:rsidRPr="00254DB5" w:rsidRDefault="000B657A" w:rsidP="000B657A">
      <w:pPr>
        <w:jc w:val="center"/>
        <w:rPr>
          <w:color w:val="000000" w:themeColor="text1"/>
          <w:sz w:val="36"/>
          <w:szCs w:val="36"/>
        </w:rPr>
      </w:pPr>
    </w:p>
    <w:p w14:paraId="60388238" w14:textId="77777777" w:rsidR="000B657A" w:rsidRPr="00254DB5" w:rsidRDefault="000B657A" w:rsidP="000B657A">
      <w:pPr>
        <w:jc w:val="center"/>
        <w:rPr>
          <w:color w:val="000000" w:themeColor="text1"/>
          <w:sz w:val="36"/>
          <w:szCs w:val="36"/>
        </w:rPr>
      </w:pPr>
    </w:p>
    <w:p w14:paraId="72E89541" w14:textId="77777777" w:rsidR="000B657A" w:rsidRPr="00254DB5" w:rsidRDefault="000B657A" w:rsidP="000B657A">
      <w:pPr>
        <w:jc w:val="center"/>
        <w:rPr>
          <w:color w:val="000000" w:themeColor="text1"/>
          <w:sz w:val="36"/>
          <w:szCs w:val="36"/>
        </w:rPr>
      </w:pPr>
    </w:p>
    <w:p w14:paraId="5FB2C291" w14:textId="0DB27639" w:rsidR="000B657A" w:rsidRPr="00254DB5" w:rsidRDefault="000B657A" w:rsidP="000B657A">
      <w:pPr>
        <w:jc w:val="center"/>
        <w:rPr>
          <w:b/>
          <w:color w:val="000000" w:themeColor="text1"/>
          <w:sz w:val="40"/>
          <w:szCs w:val="40"/>
        </w:rPr>
      </w:pPr>
      <w:r w:rsidRPr="00254DB5">
        <w:rPr>
          <w:b/>
          <w:color w:val="000000" w:themeColor="text1"/>
          <w:sz w:val="40"/>
          <w:szCs w:val="40"/>
        </w:rPr>
        <w:t>COI/RDRM/AO/2024/00</w:t>
      </w:r>
      <w:r w:rsidR="009C138B" w:rsidRPr="00254DB5">
        <w:rPr>
          <w:b/>
          <w:color w:val="000000" w:themeColor="text1"/>
          <w:sz w:val="40"/>
          <w:szCs w:val="40"/>
        </w:rPr>
        <w:t>9</w:t>
      </w:r>
    </w:p>
    <w:p w14:paraId="67DF1A80" w14:textId="77777777" w:rsidR="000B657A" w:rsidRPr="00254DB5" w:rsidRDefault="000B657A" w:rsidP="000B657A">
      <w:pPr>
        <w:jc w:val="center"/>
        <w:rPr>
          <w:b/>
          <w:color w:val="000000" w:themeColor="text1"/>
          <w:sz w:val="40"/>
          <w:szCs w:val="40"/>
        </w:rPr>
      </w:pPr>
    </w:p>
    <w:p w14:paraId="75089AEE" w14:textId="77777777" w:rsidR="000B657A" w:rsidRPr="00254DB5" w:rsidRDefault="000B657A" w:rsidP="000B657A">
      <w:pPr>
        <w:jc w:val="center"/>
        <w:rPr>
          <w:b/>
          <w:color w:val="000000" w:themeColor="text1"/>
          <w:sz w:val="40"/>
          <w:szCs w:val="40"/>
        </w:rPr>
      </w:pPr>
    </w:p>
    <w:p w14:paraId="662C9505" w14:textId="77777777" w:rsidR="000B657A" w:rsidRPr="00254DB5" w:rsidRDefault="000B657A" w:rsidP="000B657A">
      <w:pPr>
        <w:spacing w:after="120"/>
        <w:jc w:val="center"/>
        <w:rPr>
          <w:b/>
          <w:color w:val="000000" w:themeColor="text1"/>
          <w:lang w:eastAsia="en-GB"/>
        </w:rPr>
      </w:pPr>
      <w:r w:rsidRPr="00254DB5">
        <w:rPr>
          <w:b/>
          <w:color w:val="000000" w:themeColor="text1"/>
          <w:sz w:val="32"/>
          <w:szCs w:val="32"/>
        </w:rPr>
        <w:t>Intitulé du marché :</w:t>
      </w:r>
      <w:r w:rsidRPr="00254DB5">
        <w:rPr>
          <w:b/>
          <w:color w:val="000000" w:themeColor="text1"/>
          <w:lang w:eastAsia="en-GB"/>
        </w:rPr>
        <w:t xml:space="preserve"> </w:t>
      </w:r>
    </w:p>
    <w:p w14:paraId="575DC4B2" w14:textId="47580A4C" w:rsidR="000B657A" w:rsidRPr="00254DB5" w:rsidRDefault="000B657A" w:rsidP="000B657A">
      <w:pPr>
        <w:ind w:left="709" w:hanging="709"/>
        <w:jc w:val="both"/>
        <w:rPr>
          <w:b/>
          <w:bCs/>
          <w:snapToGrid w:val="0"/>
          <w:color w:val="000000" w:themeColor="text1"/>
          <w:sz w:val="32"/>
          <w:szCs w:val="32"/>
        </w:rPr>
      </w:pPr>
      <w:bookmarkStart w:id="0" w:name="_Hlk148457593"/>
      <w:r w:rsidRPr="00254DB5">
        <w:rPr>
          <w:b/>
          <w:color w:val="000000" w:themeColor="text1"/>
          <w:sz w:val="32"/>
          <w:szCs w:val="32"/>
        </w:rPr>
        <w:t xml:space="preserve">Fourniture, livraison, installation, mise en service et service après-vente de </w:t>
      </w:r>
      <w:r w:rsidR="0010467D" w:rsidRPr="00254DB5">
        <w:rPr>
          <w:b/>
          <w:color w:val="000000" w:themeColor="text1"/>
          <w:sz w:val="32"/>
          <w:szCs w:val="32"/>
        </w:rPr>
        <w:t xml:space="preserve">matériels </w:t>
      </w:r>
      <w:r w:rsidR="00477E8C" w:rsidRPr="00254DB5">
        <w:rPr>
          <w:b/>
          <w:color w:val="000000" w:themeColor="text1"/>
          <w:sz w:val="32"/>
          <w:szCs w:val="32"/>
        </w:rPr>
        <w:t xml:space="preserve">informatiques et </w:t>
      </w:r>
      <w:r w:rsidR="0010467D" w:rsidRPr="00254DB5">
        <w:rPr>
          <w:b/>
          <w:color w:val="000000" w:themeColor="text1"/>
          <w:sz w:val="32"/>
          <w:szCs w:val="32"/>
        </w:rPr>
        <w:t>visioconférence</w:t>
      </w:r>
      <w:r w:rsidR="00477E8C" w:rsidRPr="00254DB5">
        <w:rPr>
          <w:b/>
          <w:color w:val="000000" w:themeColor="text1"/>
          <w:sz w:val="32"/>
          <w:szCs w:val="32"/>
        </w:rPr>
        <w:t>s</w:t>
      </w:r>
      <w:r w:rsidR="0010467D" w:rsidRPr="00254DB5">
        <w:rPr>
          <w:b/>
          <w:color w:val="000000" w:themeColor="text1"/>
          <w:sz w:val="32"/>
          <w:szCs w:val="32"/>
        </w:rPr>
        <w:t xml:space="preserve"> au Bureau National de Gestion des Risques et des Catastrophes</w:t>
      </w:r>
      <w:r w:rsidR="00545A13" w:rsidRPr="00254DB5">
        <w:rPr>
          <w:b/>
          <w:color w:val="000000" w:themeColor="text1"/>
          <w:sz w:val="32"/>
          <w:szCs w:val="32"/>
        </w:rPr>
        <w:t xml:space="preserve"> </w:t>
      </w:r>
      <w:r w:rsidR="0010467D" w:rsidRPr="00254DB5">
        <w:rPr>
          <w:b/>
          <w:color w:val="000000" w:themeColor="text1"/>
          <w:sz w:val="32"/>
          <w:szCs w:val="32"/>
        </w:rPr>
        <w:t>(BNGRC) de Madagascar</w:t>
      </w:r>
      <w:r w:rsidRPr="00254DB5">
        <w:rPr>
          <w:b/>
          <w:color w:val="000000" w:themeColor="text1"/>
          <w:sz w:val="32"/>
          <w:szCs w:val="32"/>
        </w:rPr>
        <w:t>.</w:t>
      </w:r>
    </w:p>
    <w:bookmarkEnd w:id="0"/>
    <w:p w14:paraId="434FBF60" w14:textId="77777777" w:rsidR="000B657A" w:rsidRPr="00254DB5" w:rsidRDefault="000B657A" w:rsidP="000B657A">
      <w:pPr>
        <w:spacing w:after="120"/>
        <w:jc w:val="center"/>
        <w:rPr>
          <w:b/>
          <w:bCs/>
          <w:snapToGrid w:val="0"/>
          <w:color w:val="000000" w:themeColor="text1"/>
          <w:sz w:val="32"/>
          <w:szCs w:val="32"/>
        </w:rPr>
      </w:pPr>
    </w:p>
    <w:p w14:paraId="656D9021" w14:textId="77777777" w:rsidR="000B657A" w:rsidRPr="00254DB5" w:rsidRDefault="000B657A" w:rsidP="000B657A">
      <w:pPr>
        <w:spacing w:after="120"/>
        <w:jc w:val="center"/>
        <w:rPr>
          <w:b/>
          <w:color w:val="000000" w:themeColor="text1"/>
          <w:sz w:val="32"/>
          <w:szCs w:val="32"/>
        </w:rPr>
      </w:pPr>
    </w:p>
    <w:p w14:paraId="373F1C0E" w14:textId="77777777" w:rsidR="000B657A" w:rsidRPr="00254DB5" w:rsidRDefault="000B657A" w:rsidP="000B657A">
      <w:pPr>
        <w:spacing w:after="120"/>
        <w:jc w:val="center"/>
        <w:rPr>
          <w:b/>
          <w:color w:val="000000" w:themeColor="text1"/>
          <w:sz w:val="32"/>
          <w:szCs w:val="32"/>
        </w:rPr>
      </w:pPr>
    </w:p>
    <w:p w14:paraId="0B24054E" w14:textId="70F96EA9" w:rsidR="000B657A" w:rsidRPr="00254DB5" w:rsidRDefault="000B657A" w:rsidP="000B657A">
      <w:pPr>
        <w:spacing w:after="120"/>
        <w:jc w:val="center"/>
        <w:rPr>
          <w:color w:val="000000" w:themeColor="text1"/>
        </w:rPr>
      </w:pPr>
      <w:r w:rsidRPr="00254DB5">
        <w:rPr>
          <w:b/>
          <w:color w:val="000000" w:themeColor="text1"/>
          <w:sz w:val="32"/>
          <w:szCs w:val="32"/>
        </w:rPr>
        <w:t xml:space="preserve">Lieu :  </w:t>
      </w:r>
      <w:r w:rsidR="009C138B" w:rsidRPr="00254DB5">
        <w:rPr>
          <w:b/>
          <w:color w:val="000000" w:themeColor="text1"/>
          <w:sz w:val="32"/>
          <w:szCs w:val="32"/>
        </w:rPr>
        <w:t>Madagascar</w:t>
      </w:r>
    </w:p>
    <w:p w14:paraId="7FEC27FF" w14:textId="77777777" w:rsidR="000B657A" w:rsidRPr="00254DB5" w:rsidRDefault="000B657A" w:rsidP="000B657A">
      <w:pPr>
        <w:rPr>
          <w:color w:val="000000" w:themeColor="text1"/>
        </w:rPr>
      </w:pPr>
    </w:p>
    <w:p w14:paraId="21C7575A" w14:textId="77777777" w:rsidR="000B657A" w:rsidRPr="00254DB5" w:rsidRDefault="000B657A" w:rsidP="000B657A">
      <w:pPr>
        <w:rPr>
          <w:color w:val="000000" w:themeColor="text1"/>
        </w:rPr>
      </w:pPr>
    </w:p>
    <w:p w14:paraId="776ED8F4" w14:textId="77777777" w:rsidR="000B657A" w:rsidRPr="00254DB5" w:rsidRDefault="000B657A" w:rsidP="000B657A">
      <w:pPr>
        <w:rPr>
          <w:color w:val="000000" w:themeColor="text1"/>
        </w:rPr>
      </w:pPr>
    </w:p>
    <w:p w14:paraId="728610DC" w14:textId="77777777" w:rsidR="000B657A" w:rsidRPr="00254DB5" w:rsidRDefault="000B657A" w:rsidP="000B657A">
      <w:pPr>
        <w:rPr>
          <w:color w:val="000000" w:themeColor="text1"/>
        </w:rPr>
      </w:pPr>
    </w:p>
    <w:p w14:paraId="1E34F896" w14:textId="77777777" w:rsidR="000B657A" w:rsidRPr="00254DB5" w:rsidRDefault="000B657A" w:rsidP="000B657A">
      <w:pPr>
        <w:jc w:val="center"/>
        <w:rPr>
          <w:color w:val="000000" w:themeColor="text1"/>
        </w:rPr>
      </w:pPr>
      <w:r w:rsidRPr="00254DB5">
        <w:rPr>
          <w:color w:val="000000" w:themeColor="text1"/>
        </w:rPr>
        <w:lastRenderedPageBreak/>
        <w:t>LETTRE D’INVITATION A SOUMISSIONNER</w:t>
      </w:r>
    </w:p>
    <w:p w14:paraId="7131612A" w14:textId="77777777" w:rsidR="000B657A" w:rsidRPr="00254DB5" w:rsidRDefault="000B657A" w:rsidP="000B657A">
      <w:pPr>
        <w:spacing w:after="160"/>
        <w:ind w:left="6663" w:right="141" w:hanging="567"/>
        <w:rPr>
          <w:rFonts w:ascii="Verdana" w:eastAsia="Calibri" w:hAnsi="Verdana" w:cs="Arial"/>
          <w:color w:val="000000" w:themeColor="text1"/>
          <w:sz w:val="20"/>
          <w:szCs w:val="20"/>
        </w:rPr>
      </w:pPr>
    </w:p>
    <w:p w14:paraId="0E697DD3" w14:textId="3BE20145" w:rsidR="000B657A" w:rsidRPr="00254DB5" w:rsidRDefault="000B657A" w:rsidP="000B657A">
      <w:pPr>
        <w:spacing w:after="160"/>
        <w:ind w:left="6663" w:right="141" w:hanging="567"/>
        <w:rPr>
          <w:rFonts w:ascii="Verdana" w:eastAsia="Calibri" w:hAnsi="Verdana" w:cs="Arial"/>
          <w:color w:val="000000" w:themeColor="text1"/>
          <w:sz w:val="20"/>
          <w:szCs w:val="20"/>
        </w:rPr>
      </w:pPr>
      <w:r w:rsidRPr="00254DB5">
        <w:rPr>
          <w:rFonts w:ascii="Verdana" w:eastAsia="Calibri" w:hAnsi="Verdana" w:cs="Arial"/>
          <w:color w:val="000000" w:themeColor="text1"/>
          <w:sz w:val="20"/>
          <w:szCs w:val="20"/>
        </w:rPr>
        <w:t xml:space="preserve">Ébène, le </w:t>
      </w:r>
      <w:r w:rsidR="00451C98">
        <w:rPr>
          <w:rFonts w:ascii="Verdana" w:eastAsia="Calibri" w:hAnsi="Verdana" w:cs="Arial"/>
          <w:color w:val="000000" w:themeColor="text1"/>
          <w:sz w:val="20"/>
          <w:szCs w:val="20"/>
        </w:rPr>
        <w:t>18</w:t>
      </w:r>
      <w:r w:rsidR="006B5D58">
        <w:rPr>
          <w:rFonts w:ascii="Verdana" w:eastAsia="Calibri" w:hAnsi="Verdana" w:cs="Arial"/>
          <w:color w:val="000000" w:themeColor="text1"/>
          <w:sz w:val="20"/>
          <w:szCs w:val="20"/>
        </w:rPr>
        <w:t xml:space="preserve"> </w:t>
      </w:r>
      <w:r w:rsidR="00BF39D8">
        <w:rPr>
          <w:rFonts w:ascii="Verdana" w:eastAsia="Calibri" w:hAnsi="Verdana" w:cs="Arial"/>
          <w:color w:val="000000" w:themeColor="text1"/>
          <w:sz w:val="20"/>
          <w:szCs w:val="20"/>
        </w:rPr>
        <w:t>avril</w:t>
      </w:r>
      <w:r w:rsidRPr="00254DB5">
        <w:rPr>
          <w:rFonts w:ascii="Verdana" w:eastAsia="Calibri" w:hAnsi="Verdana" w:cs="Arial"/>
          <w:color w:val="000000" w:themeColor="text1"/>
          <w:sz w:val="20"/>
          <w:szCs w:val="20"/>
        </w:rPr>
        <w:t xml:space="preserve"> 2025</w:t>
      </w:r>
    </w:p>
    <w:p w14:paraId="000CBAFC" w14:textId="77777777" w:rsidR="000B657A" w:rsidRPr="00254DB5" w:rsidRDefault="000B657A" w:rsidP="000B657A">
      <w:pPr>
        <w:spacing w:after="160" w:line="259" w:lineRule="auto"/>
        <w:ind w:left="284" w:right="283"/>
        <w:rPr>
          <w:rFonts w:ascii="Verdana" w:eastAsia="Calibri" w:hAnsi="Verdana" w:cs="Arial"/>
          <w:b/>
          <w:bCs/>
          <w:color w:val="000000" w:themeColor="text1"/>
          <w:sz w:val="19"/>
          <w:szCs w:val="19"/>
        </w:rPr>
      </w:pPr>
    </w:p>
    <w:p w14:paraId="036DF2EC" w14:textId="75494D39" w:rsidR="000B657A" w:rsidRPr="00254DB5" w:rsidRDefault="000B657A" w:rsidP="000B657A">
      <w:pPr>
        <w:spacing w:after="160" w:line="259" w:lineRule="auto"/>
        <w:ind w:left="284" w:right="283"/>
        <w:rPr>
          <w:rFonts w:ascii="Verdana" w:eastAsia="Calibri" w:hAnsi="Verdana" w:cs="Arial"/>
          <w:b/>
          <w:bCs/>
          <w:color w:val="000000" w:themeColor="text1"/>
          <w:sz w:val="19"/>
          <w:szCs w:val="19"/>
        </w:rPr>
      </w:pPr>
      <w:r w:rsidRPr="00254DB5">
        <w:rPr>
          <w:rFonts w:ascii="Verdana" w:eastAsia="Calibri" w:hAnsi="Verdana" w:cs="Arial"/>
          <w:b/>
          <w:bCs/>
          <w:color w:val="000000" w:themeColor="text1"/>
          <w:sz w:val="19"/>
          <w:szCs w:val="19"/>
        </w:rPr>
        <w:t xml:space="preserve">N/réf. : </w:t>
      </w:r>
      <w:r w:rsidRPr="00254DB5">
        <w:rPr>
          <w:rFonts w:ascii="Calibri" w:eastAsia="Calibri" w:hAnsi="Calibri" w:cs="Arial"/>
          <w:b/>
          <w:bCs/>
          <w:color w:val="000000" w:themeColor="text1"/>
          <w:sz w:val="22"/>
          <w:szCs w:val="22"/>
        </w:rPr>
        <w:t>COI/RDRM/AO/2024/00</w:t>
      </w:r>
      <w:r w:rsidR="009C138B" w:rsidRPr="00254DB5">
        <w:rPr>
          <w:rFonts w:ascii="Calibri" w:eastAsia="Calibri" w:hAnsi="Calibri" w:cs="Arial"/>
          <w:b/>
          <w:bCs/>
          <w:color w:val="000000" w:themeColor="text1"/>
          <w:sz w:val="22"/>
          <w:szCs w:val="22"/>
        </w:rPr>
        <w:t>9</w:t>
      </w:r>
    </w:p>
    <w:p w14:paraId="2C0D0301" w14:textId="2CE2F370" w:rsidR="000B657A" w:rsidRPr="00254DB5" w:rsidRDefault="000B657A" w:rsidP="000B657A">
      <w:pPr>
        <w:widowControl w:val="0"/>
        <w:spacing w:before="100" w:after="160" w:line="259" w:lineRule="auto"/>
        <w:ind w:left="709" w:hanging="709"/>
        <w:rPr>
          <w:rFonts w:eastAsia="Calibri"/>
          <w:b/>
          <w:bCs/>
          <w:snapToGrid w:val="0"/>
          <w:color w:val="000000" w:themeColor="text1"/>
          <w:sz w:val="22"/>
          <w:szCs w:val="22"/>
        </w:rPr>
      </w:pPr>
      <w:r w:rsidRPr="00254DB5">
        <w:rPr>
          <w:rFonts w:ascii="Calibri" w:eastAsia="Calibri" w:hAnsi="Calibri" w:cs="Arial"/>
          <w:b/>
          <w:bCs/>
          <w:color w:val="000000" w:themeColor="text1"/>
          <w:sz w:val="22"/>
          <w:szCs w:val="22"/>
          <w:u w:val="single"/>
        </w:rPr>
        <w:t>Objet</w:t>
      </w:r>
      <w:r w:rsidRPr="00254DB5">
        <w:rPr>
          <w:rFonts w:ascii="Calibri" w:eastAsia="Calibri" w:hAnsi="Calibri" w:cs="Arial"/>
          <w:color w:val="000000" w:themeColor="text1"/>
          <w:sz w:val="22"/>
          <w:szCs w:val="22"/>
        </w:rPr>
        <w:t xml:space="preserve"> : </w:t>
      </w:r>
      <w:r w:rsidRPr="00254DB5">
        <w:rPr>
          <w:rFonts w:eastAsia="Calibri"/>
          <w:b/>
          <w:bCs/>
          <w:color w:val="000000" w:themeColor="text1"/>
          <w:sz w:val="22"/>
          <w:szCs w:val="22"/>
        </w:rPr>
        <w:t xml:space="preserve">Invitation à soumissionner pour la </w:t>
      </w:r>
      <w:r w:rsidRPr="00254DB5">
        <w:rPr>
          <w:rFonts w:eastAsia="Calibri"/>
          <w:b/>
          <w:snapToGrid w:val="0"/>
          <w:color w:val="000000" w:themeColor="text1"/>
          <w:sz w:val="22"/>
          <w:szCs w:val="22"/>
        </w:rPr>
        <w:t>Fourniture, la livraison, l’installation, la mise en service et le service après-vente de</w:t>
      </w:r>
      <w:r w:rsidR="009C138B" w:rsidRPr="00254DB5">
        <w:rPr>
          <w:b/>
          <w:color w:val="000000" w:themeColor="text1"/>
          <w:sz w:val="32"/>
          <w:szCs w:val="32"/>
        </w:rPr>
        <w:t xml:space="preserve"> </w:t>
      </w:r>
      <w:r w:rsidR="009C138B" w:rsidRPr="00254DB5">
        <w:rPr>
          <w:rFonts w:eastAsia="Calibri"/>
          <w:b/>
          <w:snapToGrid w:val="0"/>
          <w:color w:val="000000" w:themeColor="text1"/>
          <w:sz w:val="22"/>
          <w:szCs w:val="22"/>
        </w:rPr>
        <w:t>matériels informatiques et de matériels visioconférence au Bureau National de Gestion des Risques et des Catastrophes (BNGRC) de Madagascar</w:t>
      </w:r>
    </w:p>
    <w:p w14:paraId="0A391880" w14:textId="77777777" w:rsidR="000B657A" w:rsidRPr="00254DB5" w:rsidRDefault="000B657A" w:rsidP="000B657A">
      <w:pPr>
        <w:tabs>
          <w:tab w:val="left" w:pos="0"/>
          <w:tab w:val="left" w:pos="709"/>
          <w:tab w:val="left" w:pos="851"/>
          <w:tab w:val="left" w:pos="1134"/>
          <w:tab w:val="left" w:pos="1418"/>
        </w:tabs>
        <w:rPr>
          <w:color w:val="000000" w:themeColor="text1"/>
          <w:sz w:val="22"/>
          <w:szCs w:val="22"/>
          <w:lang w:eastAsia="fr-FR"/>
        </w:rPr>
      </w:pPr>
      <w:r w:rsidRPr="00254DB5">
        <w:rPr>
          <w:color w:val="000000" w:themeColor="text1"/>
          <w:sz w:val="22"/>
          <w:lang w:eastAsia="fr-FR"/>
        </w:rPr>
        <w:tab/>
        <w:t>Madame, Monsieur,</w:t>
      </w:r>
    </w:p>
    <w:p w14:paraId="4B6D8D50" w14:textId="77777777" w:rsidR="000B657A" w:rsidRPr="00254DB5" w:rsidRDefault="000B657A" w:rsidP="000B657A">
      <w:pPr>
        <w:tabs>
          <w:tab w:val="left" w:pos="0"/>
          <w:tab w:val="left" w:pos="709"/>
          <w:tab w:val="left" w:pos="851"/>
          <w:tab w:val="left" w:pos="1134"/>
          <w:tab w:val="left" w:pos="1418"/>
        </w:tabs>
        <w:rPr>
          <w:color w:val="000000" w:themeColor="text1"/>
          <w:sz w:val="22"/>
          <w:szCs w:val="22"/>
          <w:lang w:eastAsia="fr-FR"/>
        </w:rPr>
      </w:pPr>
    </w:p>
    <w:p w14:paraId="44D31359" w14:textId="1B67C571" w:rsidR="000B657A" w:rsidRPr="00254DB5" w:rsidRDefault="000B657A" w:rsidP="000B657A">
      <w:pPr>
        <w:tabs>
          <w:tab w:val="left" w:pos="709"/>
          <w:tab w:val="left" w:pos="851"/>
          <w:tab w:val="left" w:pos="1134"/>
          <w:tab w:val="left" w:pos="1418"/>
        </w:tabs>
        <w:spacing w:before="60" w:after="60" w:line="259" w:lineRule="auto"/>
        <w:ind w:left="567"/>
        <w:jc w:val="both"/>
        <w:rPr>
          <w:rFonts w:eastAsia="Calibri" w:cs="Arial"/>
          <w:color w:val="000000" w:themeColor="text1"/>
          <w:sz w:val="22"/>
          <w:szCs w:val="22"/>
        </w:rPr>
      </w:pPr>
      <w:r w:rsidRPr="00254DB5">
        <w:rPr>
          <w:rFonts w:eastAsia="Calibri" w:cs="Arial"/>
          <w:color w:val="000000" w:themeColor="text1"/>
          <w:sz w:val="22"/>
          <w:szCs w:val="22"/>
        </w:rPr>
        <w:tab/>
        <w:t xml:space="preserve">J’ai le plaisir de vous informer que vous êtes invité(e) à participer à la </w:t>
      </w:r>
      <w:r w:rsidR="0064174F" w:rsidRPr="00254DB5">
        <w:rPr>
          <w:rFonts w:eastAsia="Calibri" w:cs="Arial"/>
          <w:color w:val="000000" w:themeColor="text1"/>
          <w:sz w:val="22"/>
          <w:szCs w:val="22"/>
        </w:rPr>
        <w:t xml:space="preserve"> </w:t>
      </w:r>
      <w:r w:rsidR="0064174F" w:rsidRPr="00254DB5">
        <w:rPr>
          <w:rFonts w:eastAsia="Calibri" w:cs="Arial"/>
          <w:color w:val="000000" w:themeColor="text1"/>
          <w:sz w:val="22"/>
          <w:szCs w:val="22"/>
          <w:lang w:val="fr-BE"/>
        </w:rPr>
        <w:t>procédure ouverte locale</w:t>
      </w:r>
      <w:r w:rsidR="00A23CD8" w:rsidRPr="00254DB5">
        <w:rPr>
          <w:rFonts w:eastAsia="Calibri" w:cs="Arial"/>
          <w:color w:val="000000" w:themeColor="text1"/>
          <w:sz w:val="22"/>
          <w:szCs w:val="22"/>
          <w:lang w:val="fr-BE"/>
        </w:rPr>
        <w:t xml:space="preserve"> </w:t>
      </w:r>
      <w:r w:rsidRPr="00254DB5">
        <w:rPr>
          <w:rFonts w:eastAsia="Calibri" w:cs="Arial"/>
          <w:color w:val="000000" w:themeColor="text1"/>
          <w:sz w:val="22"/>
          <w:szCs w:val="22"/>
        </w:rPr>
        <w:t>pour le marché de fournitures en objet. Le dossier d’appel d’offres complet comprend les documents suivants:</w:t>
      </w:r>
    </w:p>
    <w:p w14:paraId="709A1CA3" w14:textId="77777777" w:rsidR="000B657A" w:rsidRPr="00254DB5" w:rsidRDefault="000B657A" w:rsidP="00AF3119">
      <w:pPr>
        <w:numPr>
          <w:ilvl w:val="0"/>
          <w:numId w:val="21"/>
        </w:numPr>
        <w:spacing w:after="80" w:line="259" w:lineRule="auto"/>
        <w:ind w:firstLine="284"/>
        <w:rPr>
          <w:color w:val="000000" w:themeColor="text1"/>
          <w:sz w:val="22"/>
          <w:szCs w:val="22"/>
          <w:lang w:eastAsia="fr-FR"/>
        </w:rPr>
      </w:pPr>
      <w:r w:rsidRPr="00254DB5">
        <w:rPr>
          <w:color w:val="000000" w:themeColor="text1"/>
          <w:sz w:val="22"/>
          <w:lang w:eastAsia="fr-FR"/>
        </w:rPr>
        <w:t>Instructions aux soumissionnaires et Avis de marché</w:t>
      </w:r>
    </w:p>
    <w:p w14:paraId="63499B37" w14:textId="77777777" w:rsidR="000B657A" w:rsidRPr="00254DB5" w:rsidRDefault="000B657A" w:rsidP="00AF3119">
      <w:pPr>
        <w:numPr>
          <w:ilvl w:val="0"/>
          <w:numId w:val="21"/>
        </w:numPr>
        <w:tabs>
          <w:tab w:val="num" w:pos="1418"/>
        </w:tabs>
        <w:spacing w:after="80" w:line="259" w:lineRule="auto"/>
        <w:ind w:firstLine="284"/>
        <w:rPr>
          <w:color w:val="000000" w:themeColor="text1"/>
          <w:sz w:val="22"/>
          <w:szCs w:val="22"/>
          <w:lang w:eastAsia="fr-FR"/>
        </w:rPr>
      </w:pPr>
      <w:r w:rsidRPr="00254DB5">
        <w:rPr>
          <w:color w:val="000000" w:themeColor="text1"/>
          <w:sz w:val="22"/>
          <w:lang w:eastAsia="fr-FR"/>
        </w:rPr>
        <w:t>Projet de contrat et conditions particulières, annexes incluses</w:t>
      </w:r>
    </w:p>
    <w:p w14:paraId="19D46C84" w14:textId="77777777" w:rsidR="000B657A" w:rsidRPr="00254DB5" w:rsidRDefault="000B657A" w:rsidP="00AF3119">
      <w:pPr>
        <w:numPr>
          <w:ilvl w:val="0"/>
          <w:numId w:val="22"/>
        </w:numPr>
        <w:tabs>
          <w:tab w:val="left" w:pos="1843"/>
          <w:tab w:val="left" w:pos="2694"/>
        </w:tabs>
        <w:spacing w:after="160" w:line="259" w:lineRule="auto"/>
        <w:ind w:left="1134" w:firstLine="284"/>
        <w:rPr>
          <w:noProof/>
          <w:snapToGrid w:val="0"/>
          <w:color w:val="000000" w:themeColor="text1"/>
          <w:sz w:val="22"/>
          <w:szCs w:val="22"/>
          <w:lang w:eastAsia="fr-FR" w:bidi="fr-FR"/>
        </w:rPr>
      </w:pPr>
      <w:r w:rsidRPr="00254DB5">
        <w:rPr>
          <w:noProof/>
          <w:snapToGrid w:val="0"/>
          <w:color w:val="000000" w:themeColor="text1"/>
          <w:sz w:val="22"/>
          <w:szCs w:val="20"/>
          <w:lang w:eastAsia="fr-FR" w:bidi="fr-FR"/>
        </w:rPr>
        <w:t>projet de contrat</w:t>
      </w:r>
    </w:p>
    <w:p w14:paraId="0553CE23" w14:textId="77777777" w:rsidR="000B657A" w:rsidRPr="00254DB5" w:rsidRDefault="000B657A" w:rsidP="00AF3119">
      <w:pPr>
        <w:numPr>
          <w:ilvl w:val="0"/>
          <w:numId w:val="22"/>
        </w:numPr>
        <w:tabs>
          <w:tab w:val="left" w:pos="1843"/>
          <w:tab w:val="left" w:pos="2694"/>
        </w:tabs>
        <w:spacing w:after="160" w:line="259" w:lineRule="auto"/>
        <w:ind w:left="1134" w:firstLine="284"/>
        <w:rPr>
          <w:color w:val="000000" w:themeColor="text1"/>
          <w:sz w:val="22"/>
          <w:szCs w:val="22"/>
          <w:lang w:eastAsia="fr-FR"/>
        </w:rPr>
      </w:pPr>
      <w:r w:rsidRPr="00254DB5">
        <w:rPr>
          <w:color w:val="000000" w:themeColor="text1"/>
          <w:sz w:val="22"/>
          <w:lang w:eastAsia="fr-FR"/>
        </w:rPr>
        <w:t>conditions particulières</w:t>
      </w:r>
    </w:p>
    <w:p w14:paraId="7B17C172" w14:textId="77777777" w:rsidR="000B657A" w:rsidRPr="00254DB5" w:rsidRDefault="000B657A" w:rsidP="00AF3119">
      <w:pPr>
        <w:numPr>
          <w:ilvl w:val="0"/>
          <w:numId w:val="22"/>
        </w:numPr>
        <w:tabs>
          <w:tab w:val="left" w:pos="1843"/>
          <w:tab w:val="left" w:pos="1985"/>
        </w:tabs>
        <w:spacing w:after="160" w:line="259" w:lineRule="auto"/>
        <w:ind w:left="1134" w:firstLine="284"/>
        <w:rPr>
          <w:color w:val="000000" w:themeColor="text1"/>
          <w:sz w:val="22"/>
          <w:szCs w:val="22"/>
          <w:lang w:eastAsia="fr-FR"/>
        </w:rPr>
      </w:pPr>
      <w:r w:rsidRPr="00254DB5">
        <w:rPr>
          <w:color w:val="000000" w:themeColor="text1"/>
          <w:sz w:val="22"/>
          <w:lang w:eastAsia="fr-FR"/>
        </w:rPr>
        <w:t>annexe I:</w:t>
      </w:r>
      <w:r w:rsidRPr="00254DB5">
        <w:rPr>
          <w:color w:val="000000" w:themeColor="text1"/>
          <w:lang w:eastAsia="fr-FR"/>
        </w:rPr>
        <w:tab/>
      </w:r>
      <w:r w:rsidRPr="00254DB5">
        <w:rPr>
          <w:color w:val="000000" w:themeColor="text1"/>
          <w:sz w:val="22"/>
          <w:lang w:eastAsia="fr-FR"/>
        </w:rPr>
        <w:t xml:space="preserve">conditions générales </w:t>
      </w:r>
    </w:p>
    <w:p w14:paraId="59651D1C" w14:textId="77777777" w:rsidR="000B657A" w:rsidRPr="00254DB5" w:rsidRDefault="000B657A" w:rsidP="00AF3119">
      <w:pPr>
        <w:numPr>
          <w:ilvl w:val="0"/>
          <w:numId w:val="22"/>
        </w:numPr>
        <w:tabs>
          <w:tab w:val="left" w:pos="1843"/>
          <w:tab w:val="left" w:pos="2694"/>
        </w:tabs>
        <w:spacing w:after="160" w:line="259" w:lineRule="auto"/>
        <w:ind w:left="1134" w:firstLine="284"/>
        <w:rPr>
          <w:color w:val="000000" w:themeColor="text1"/>
          <w:sz w:val="22"/>
          <w:szCs w:val="22"/>
          <w:lang w:eastAsia="fr-FR"/>
        </w:rPr>
      </w:pPr>
      <w:r w:rsidRPr="00254DB5">
        <w:rPr>
          <w:color w:val="000000" w:themeColor="text1"/>
          <w:sz w:val="22"/>
          <w:lang w:eastAsia="fr-FR"/>
        </w:rPr>
        <w:t>annexes II + III:</w:t>
      </w:r>
      <w:r w:rsidRPr="00254DB5">
        <w:rPr>
          <w:color w:val="000000" w:themeColor="text1"/>
          <w:lang w:eastAsia="fr-FR"/>
        </w:rPr>
        <w:tab/>
      </w:r>
      <w:r w:rsidRPr="00254DB5">
        <w:rPr>
          <w:color w:val="000000" w:themeColor="text1"/>
          <w:sz w:val="22"/>
          <w:lang w:eastAsia="fr-FR"/>
        </w:rPr>
        <w:t xml:space="preserve">spécifications techniques + offre technique </w:t>
      </w:r>
    </w:p>
    <w:p w14:paraId="171AAE31" w14:textId="77777777" w:rsidR="000B657A" w:rsidRPr="00254DB5" w:rsidRDefault="000B657A" w:rsidP="00AF3119">
      <w:pPr>
        <w:numPr>
          <w:ilvl w:val="0"/>
          <w:numId w:val="22"/>
        </w:numPr>
        <w:tabs>
          <w:tab w:val="left" w:pos="1843"/>
          <w:tab w:val="left" w:pos="1985"/>
        </w:tabs>
        <w:spacing w:after="160" w:line="259" w:lineRule="auto"/>
        <w:ind w:left="1134" w:firstLine="284"/>
        <w:rPr>
          <w:color w:val="000000" w:themeColor="text1"/>
          <w:sz w:val="22"/>
          <w:szCs w:val="22"/>
          <w:lang w:eastAsia="fr-FR"/>
        </w:rPr>
      </w:pPr>
      <w:r w:rsidRPr="00254DB5">
        <w:rPr>
          <w:color w:val="000000" w:themeColor="text1"/>
          <w:sz w:val="22"/>
          <w:lang w:eastAsia="fr-FR"/>
        </w:rPr>
        <w:t>annexe IV:</w:t>
      </w:r>
      <w:r w:rsidRPr="00254DB5">
        <w:rPr>
          <w:color w:val="000000" w:themeColor="text1"/>
          <w:lang w:eastAsia="fr-FR"/>
        </w:rPr>
        <w:tab/>
      </w:r>
      <w:r w:rsidRPr="00254DB5">
        <w:rPr>
          <w:color w:val="000000" w:themeColor="text1"/>
          <w:sz w:val="22"/>
          <w:lang w:eastAsia="fr-FR"/>
        </w:rPr>
        <w:t>budget ventilé (modèle d'offre financière)</w:t>
      </w:r>
    </w:p>
    <w:p w14:paraId="75993A4E" w14:textId="77777777" w:rsidR="000B657A" w:rsidRPr="00254DB5" w:rsidRDefault="000B657A" w:rsidP="00AF3119">
      <w:pPr>
        <w:numPr>
          <w:ilvl w:val="0"/>
          <w:numId w:val="22"/>
        </w:numPr>
        <w:tabs>
          <w:tab w:val="left" w:pos="1843"/>
          <w:tab w:val="left" w:pos="1985"/>
        </w:tabs>
        <w:spacing w:after="160" w:line="259" w:lineRule="auto"/>
        <w:ind w:left="1134" w:firstLine="284"/>
        <w:rPr>
          <w:color w:val="000000" w:themeColor="text1"/>
          <w:sz w:val="22"/>
          <w:szCs w:val="22"/>
          <w:lang w:eastAsia="fr-FR"/>
        </w:rPr>
      </w:pPr>
      <w:r w:rsidRPr="00254DB5">
        <w:rPr>
          <w:color w:val="000000" w:themeColor="text1"/>
          <w:sz w:val="22"/>
          <w:lang w:eastAsia="fr-FR"/>
        </w:rPr>
        <w:t>annexe V:</w:t>
      </w:r>
      <w:r w:rsidRPr="00254DB5">
        <w:rPr>
          <w:color w:val="000000" w:themeColor="text1"/>
          <w:lang w:eastAsia="fr-FR"/>
        </w:rPr>
        <w:tab/>
      </w:r>
      <w:r w:rsidRPr="00254DB5">
        <w:rPr>
          <w:color w:val="000000" w:themeColor="text1"/>
          <w:sz w:val="22"/>
          <w:lang w:eastAsia="fr-FR"/>
        </w:rPr>
        <w:t>formulaires</w:t>
      </w:r>
    </w:p>
    <w:p w14:paraId="125EBE7F" w14:textId="77777777" w:rsidR="000B657A" w:rsidRPr="00254DB5" w:rsidRDefault="000B657A" w:rsidP="00AF3119">
      <w:pPr>
        <w:numPr>
          <w:ilvl w:val="0"/>
          <w:numId w:val="21"/>
        </w:numPr>
        <w:tabs>
          <w:tab w:val="left" w:pos="567"/>
        </w:tabs>
        <w:spacing w:after="80" w:line="259" w:lineRule="auto"/>
        <w:ind w:firstLine="284"/>
        <w:rPr>
          <w:color w:val="000000" w:themeColor="text1"/>
          <w:sz w:val="22"/>
          <w:szCs w:val="22"/>
          <w:lang w:eastAsia="fr-FR"/>
        </w:rPr>
      </w:pPr>
      <w:r w:rsidRPr="00254DB5">
        <w:rPr>
          <w:color w:val="000000" w:themeColor="text1"/>
          <w:sz w:val="22"/>
          <w:lang w:eastAsia="fr-FR"/>
        </w:rPr>
        <w:t>Autres informations</w:t>
      </w:r>
    </w:p>
    <w:p w14:paraId="57BEC0DD" w14:textId="77777777" w:rsidR="000B657A" w:rsidRPr="00254DB5" w:rsidRDefault="000B657A" w:rsidP="00AF3119">
      <w:pPr>
        <w:numPr>
          <w:ilvl w:val="0"/>
          <w:numId w:val="22"/>
        </w:numPr>
        <w:tabs>
          <w:tab w:val="left" w:pos="993"/>
          <w:tab w:val="left" w:pos="1843"/>
        </w:tabs>
        <w:spacing w:after="160" w:line="259" w:lineRule="auto"/>
        <w:ind w:left="992" w:firstLine="426"/>
        <w:rPr>
          <w:noProof/>
          <w:snapToGrid w:val="0"/>
          <w:color w:val="000000" w:themeColor="text1"/>
          <w:sz w:val="22"/>
          <w:szCs w:val="22"/>
          <w:lang w:eastAsia="fr-FR" w:bidi="fr-FR"/>
        </w:rPr>
      </w:pPr>
      <w:r w:rsidRPr="00254DB5">
        <w:rPr>
          <w:noProof/>
          <w:snapToGrid w:val="0"/>
          <w:color w:val="000000" w:themeColor="text1"/>
          <w:sz w:val="22"/>
          <w:szCs w:val="20"/>
          <w:lang w:eastAsia="fr-FR" w:bidi="fr-FR"/>
        </w:rPr>
        <w:t>grille de conformité administrative</w:t>
      </w:r>
    </w:p>
    <w:p w14:paraId="4BF9B700" w14:textId="77777777" w:rsidR="000B657A" w:rsidRPr="00254DB5" w:rsidRDefault="000B657A" w:rsidP="00AF3119">
      <w:pPr>
        <w:numPr>
          <w:ilvl w:val="0"/>
          <w:numId w:val="22"/>
        </w:numPr>
        <w:tabs>
          <w:tab w:val="left" w:pos="993"/>
          <w:tab w:val="left" w:pos="1843"/>
        </w:tabs>
        <w:spacing w:after="160" w:line="259" w:lineRule="auto"/>
        <w:ind w:left="992" w:firstLine="426"/>
        <w:rPr>
          <w:noProof/>
          <w:snapToGrid w:val="0"/>
          <w:color w:val="000000" w:themeColor="text1"/>
          <w:sz w:val="22"/>
          <w:szCs w:val="22"/>
          <w:lang w:eastAsia="fr-FR" w:bidi="fr-FR"/>
        </w:rPr>
      </w:pPr>
      <w:r w:rsidRPr="00254DB5">
        <w:rPr>
          <w:noProof/>
          <w:snapToGrid w:val="0"/>
          <w:color w:val="000000" w:themeColor="text1"/>
          <w:sz w:val="22"/>
          <w:szCs w:val="20"/>
          <w:lang w:eastAsia="fr-FR" w:bidi="fr-FR"/>
        </w:rPr>
        <w:t>grille d’évaluation</w:t>
      </w:r>
    </w:p>
    <w:p w14:paraId="45EE573D" w14:textId="77777777" w:rsidR="000B657A" w:rsidRPr="00254DB5" w:rsidRDefault="000B657A" w:rsidP="00AF3119">
      <w:pPr>
        <w:numPr>
          <w:ilvl w:val="0"/>
          <w:numId w:val="21"/>
        </w:numPr>
        <w:tabs>
          <w:tab w:val="num" w:pos="1418"/>
        </w:tabs>
        <w:spacing w:after="60" w:line="259" w:lineRule="auto"/>
        <w:ind w:left="1276" w:hanging="425"/>
        <w:jc w:val="both"/>
        <w:rPr>
          <w:color w:val="000000" w:themeColor="text1"/>
          <w:sz w:val="22"/>
          <w:lang w:eastAsia="fr-FR"/>
        </w:rPr>
      </w:pPr>
      <w:r w:rsidRPr="00254DB5">
        <w:rPr>
          <w:color w:val="000000" w:themeColor="text1"/>
          <w:sz w:val="22"/>
          <w:lang w:eastAsia="fr-FR"/>
        </w:rPr>
        <w:t>Bordereau de soumission pour un marché de fournitures et déclaration sur l’honneur relative aux critères d’exclusion et de sélection (Annexe A14a)</w:t>
      </w:r>
    </w:p>
    <w:p w14:paraId="639589A3" w14:textId="77777777" w:rsidR="000B657A" w:rsidRPr="00254DB5" w:rsidRDefault="000B657A" w:rsidP="000B657A">
      <w:pPr>
        <w:tabs>
          <w:tab w:val="left" w:pos="709"/>
          <w:tab w:val="left" w:pos="851"/>
          <w:tab w:val="left" w:pos="1134"/>
          <w:tab w:val="left" w:pos="1418"/>
        </w:tabs>
        <w:spacing w:after="60"/>
        <w:ind w:left="709"/>
        <w:jc w:val="both"/>
        <w:rPr>
          <w:color w:val="000000" w:themeColor="text1"/>
          <w:sz w:val="22"/>
          <w:szCs w:val="22"/>
          <w:lang w:eastAsia="fr-FR"/>
        </w:rPr>
      </w:pPr>
      <w:r w:rsidRPr="00254DB5">
        <w:rPr>
          <w:color w:val="000000" w:themeColor="text1"/>
          <w:sz w:val="22"/>
          <w:lang w:eastAsia="fr-FR"/>
        </w:rPr>
        <w:t xml:space="preserve">Pour obtenir des informations complètes sur les procédures de passation de marché, veuillez-vous référer au Guide pratique des procédures contractuelles applicables à l’action extérieure de l’UE (PRAG) et à ses annexes, que l'on peut télécharger à l'adresse suivante: </w:t>
      </w:r>
      <w:hyperlink r:id="rId9" w:history="1">
        <w:r w:rsidRPr="00254DB5">
          <w:rPr>
            <w:rFonts w:eastAsia="Calibri"/>
            <w:color w:val="000000" w:themeColor="text1"/>
            <w:sz w:val="22"/>
            <w:szCs w:val="22"/>
            <w:u w:val="single"/>
          </w:rPr>
          <w:t>https://wikis.ec.europa.eu/display/ExactExternalWikiFR/ePRAG</w:t>
        </w:r>
      </w:hyperlink>
      <w:r w:rsidRPr="00254DB5">
        <w:rPr>
          <w:color w:val="000000" w:themeColor="text1"/>
          <w:sz w:val="22"/>
          <w:szCs w:val="22"/>
          <w:lang w:eastAsia="fr-FR"/>
        </w:rPr>
        <w:t xml:space="preserve"> </w:t>
      </w:r>
    </w:p>
    <w:p w14:paraId="7ACE212E" w14:textId="77777777" w:rsidR="000B657A" w:rsidRPr="00254DB5" w:rsidRDefault="000B657A" w:rsidP="000B657A">
      <w:pPr>
        <w:ind w:left="709"/>
        <w:jc w:val="both"/>
        <w:rPr>
          <w:color w:val="000000" w:themeColor="text1"/>
          <w:sz w:val="22"/>
          <w:lang w:eastAsia="fr-FR"/>
        </w:rPr>
      </w:pPr>
      <w:r w:rsidRPr="00254DB5">
        <w:rPr>
          <w:color w:val="000000" w:themeColor="text1"/>
          <w:sz w:val="22"/>
          <w:lang w:eastAsia="fr-FR"/>
        </w:rPr>
        <w:t xml:space="preserve">Nous attendons votre offre avant la date limite de soumission mentionnée dans l’avis de marché. </w:t>
      </w:r>
    </w:p>
    <w:p w14:paraId="50DBE24A" w14:textId="77777777" w:rsidR="000B657A" w:rsidRPr="00254DB5" w:rsidRDefault="000B657A" w:rsidP="000B657A">
      <w:pPr>
        <w:ind w:left="709"/>
        <w:jc w:val="both"/>
        <w:rPr>
          <w:color w:val="000000" w:themeColor="text1"/>
          <w:sz w:val="22"/>
          <w:szCs w:val="22"/>
          <w:lang w:eastAsia="fr-FR"/>
        </w:rPr>
      </w:pPr>
    </w:p>
    <w:p w14:paraId="1E84FF09" w14:textId="77777777" w:rsidR="000B657A" w:rsidRPr="00254DB5" w:rsidRDefault="000B657A" w:rsidP="00433226">
      <w:pPr>
        <w:tabs>
          <w:tab w:val="left" w:pos="709"/>
        </w:tabs>
        <w:ind w:left="709"/>
        <w:jc w:val="both"/>
        <w:rPr>
          <w:color w:val="000000" w:themeColor="text1"/>
          <w:sz w:val="22"/>
          <w:lang w:eastAsia="fr-FR"/>
        </w:rPr>
      </w:pPr>
      <w:r w:rsidRPr="00254DB5">
        <w:rPr>
          <w:color w:val="000000" w:themeColor="text1"/>
          <w:sz w:val="22"/>
          <w:lang w:eastAsia="fr-FR"/>
        </w:rPr>
        <w:t xml:space="preserve">En remettant une offre, vous acceptez d'être informé des résultats de la procédure par voie électronique. Vous êtes réputé avoir reçu cette notification à la date à laquelle le pouvoir adjudicateur l'a envoyée à l'adresse électronique que vous avez indiquée dans votre offre. </w:t>
      </w:r>
    </w:p>
    <w:p w14:paraId="6F38C10D" w14:textId="77777777" w:rsidR="000B657A" w:rsidRPr="00254DB5" w:rsidRDefault="000B657A" w:rsidP="000B657A">
      <w:pPr>
        <w:ind w:left="709"/>
        <w:jc w:val="both"/>
        <w:rPr>
          <w:color w:val="000000" w:themeColor="text1"/>
          <w:sz w:val="22"/>
          <w:szCs w:val="22"/>
          <w:lang w:eastAsia="fr-FR"/>
        </w:rPr>
      </w:pPr>
    </w:p>
    <w:p w14:paraId="6F53062F" w14:textId="77777777" w:rsidR="000B657A" w:rsidRPr="00254DB5" w:rsidRDefault="000B657A" w:rsidP="000B657A">
      <w:pPr>
        <w:ind w:left="709"/>
        <w:jc w:val="both"/>
        <w:rPr>
          <w:color w:val="000000" w:themeColor="text1"/>
          <w:sz w:val="22"/>
          <w:szCs w:val="22"/>
          <w:lang w:eastAsia="fr-FR"/>
        </w:rPr>
      </w:pPr>
      <w:r w:rsidRPr="00254DB5">
        <w:rPr>
          <w:color w:val="000000" w:themeColor="text1"/>
          <w:sz w:val="22"/>
          <w:lang w:eastAsia="fr-FR"/>
        </w:rPr>
        <w:t>Je vous prie d’agréer, Madame, Monsieur, l’expression de ma considération distinguée</w:t>
      </w:r>
      <w:r w:rsidRPr="00254DB5">
        <w:rPr>
          <w:b/>
          <w:color w:val="000000" w:themeColor="text1"/>
          <w:sz w:val="22"/>
          <w:lang w:eastAsia="fr-FR"/>
        </w:rPr>
        <w:t xml:space="preserve">. </w:t>
      </w:r>
    </w:p>
    <w:p w14:paraId="5F2119A8" w14:textId="77777777" w:rsidR="000B657A" w:rsidRPr="00254DB5" w:rsidRDefault="000B657A" w:rsidP="000B657A">
      <w:pPr>
        <w:ind w:hanging="142"/>
        <w:rPr>
          <w:color w:val="000000" w:themeColor="text1"/>
          <w:sz w:val="22"/>
          <w:szCs w:val="22"/>
          <w:lang w:eastAsia="fr-FR"/>
        </w:rPr>
      </w:pPr>
    </w:p>
    <w:p w14:paraId="13E2211E" w14:textId="77777777" w:rsidR="000B657A" w:rsidRPr="00254DB5" w:rsidRDefault="000B657A" w:rsidP="000B657A">
      <w:pPr>
        <w:ind w:left="5040"/>
        <w:rPr>
          <w:b/>
          <w:bCs/>
          <w:color w:val="000000" w:themeColor="text1"/>
          <w:sz w:val="22"/>
          <w:lang w:eastAsia="fr-FR"/>
        </w:rPr>
      </w:pPr>
    </w:p>
    <w:p w14:paraId="16CFD0A5" w14:textId="77777777" w:rsidR="00433226" w:rsidRPr="00254DB5" w:rsidRDefault="00433226" w:rsidP="000B657A">
      <w:pPr>
        <w:ind w:left="5040"/>
        <w:rPr>
          <w:b/>
          <w:bCs/>
          <w:color w:val="000000" w:themeColor="text1"/>
          <w:sz w:val="22"/>
          <w:lang w:eastAsia="fr-FR"/>
        </w:rPr>
      </w:pPr>
    </w:p>
    <w:p w14:paraId="651D42A1" w14:textId="77777777" w:rsidR="000B657A" w:rsidRPr="00254DB5" w:rsidRDefault="000B657A" w:rsidP="000B657A">
      <w:pPr>
        <w:ind w:left="5040"/>
        <w:rPr>
          <w:b/>
          <w:bCs/>
          <w:color w:val="000000" w:themeColor="text1"/>
          <w:sz w:val="22"/>
          <w:lang w:eastAsia="fr-FR"/>
        </w:rPr>
      </w:pPr>
    </w:p>
    <w:p w14:paraId="2E920650" w14:textId="77777777" w:rsidR="000B657A" w:rsidRPr="00254DB5" w:rsidRDefault="000B657A" w:rsidP="000B657A">
      <w:pPr>
        <w:ind w:left="5040"/>
        <w:rPr>
          <w:rFonts w:ascii="Verdana" w:eastAsia="Calibri" w:hAnsi="Verdana" w:cs="Arial"/>
          <w:color w:val="000000" w:themeColor="text1"/>
          <w:sz w:val="19"/>
          <w:szCs w:val="19"/>
        </w:rPr>
      </w:pPr>
      <w:r w:rsidRPr="00254DB5">
        <w:rPr>
          <w:b/>
          <w:bCs/>
          <w:color w:val="000000" w:themeColor="text1"/>
          <w:sz w:val="22"/>
          <w:lang w:eastAsia="fr-FR"/>
        </w:rPr>
        <w:t>Nom et signature</w:t>
      </w:r>
    </w:p>
    <w:p w14:paraId="3308ED26" w14:textId="77777777" w:rsidR="000B657A" w:rsidRPr="00254DB5" w:rsidRDefault="000B657A" w:rsidP="000B657A">
      <w:pPr>
        <w:rPr>
          <w:color w:val="000000" w:themeColor="text1"/>
        </w:rPr>
        <w:sectPr w:rsidR="000B657A" w:rsidRPr="00254DB5" w:rsidSect="00433226">
          <w:footerReference w:type="default" r:id="rId10"/>
          <w:pgSz w:w="11906" w:h="16838"/>
          <w:pgMar w:top="1417" w:right="991" w:bottom="1417" w:left="1417" w:header="708" w:footer="708" w:gutter="0"/>
          <w:cols w:space="708"/>
          <w:docGrid w:linePitch="360"/>
        </w:sectPr>
      </w:pPr>
    </w:p>
    <w:p w14:paraId="787EAC95" w14:textId="77777777" w:rsidR="000B657A" w:rsidRPr="00254DB5" w:rsidRDefault="000B657A" w:rsidP="000B657A">
      <w:pPr>
        <w:rPr>
          <w:color w:val="000000" w:themeColor="text1"/>
        </w:rPr>
      </w:pPr>
    </w:p>
    <w:p w14:paraId="2EAFD1E8" w14:textId="77777777" w:rsidR="000B657A" w:rsidRPr="00254DB5" w:rsidRDefault="000B657A" w:rsidP="000B657A">
      <w:pPr>
        <w:rPr>
          <w:color w:val="000000" w:themeColor="text1"/>
        </w:rPr>
      </w:pPr>
    </w:p>
    <w:p w14:paraId="2A147BD6" w14:textId="77777777" w:rsidR="000B657A" w:rsidRPr="00254DB5" w:rsidRDefault="000B657A" w:rsidP="000B657A">
      <w:pPr>
        <w:rPr>
          <w:color w:val="000000" w:themeColor="text1"/>
        </w:rPr>
      </w:pPr>
    </w:p>
    <w:p w14:paraId="6EDF9050" w14:textId="77777777" w:rsidR="000B657A" w:rsidRPr="00254DB5" w:rsidRDefault="000B657A" w:rsidP="000B657A">
      <w:pPr>
        <w:rPr>
          <w:color w:val="000000" w:themeColor="text1"/>
        </w:rPr>
      </w:pPr>
    </w:p>
    <w:p w14:paraId="11B04986" w14:textId="77777777" w:rsidR="000B657A" w:rsidRPr="00254DB5" w:rsidRDefault="000B657A" w:rsidP="000B657A">
      <w:pPr>
        <w:rPr>
          <w:color w:val="000000" w:themeColor="text1"/>
        </w:rPr>
      </w:pPr>
    </w:p>
    <w:p w14:paraId="330141EB" w14:textId="77777777" w:rsidR="000B657A" w:rsidRPr="00254DB5" w:rsidRDefault="000B657A" w:rsidP="000B657A">
      <w:pPr>
        <w:rPr>
          <w:color w:val="000000" w:themeColor="text1"/>
        </w:rPr>
      </w:pPr>
    </w:p>
    <w:p w14:paraId="524A9C9A" w14:textId="77777777" w:rsidR="000B657A" w:rsidRPr="00254DB5" w:rsidRDefault="000B657A" w:rsidP="000B657A">
      <w:pPr>
        <w:rPr>
          <w:color w:val="000000" w:themeColor="text1"/>
        </w:rPr>
      </w:pPr>
    </w:p>
    <w:p w14:paraId="13669DAF" w14:textId="77777777" w:rsidR="000B657A" w:rsidRPr="00254DB5" w:rsidRDefault="000B657A" w:rsidP="000B657A">
      <w:pPr>
        <w:rPr>
          <w:color w:val="000000" w:themeColor="text1"/>
        </w:rPr>
      </w:pPr>
    </w:p>
    <w:p w14:paraId="62BBFEF7" w14:textId="77777777" w:rsidR="000B657A" w:rsidRPr="00254DB5" w:rsidRDefault="000B657A" w:rsidP="000B657A">
      <w:pPr>
        <w:rPr>
          <w:color w:val="000000" w:themeColor="text1"/>
        </w:rPr>
      </w:pPr>
    </w:p>
    <w:p w14:paraId="61313301" w14:textId="77777777" w:rsidR="000B657A" w:rsidRPr="00254DB5" w:rsidRDefault="000B657A" w:rsidP="000B657A">
      <w:pPr>
        <w:rPr>
          <w:color w:val="000000" w:themeColor="text1"/>
        </w:rPr>
      </w:pPr>
    </w:p>
    <w:p w14:paraId="377E8F12" w14:textId="77777777" w:rsidR="000B657A" w:rsidRPr="00254DB5" w:rsidRDefault="000B657A" w:rsidP="000B657A">
      <w:pPr>
        <w:rPr>
          <w:color w:val="000000" w:themeColor="text1"/>
        </w:rPr>
      </w:pPr>
    </w:p>
    <w:p w14:paraId="0D4379FD" w14:textId="77777777" w:rsidR="000B657A" w:rsidRPr="00254DB5" w:rsidRDefault="000B657A" w:rsidP="000B657A">
      <w:pPr>
        <w:rPr>
          <w:color w:val="000000" w:themeColor="text1"/>
        </w:rPr>
      </w:pPr>
    </w:p>
    <w:p w14:paraId="70AB8738" w14:textId="77777777" w:rsidR="000B657A" w:rsidRPr="00254DB5" w:rsidRDefault="000B657A" w:rsidP="000B657A">
      <w:pPr>
        <w:rPr>
          <w:color w:val="000000" w:themeColor="text1"/>
        </w:rPr>
      </w:pPr>
    </w:p>
    <w:p w14:paraId="7F6F64E7" w14:textId="77777777" w:rsidR="000B657A" w:rsidRPr="00254DB5" w:rsidRDefault="000B657A" w:rsidP="000B657A">
      <w:pPr>
        <w:rPr>
          <w:color w:val="000000" w:themeColor="text1"/>
        </w:rPr>
      </w:pPr>
    </w:p>
    <w:p w14:paraId="6F7EF1F8" w14:textId="77777777" w:rsidR="000B657A" w:rsidRPr="00254DB5" w:rsidRDefault="000B657A" w:rsidP="000B657A">
      <w:pPr>
        <w:rPr>
          <w:color w:val="000000" w:themeColor="text1"/>
        </w:rPr>
      </w:pPr>
    </w:p>
    <w:p w14:paraId="7415A144" w14:textId="77777777" w:rsidR="000B657A" w:rsidRPr="00254DB5" w:rsidRDefault="000B657A" w:rsidP="000B657A">
      <w:pPr>
        <w:rPr>
          <w:color w:val="000000" w:themeColor="text1"/>
        </w:rPr>
      </w:pPr>
    </w:p>
    <w:p w14:paraId="7CD89660" w14:textId="77777777" w:rsidR="000B657A" w:rsidRPr="00254DB5" w:rsidRDefault="000B657A" w:rsidP="000B657A">
      <w:pPr>
        <w:rPr>
          <w:color w:val="000000" w:themeColor="text1"/>
        </w:rPr>
      </w:pPr>
    </w:p>
    <w:p w14:paraId="1C0DD7A4" w14:textId="77777777" w:rsidR="000B657A" w:rsidRPr="00254DB5" w:rsidRDefault="000B657A" w:rsidP="000B657A">
      <w:pPr>
        <w:jc w:val="center"/>
        <w:rPr>
          <w:b/>
          <w:color w:val="000000" w:themeColor="text1"/>
          <w:sz w:val="44"/>
          <w:szCs w:val="44"/>
        </w:rPr>
      </w:pPr>
      <w:r w:rsidRPr="00254DB5">
        <w:rPr>
          <w:b/>
          <w:color w:val="000000" w:themeColor="text1"/>
          <w:sz w:val="44"/>
          <w:szCs w:val="44"/>
        </w:rPr>
        <w:t>PARTIE A</w:t>
      </w:r>
    </w:p>
    <w:p w14:paraId="5A165E4E" w14:textId="77777777" w:rsidR="000B657A" w:rsidRPr="00254DB5" w:rsidRDefault="000B657A" w:rsidP="000B657A">
      <w:pPr>
        <w:jc w:val="center"/>
        <w:rPr>
          <w:b/>
          <w:color w:val="000000" w:themeColor="text1"/>
          <w:sz w:val="44"/>
          <w:szCs w:val="44"/>
        </w:rPr>
      </w:pPr>
    </w:p>
    <w:p w14:paraId="272CCB3A" w14:textId="77777777" w:rsidR="000B657A" w:rsidRPr="00254DB5" w:rsidRDefault="000B657A" w:rsidP="000B657A">
      <w:pPr>
        <w:jc w:val="center"/>
        <w:rPr>
          <w:b/>
          <w:color w:val="000000" w:themeColor="text1"/>
          <w:sz w:val="44"/>
          <w:szCs w:val="44"/>
        </w:rPr>
      </w:pPr>
      <w:r w:rsidRPr="00254DB5">
        <w:rPr>
          <w:b/>
          <w:color w:val="000000" w:themeColor="text1"/>
          <w:sz w:val="44"/>
          <w:szCs w:val="44"/>
        </w:rPr>
        <w:t>Instructions aux soumissionnaires et Avis de marché</w:t>
      </w:r>
    </w:p>
    <w:p w14:paraId="7C7D3154" w14:textId="77777777" w:rsidR="000B657A" w:rsidRPr="00254DB5" w:rsidRDefault="000B657A" w:rsidP="000B657A">
      <w:pPr>
        <w:rPr>
          <w:color w:val="000000" w:themeColor="text1"/>
        </w:rPr>
      </w:pPr>
    </w:p>
    <w:p w14:paraId="69DA6BBC" w14:textId="77777777" w:rsidR="000B657A" w:rsidRPr="00254DB5" w:rsidRDefault="000B657A" w:rsidP="000B657A">
      <w:pPr>
        <w:rPr>
          <w:color w:val="000000" w:themeColor="text1"/>
        </w:rPr>
      </w:pPr>
    </w:p>
    <w:p w14:paraId="7B63EDD3" w14:textId="77777777" w:rsidR="000B657A" w:rsidRPr="00254DB5" w:rsidRDefault="000B657A" w:rsidP="000B657A">
      <w:pPr>
        <w:rPr>
          <w:color w:val="000000" w:themeColor="text1"/>
        </w:rPr>
      </w:pPr>
    </w:p>
    <w:p w14:paraId="43A7B263" w14:textId="77777777" w:rsidR="000B657A" w:rsidRPr="00254DB5" w:rsidRDefault="000B657A" w:rsidP="000B657A">
      <w:pPr>
        <w:rPr>
          <w:color w:val="000000" w:themeColor="text1"/>
        </w:rPr>
      </w:pPr>
    </w:p>
    <w:p w14:paraId="137347D3" w14:textId="77777777" w:rsidR="000B657A" w:rsidRPr="00254DB5" w:rsidRDefault="000B657A" w:rsidP="000B657A">
      <w:pPr>
        <w:rPr>
          <w:color w:val="000000" w:themeColor="text1"/>
        </w:rPr>
      </w:pPr>
    </w:p>
    <w:p w14:paraId="4897248C" w14:textId="77777777" w:rsidR="000B657A" w:rsidRPr="00254DB5" w:rsidRDefault="000B657A" w:rsidP="000B657A">
      <w:pPr>
        <w:rPr>
          <w:color w:val="000000" w:themeColor="text1"/>
        </w:rPr>
      </w:pPr>
    </w:p>
    <w:p w14:paraId="6961DFDB" w14:textId="77777777" w:rsidR="000B657A" w:rsidRPr="00254DB5" w:rsidRDefault="000B657A" w:rsidP="000B657A">
      <w:pPr>
        <w:rPr>
          <w:color w:val="000000" w:themeColor="text1"/>
        </w:rPr>
      </w:pPr>
    </w:p>
    <w:p w14:paraId="6AD5BBF5" w14:textId="77777777" w:rsidR="000B657A" w:rsidRPr="00254DB5" w:rsidRDefault="000B657A" w:rsidP="000B657A">
      <w:pPr>
        <w:rPr>
          <w:color w:val="000000" w:themeColor="text1"/>
        </w:rPr>
      </w:pPr>
    </w:p>
    <w:p w14:paraId="24989952" w14:textId="77777777" w:rsidR="000B657A" w:rsidRPr="00254DB5" w:rsidRDefault="000B657A" w:rsidP="000B657A">
      <w:pPr>
        <w:rPr>
          <w:color w:val="000000" w:themeColor="text1"/>
        </w:rPr>
      </w:pPr>
    </w:p>
    <w:p w14:paraId="0D3EA740" w14:textId="77777777" w:rsidR="000B657A" w:rsidRPr="00254DB5" w:rsidRDefault="000B657A" w:rsidP="000B657A">
      <w:pPr>
        <w:rPr>
          <w:color w:val="000000" w:themeColor="text1"/>
        </w:rPr>
      </w:pPr>
    </w:p>
    <w:p w14:paraId="37A2E82A" w14:textId="77777777" w:rsidR="000B657A" w:rsidRPr="00254DB5" w:rsidRDefault="000B657A" w:rsidP="000B657A">
      <w:pPr>
        <w:rPr>
          <w:color w:val="000000" w:themeColor="text1"/>
        </w:rPr>
      </w:pPr>
    </w:p>
    <w:p w14:paraId="7FB169A6" w14:textId="77777777" w:rsidR="000B657A" w:rsidRPr="00254DB5" w:rsidRDefault="000B657A" w:rsidP="000B657A">
      <w:pPr>
        <w:rPr>
          <w:color w:val="000000" w:themeColor="text1"/>
        </w:rPr>
      </w:pPr>
    </w:p>
    <w:p w14:paraId="542EEFB4" w14:textId="77777777" w:rsidR="000B657A" w:rsidRPr="00254DB5" w:rsidRDefault="000B657A" w:rsidP="000B657A">
      <w:pPr>
        <w:rPr>
          <w:color w:val="000000" w:themeColor="text1"/>
        </w:rPr>
      </w:pPr>
    </w:p>
    <w:p w14:paraId="27AEA389" w14:textId="77777777" w:rsidR="000B657A" w:rsidRPr="00254DB5" w:rsidRDefault="000B657A" w:rsidP="000B657A">
      <w:pPr>
        <w:rPr>
          <w:color w:val="000000" w:themeColor="text1"/>
        </w:rPr>
        <w:sectPr w:rsidR="000B657A" w:rsidRPr="00254DB5" w:rsidSect="000B657A">
          <w:pgSz w:w="11906" w:h="16838"/>
          <w:pgMar w:top="1417" w:right="1417" w:bottom="1417" w:left="1417" w:header="708" w:footer="708" w:gutter="0"/>
          <w:cols w:space="708"/>
          <w:docGrid w:linePitch="360"/>
        </w:sectPr>
      </w:pPr>
    </w:p>
    <w:p w14:paraId="71C47BC2" w14:textId="77777777" w:rsidR="000B657A" w:rsidRPr="00254DB5" w:rsidRDefault="000B657A" w:rsidP="00BF39D8">
      <w:pPr>
        <w:pStyle w:val="Titre1"/>
        <w:jc w:val="center"/>
        <w:rPr>
          <w:color w:val="000000" w:themeColor="text1"/>
          <w:szCs w:val="28"/>
        </w:rPr>
      </w:pPr>
      <w:r w:rsidRPr="00254DB5">
        <w:rPr>
          <w:color w:val="000000" w:themeColor="text1"/>
        </w:rPr>
        <w:lastRenderedPageBreak/>
        <w:t>INSTRUCTIONS AUX SOUMISSIONNAIRES</w:t>
      </w:r>
    </w:p>
    <w:p w14:paraId="19CCBC23" w14:textId="0E698358" w:rsidR="000B657A" w:rsidRPr="00254DB5" w:rsidRDefault="000B657A" w:rsidP="000B657A">
      <w:pPr>
        <w:pStyle w:val="Sous-titre"/>
        <w:spacing w:after="240"/>
        <w:rPr>
          <w:color w:val="000000" w:themeColor="text1"/>
        </w:rPr>
      </w:pPr>
      <w:r w:rsidRPr="00254DB5">
        <w:rPr>
          <w:color w:val="000000" w:themeColor="text1"/>
        </w:rPr>
        <w:t>RÉFÉRENCE DE LA PUBLICATION: COI/RDRM/AO/2024/00</w:t>
      </w:r>
      <w:r w:rsidR="00433226" w:rsidRPr="00254DB5">
        <w:rPr>
          <w:color w:val="000000" w:themeColor="text1"/>
        </w:rPr>
        <w:t>9</w:t>
      </w:r>
    </w:p>
    <w:p w14:paraId="5E5A4B87" w14:textId="77777777" w:rsidR="000B657A" w:rsidRPr="00254DB5" w:rsidRDefault="000B657A" w:rsidP="000B657A">
      <w:pPr>
        <w:pStyle w:val="Sous-titre"/>
        <w:spacing w:after="240"/>
        <w:jc w:val="both"/>
        <w:rPr>
          <w:color w:val="000000" w:themeColor="text1"/>
          <w:sz w:val="22"/>
        </w:rPr>
      </w:pPr>
      <w:r w:rsidRPr="00254DB5">
        <w:rPr>
          <w:color w:val="000000" w:themeColor="text1"/>
          <w:sz w:val="22"/>
        </w:rPr>
        <w:t>En soumettant une offre, les soumissionnaires acceptent pleinement et sans restriction les conditions générales et particulières qui régissent le marché comme seule base du présent appel d’offres, quelles que soient leurs propres conditions de vente auxquelles ils déclarent renoncer. Les soumissionnaires sont réputés avoir examiné attentivement tous les formulaires, instructions, dispositions contractuelles et spécifications contenus dans le présent dossier d’appel d’offres et sont tenus de s’y conformer. Les soumissionnaires qui ne soumettent pas une offre contenant toutes les informations et tous les documents nécessaires avant la date limite verront leur offre rejetée. Il ne saurait être tenu compte des remarques éventuelles formulées dans l’offre à propos du dossier d’appel d’offres ; les remarques sont susceptibles d’entraîner le rejet immédiat de l’offre sans qu’il soit procédé à son évaluation.</w:t>
      </w:r>
    </w:p>
    <w:p w14:paraId="49105874" w14:textId="77777777" w:rsidR="000B657A" w:rsidRPr="00254DB5" w:rsidRDefault="000B657A" w:rsidP="000B657A">
      <w:pPr>
        <w:pStyle w:val="Sous-titre"/>
        <w:jc w:val="both"/>
        <w:rPr>
          <w:color w:val="000000" w:themeColor="text1"/>
          <w:sz w:val="22"/>
          <w:szCs w:val="22"/>
        </w:rPr>
      </w:pPr>
      <w:r w:rsidRPr="00254DB5">
        <w:rPr>
          <w:color w:val="000000" w:themeColor="text1"/>
          <w:sz w:val="22"/>
        </w:rPr>
        <w:t xml:space="preserve">Les présentes instructions définissent les règles de soumission, de sélection et d’exécution des marchés financés au titre du présent appel d’offres, conformément aux dispositions du Guide pratique des procédures contractuelles applicables à l’action extérieure de l’UE (PRAG), qui est disponible sur l’internet à l’adresse suivante: </w:t>
      </w:r>
      <w:hyperlink r:id="rId11" w:history="1">
        <w:r w:rsidRPr="00254DB5">
          <w:rPr>
            <w:rStyle w:val="Lienhypertexte"/>
            <w:color w:val="000000" w:themeColor="text1"/>
            <w:sz w:val="22"/>
            <w:szCs w:val="22"/>
          </w:rPr>
          <w:t>https://wikis.ec.europa.eu/display/ExactExternalWikiFR/ePRAG</w:t>
        </w:r>
      </w:hyperlink>
      <w:r w:rsidRPr="00254DB5">
        <w:rPr>
          <w:color w:val="000000" w:themeColor="text1"/>
          <w:sz w:val="22"/>
          <w:szCs w:val="22"/>
        </w:rPr>
        <w:t>).</w:t>
      </w:r>
    </w:p>
    <w:p w14:paraId="131E2EE3" w14:textId="77777777" w:rsidR="000B657A" w:rsidRPr="00254DB5" w:rsidRDefault="000B657A" w:rsidP="000B657A">
      <w:pPr>
        <w:pStyle w:val="Titre1"/>
        <w:rPr>
          <w:color w:val="000000" w:themeColor="text1"/>
        </w:rPr>
      </w:pPr>
      <w:bookmarkStart w:id="1" w:name="_Toc42488070"/>
      <w:r w:rsidRPr="00254DB5">
        <w:rPr>
          <w:color w:val="000000" w:themeColor="text1"/>
        </w:rPr>
        <w:t>1. Fournitures faisant l’objet du marché</w:t>
      </w:r>
      <w:bookmarkEnd w:id="1"/>
    </w:p>
    <w:p w14:paraId="07F97EA7" w14:textId="1CCC853F" w:rsidR="000B657A" w:rsidRPr="00254DB5" w:rsidRDefault="000B657A" w:rsidP="000B657A">
      <w:pPr>
        <w:ind w:left="709" w:hanging="709"/>
        <w:jc w:val="both"/>
        <w:rPr>
          <w:color w:val="000000" w:themeColor="text1"/>
          <w:sz w:val="22"/>
        </w:rPr>
      </w:pPr>
      <w:r w:rsidRPr="00254DB5">
        <w:rPr>
          <w:color w:val="000000" w:themeColor="text1"/>
          <w:sz w:val="22"/>
        </w:rPr>
        <w:t>1.1</w:t>
      </w:r>
      <w:r w:rsidRPr="00254DB5">
        <w:rPr>
          <w:color w:val="000000" w:themeColor="text1"/>
        </w:rPr>
        <w:tab/>
      </w:r>
      <w:r w:rsidRPr="00254DB5">
        <w:rPr>
          <w:color w:val="000000" w:themeColor="text1"/>
          <w:sz w:val="22"/>
        </w:rPr>
        <w:t>Le marché a pour objet la fourniture, la livraison, l’installation, la mise en service et le service après-vente pour les fournitures suivantes</w:t>
      </w:r>
      <w:r w:rsidR="00817C4A" w:rsidRPr="00254DB5">
        <w:rPr>
          <w:color w:val="000000" w:themeColor="text1"/>
          <w:sz w:val="22"/>
        </w:rPr>
        <w:t> :</w:t>
      </w:r>
      <w:r w:rsidRPr="00254DB5">
        <w:rPr>
          <w:color w:val="000000" w:themeColor="text1"/>
          <w:sz w:val="22"/>
        </w:rPr>
        <w:t xml:space="preserve">  </w:t>
      </w:r>
    </w:p>
    <w:p w14:paraId="097C8B63" w14:textId="34FD5336" w:rsidR="000B657A" w:rsidRPr="00254DB5" w:rsidRDefault="000B657A" w:rsidP="000B657A">
      <w:pPr>
        <w:ind w:left="709" w:hanging="709"/>
        <w:jc w:val="both"/>
        <w:rPr>
          <w:color w:val="000000" w:themeColor="text1"/>
          <w:sz w:val="22"/>
        </w:rPr>
      </w:pPr>
      <w:r w:rsidRPr="00254DB5">
        <w:rPr>
          <w:color w:val="000000" w:themeColor="text1"/>
          <w:sz w:val="22"/>
        </w:rPr>
        <w:tab/>
      </w:r>
    </w:p>
    <w:p w14:paraId="78EBBC2E" w14:textId="62B0FE35" w:rsidR="00140A30" w:rsidRPr="00254DB5" w:rsidRDefault="00140A30" w:rsidP="00140A30">
      <w:pPr>
        <w:ind w:left="1418"/>
        <w:jc w:val="both"/>
        <w:rPr>
          <w:color w:val="000000" w:themeColor="text1"/>
          <w:sz w:val="22"/>
        </w:rPr>
      </w:pPr>
      <w:r w:rsidRPr="00254DB5">
        <w:rPr>
          <w:color w:val="000000" w:themeColor="text1"/>
          <w:sz w:val="22"/>
        </w:rPr>
        <w:t>1 Dix-sept (17) ordinateurs portables</w:t>
      </w:r>
    </w:p>
    <w:p w14:paraId="069F1B0A" w14:textId="2F006F89" w:rsidR="00140A30" w:rsidRPr="00254DB5" w:rsidRDefault="00140A30" w:rsidP="00140A30">
      <w:pPr>
        <w:ind w:left="1418"/>
        <w:jc w:val="both"/>
        <w:rPr>
          <w:color w:val="000000" w:themeColor="text1"/>
          <w:sz w:val="22"/>
        </w:rPr>
      </w:pPr>
      <w:r w:rsidRPr="00254DB5">
        <w:rPr>
          <w:color w:val="000000" w:themeColor="text1"/>
          <w:sz w:val="22"/>
        </w:rPr>
        <w:t>2 Deux (02)  ordinateurs portables pour administrateurs</w:t>
      </w:r>
    </w:p>
    <w:p w14:paraId="20DCF885" w14:textId="3EC3A21A" w:rsidR="00140A30" w:rsidRPr="00254DB5" w:rsidRDefault="00140A30" w:rsidP="00140A30">
      <w:pPr>
        <w:ind w:left="1418"/>
        <w:jc w:val="both"/>
        <w:rPr>
          <w:color w:val="000000" w:themeColor="text1"/>
          <w:sz w:val="22"/>
        </w:rPr>
      </w:pPr>
      <w:r w:rsidRPr="00254DB5">
        <w:rPr>
          <w:color w:val="000000" w:themeColor="text1"/>
          <w:sz w:val="22"/>
        </w:rPr>
        <w:t>3 Six (06) Webcam USB</w:t>
      </w:r>
    </w:p>
    <w:p w14:paraId="5836CE65" w14:textId="722E9649" w:rsidR="00140A30" w:rsidRPr="00254DB5" w:rsidRDefault="00140A30" w:rsidP="00140A30">
      <w:pPr>
        <w:ind w:left="1418"/>
        <w:jc w:val="both"/>
        <w:rPr>
          <w:color w:val="000000" w:themeColor="text1"/>
          <w:sz w:val="22"/>
        </w:rPr>
      </w:pPr>
      <w:r w:rsidRPr="00254DB5">
        <w:rPr>
          <w:color w:val="000000" w:themeColor="text1"/>
          <w:sz w:val="22"/>
        </w:rPr>
        <w:t>4 Six (06) Casques</w:t>
      </w:r>
    </w:p>
    <w:p w14:paraId="4998EEDA" w14:textId="730C40B6" w:rsidR="00140A30" w:rsidRPr="00254DB5" w:rsidRDefault="00140A30" w:rsidP="00140A30">
      <w:pPr>
        <w:ind w:left="1418"/>
        <w:jc w:val="both"/>
        <w:rPr>
          <w:color w:val="000000" w:themeColor="text1"/>
          <w:sz w:val="22"/>
        </w:rPr>
      </w:pPr>
      <w:r w:rsidRPr="00254DB5">
        <w:rPr>
          <w:color w:val="000000" w:themeColor="text1"/>
          <w:sz w:val="22"/>
        </w:rPr>
        <w:t>5 Trente-deux (32) Dongle pour la connectivité internet</w:t>
      </w:r>
    </w:p>
    <w:p w14:paraId="0B100C32" w14:textId="381B79A9" w:rsidR="00140A30" w:rsidRPr="00254DB5" w:rsidRDefault="00140A30" w:rsidP="00140A30">
      <w:pPr>
        <w:ind w:left="1418"/>
        <w:jc w:val="both"/>
        <w:rPr>
          <w:color w:val="000000" w:themeColor="text1"/>
          <w:sz w:val="22"/>
        </w:rPr>
      </w:pPr>
      <w:r w:rsidRPr="00254DB5">
        <w:rPr>
          <w:color w:val="000000" w:themeColor="text1"/>
          <w:sz w:val="22"/>
        </w:rPr>
        <w:t>6 Un (01)  serveur NAS</w:t>
      </w:r>
    </w:p>
    <w:p w14:paraId="01B09C54" w14:textId="11170DB5" w:rsidR="00140A30" w:rsidRPr="00254DB5" w:rsidRDefault="00140A30" w:rsidP="00140A30">
      <w:pPr>
        <w:ind w:left="1418"/>
        <w:jc w:val="both"/>
        <w:rPr>
          <w:color w:val="000000" w:themeColor="text1"/>
          <w:sz w:val="22"/>
        </w:rPr>
      </w:pPr>
      <w:r w:rsidRPr="00254DB5">
        <w:rPr>
          <w:color w:val="000000" w:themeColor="text1"/>
          <w:sz w:val="22"/>
        </w:rPr>
        <w:t>7 Quatre (04) disque dur NAS</w:t>
      </w:r>
    </w:p>
    <w:p w14:paraId="6F6A04E6" w14:textId="3C758CE8" w:rsidR="00140A30" w:rsidRPr="00254DB5" w:rsidRDefault="00140A30" w:rsidP="00140A30">
      <w:pPr>
        <w:ind w:left="1418"/>
        <w:jc w:val="both"/>
        <w:rPr>
          <w:color w:val="000000" w:themeColor="text1"/>
          <w:sz w:val="22"/>
        </w:rPr>
      </w:pPr>
      <w:r w:rsidRPr="00254DB5">
        <w:rPr>
          <w:color w:val="000000" w:themeColor="text1"/>
          <w:sz w:val="22"/>
        </w:rPr>
        <w:t>8 Cinq (05)  Ecran pour mur d’images</w:t>
      </w:r>
    </w:p>
    <w:p w14:paraId="514AE936" w14:textId="04AB63F2" w:rsidR="00140A30" w:rsidRPr="00254DB5" w:rsidRDefault="00140A30" w:rsidP="00140A30">
      <w:pPr>
        <w:ind w:left="1418"/>
        <w:jc w:val="both"/>
        <w:rPr>
          <w:color w:val="000000" w:themeColor="text1"/>
          <w:sz w:val="22"/>
        </w:rPr>
      </w:pPr>
      <w:r w:rsidRPr="00254DB5">
        <w:rPr>
          <w:color w:val="000000" w:themeColor="text1"/>
          <w:sz w:val="22"/>
        </w:rPr>
        <w:t>9 Deux (02) Micro PC pour système de mur d’images</w:t>
      </w:r>
    </w:p>
    <w:p w14:paraId="41E19E8C" w14:textId="3E25EF37" w:rsidR="00140A30" w:rsidRPr="00254DB5" w:rsidRDefault="00140A30" w:rsidP="00140A30">
      <w:pPr>
        <w:ind w:left="1418"/>
        <w:jc w:val="both"/>
        <w:rPr>
          <w:color w:val="000000" w:themeColor="text1"/>
          <w:sz w:val="22"/>
        </w:rPr>
      </w:pPr>
      <w:r w:rsidRPr="00254DB5">
        <w:rPr>
          <w:color w:val="000000" w:themeColor="text1"/>
          <w:sz w:val="22"/>
        </w:rPr>
        <w:t>10 Deux (02)  Imprimante multi-fonction</w:t>
      </w:r>
    </w:p>
    <w:p w14:paraId="078C4A36" w14:textId="303F1A30" w:rsidR="00140A30" w:rsidRPr="00254DB5" w:rsidRDefault="00140A30" w:rsidP="00140A30">
      <w:pPr>
        <w:ind w:left="1418"/>
        <w:jc w:val="both"/>
        <w:rPr>
          <w:color w:val="000000" w:themeColor="text1"/>
          <w:sz w:val="22"/>
        </w:rPr>
      </w:pPr>
      <w:r w:rsidRPr="00254DB5">
        <w:rPr>
          <w:color w:val="000000" w:themeColor="text1"/>
          <w:sz w:val="22"/>
        </w:rPr>
        <w:t>11 Un (01) Rack Cabinet</w:t>
      </w:r>
    </w:p>
    <w:p w14:paraId="2C07BBEE" w14:textId="7FDC75C8" w:rsidR="00140A30" w:rsidRPr="00254DB5" w:rsidRDefault="00140A30" w:rsidP="00140A30">
      <w:pPr>
        <w:ind w:left="1418"/>
        <w:jc w:val="both"/>
        <w:rPr>
          <w:color w:val="000000" w:themeColor="text1"/>
          <w:sz w:val="22"/>
        </w:rPr>
      </w:pPr>
      <w:r w:rsidRPr="00254DB5">
        <w:rPr>
          <w:color w:val="000000" w:themeColor="text1"/>
          <w:sz w:val="22"/>
        </w:rPr>
        <w:t>12 Un (01)  Serveur</w:t>
      </w:r>
    </w:p>
    <w:p w14:paraId="3FC169C9" w14:textId="479F6B66" w:rsidR="00140A30" w:rsidRPr="00254DB5" w:rsidRDefault="00140A30" w:rsidP="00140A30">
      <w:pPr>
        <w:ind w:left="1418"/>
        <w:jc w:val="both"/>
        <w:rPr>
          <w:color w:val="000000" w:themeColor="text1"/>
          <w:sz w:val="22"/>
        </w:rPr>
      </w:pPr>
      <w:r w:rsidRPr="00254DB5">
        <w:rPr>
          <w:color w:val="000000" w:themeColor="text1"/>
          <w:sz w:val="22"/>
        </w:rPr>
        <w:t>13 Dix (10) Onduleurs</w:t>
      </w:r>
    </w:p>
    <w:p w14:paraId="7A041311" w14:textId="49E7F7B4" w:rsidR="00140A30" w:rsidRPr="00254DB5" w:rsidRDefault="00140A30" w:rsidP="00140A30">
      <w:pPr>
        <w:ind w:left="1418"/>
        <w:jc w:val="both"/>
        <w:rPr>
          <w:color w:val="000000" w:themeColor="text1"/>
          <w:sz w:val="22"/>
        </w:rPr>
      </w:pPr>
      <w:r w:rsidRPr="00254DB5">
        <w:rPr>
          <w:color w:val="000000" w:themeColor="text1"/>
          <w:sz w:val="22"/>
        </w:rPr>
        <w:t>14 Six (06) Ordinateurs de bureau</w:t>
      </w:r>
    </w:p>
    <w:p w14:paraId="095C6538" w14:textId="63169173" w:rsidR="00140A30" w:rsidRPr="00254DB5" w:rsidRDefault="00140A30" w:rsidP="00140A30">
      <w:pPr>
        <w:ind w:left="1418"/>
        <w:jc w:val="both"/>
        <w:rPr>
          <w:color w:val="000000" w:themeColor="text1"/>
          <w:sz w:val="22"/>
        </w:rPr>
      </w:pPr>
      <w:r w:rsidRPr="00254DB5">
        <w:rPr>
          <w:color w:val="000000" w:themeColor="text1"/>
          <w:sz w:val="22"/>
        </w:rPr>
        <w:t>15 Six (06) Ecrans</w:t>
      </w:r>
    </w:p>
    <w:p w14:paraId="38A3DA81" w14:textId="73D6D98B" w:rsidR="00140A30" w:rsidRPr="00254DB5" w:rsidRDefault="00140A30" w:rsidP="00140A30">
      <w:pPr>
        <w:ind w:left="1418"/>
        <w:jc w:val="both"/>
        <w:rPr>
          <w:color w:val="000000" w:themeColor="text1"/>
          <w:sz w:val="22"/>
        </w:rPr>
      </w:pPr>
      <w:r w:rsidRPr="00254DB5">
        <w:rPr>
          <w:color w:val="000000" w:themeColor="text1"/>
          <w:sz w:val="22"/>
        </w:rPr>
        <w:t>16 Deux (02) Système visioconférence/Audio pour une salle de reunion jusqu’à 40 participants</w:t>
      </w:r>
    </w:p>
    <w:p w14:paraId="01025372" w14:textId="14649180" w:rsidR="00140A30" w:rsidRPr="00254DB5" w:rsidRDefault="00140A30" w:rsidP="00140A30">
      <w:pPr>
        <w:ind w:left="1418"/>
        <w:jc w:val="both"/>
        <w:rPr>
          <w:color w:val="000000" w:themeColor="text1"/>
          <w:sz w:val="22"/>
        </w:rPr>
      </w:pPr>
      <w:r w:rsidRPr="00254DB5">
        <w:rPr>
          <w:color w:val="000000" w:themeColor="text1"/>
          <w:sz w:val="22"/>
        </w:rPr>
        <w:t>17 Cinq (05) Extra microphones pour système de visio-conférence</w:t>
      </w:r>
    </w:p>
    <w:p w14:paraId="67943720" w14:textId="712E9378" w:rsidR="000B657A" w:rsidRPr="00254DB5" w:rsidRDefault="00140A30" w:rsidP="00140A30">
      <w:pPr>
        <w:ind w:left="1418"/>
        <w:jc w:val="both"/>
        <w:rPr>
          <w:color w:val="000000" w:themeColor="text1"/>
          <w:sz w:val="22"/>
        </w:rPr>
      </w:pPr>
      <w:r w:rsidRPr="00254DB5">
        <w:rPr>
          <w:color w:val="000000" w:themeColor="text1"/>
          <w:sz w:val="22"/>
        </w:rPr>
        <w:t>18 Trente-deux (32) Smartphone robuste</w:t>
      </w:r>
    </w:p>
    <w:p w14:paraId="25EDE2C0" w14:textId="77777777" w:rsidR="00140A30" w:rsidRPr="00BF39D8" w:rsidRDefault="00140A30" w:rsidP="00140A30">
      <w:pPr>
        <w:ind w:left="709" w:hanging="709"/>
        <w:jc w:val="both"/>
        <w:rPr>
          <w:color w:val="000000" w:themeColor="text1"/>
          <w:sz w:val="22"/>
        </w:rPr>
      </w:pPr>
    </w:p>
    <w:p w14:paraId="5D1BAC0F" w14:textId="1F71D975" w:rsidR="000B657A" w:rsidRPr="00254DB5" w:rsidRDefault="00616620" w:rsidP="000B657A">
      <w:pPr>
        <w:ind w:left="567"/>
        <w:jc w:val="both"/>
        <w:rPr>
          <w:color w:val="000000" w:themeColor="text1"/>
          <w:sz w:val="22"/>
        </w:rPr>
      </w:pPr>
      <w:r w:rsidRPr="00254DB5">
        <w:rPr>
          <w:b/>
          <w:bCs/>
          <w:color w:val="000000" w:themeColor="text1"/>
          <w:sz w:val="22"/>
        </w:rPr>
        <w:t>A livrer au Bureau National de Gestion des Risques et des Catastrophes,Avaratra Antanimora Route Mausolée Antananarivo, Antananarivo, Madagascar de Madagascar</w:t>
      </w:r>
      <w:r w:rsidR="000B657A" w:rsidRPr="00254DB5">
        <w:rPr>
          <w:b/>
          <w:bCs/>
          <w:color w:val="000000" w:themeColor="text1"/>
          <w:sz w:val="22"/>
        </w:rPr>
        <w:t xml:space="preserve">.  </w:t>
      </w:r>
      <w:r w:rsidR="000B657A" w:rsidRPr="00254DB5">
        <w:rPr>
          <w:color w:val="000000" w:themeColor="text1"/>
          <w:sz w:val="22"/>
        </w:rPr>
        <w:lastRenderedPageBreak/>
        <w:t>Les Incoterms pour les prix sont DDP</w:t>
      </w:r>
      <w:r w:rsidR="000B657A" w:rsidRPr="00254DB5">
        <w:rPr>
          <w:rStyle w:val="Appelnotedebasdep"/>
          <w:color w:val="000000" w:themeColor="text1"/>
          <w:sz w:val="22"/>
        </w:rPr>
        <w:footnoteReference w:id="2"/>
      </w:r>
      <w:r w:rsidR="000B657A" w:rsidRPr="00254DB5">
        <w:rPr>
          <w:color w:val="000000" w:themeColor="text1"/>
          <w:sz w:val="22"/>
        </w:rPr>
        <w:t xml:space="preserve">, la période de mise en œuvre est de </w:t>
      </w:r>
      <w:r w:rsidR="000B657A" w:rsidRPr="00254DB5">
        <w:rPr>
          <w:b/>
          <w:bCs/>
          <w:color w:val="000000" w:themeColor="text1"/>
          <w:sz w:val="22"/>
        </w:rPr>
        <w:t xml:space="preserve"> Quatre-vingt-dix (90) jours.</w:t>
      </w:r>
      <w:r w:rsidR="000B657A" w:rsidRPr="00254DB5">
        <w:rPr>
          <w:color w:val="000000" w:themeColor="text1"/>
          <w:sz w:val="22"/>
        </w:rPr>
        <w:t xml:space="preserve"> </w:t>
      </w:r>
    </w:p>
    <w:p w14:paraId="09A49990" w14:textId="77777777" w:rsidR="000B657A" w:rsidRPr="00254DB5" w:rsidRDefault="000B657A" w:rsidP="000B657A">
      <w:pPr>
        <w:pStyle w:val="Titre2"/>
        <w:keepNext w:val="0"/>
        <w:ind w:left="567" w:hanging="567"/>
        <w:jc w:val="both"/>
        <w:rPr>
          <w:rFonts w:ascii="Times New Roman" w:hAnsi="Times New Roman"/>
          <w:color w:val="000000" w:themeColor="text1"/>
          <w:sz w:val="22"/>
        </w:rPr>
      </w:pPr>
      <w:bookmarkStart w:id="2" w:name="_Ref499723935"/>
      <w:bookmarkStart w:id="3" w:name="_Ref500330319"/>
      <w:r w:rsidRPr="00254DB5">
        <w:rPr>
          <w:rFonts w:ascii="Times New Roman" w:hAnsi="Times New Roman"/>
          <w:color w:val="000000" w:themeColor="text1"/>
          <w:sz w:val="22"/>
        </w:rPr>
        <w:t>1.2</w:t>
      </w:r>
      <w:r w:rsidRPr="00254DB5">
        <w:rPr>
          <w:color w:val="000000" w:themeColor="text1"/>
        </w:rPr>
        <w:tab/>
      </w:r>
      <w:r w:rsidRPr="00254DB5">
        <w:rPr>
          <w:rFonts w:ascii="Times New Roman" w:hAnsi="Times New Roman"/>
          <w:color w:val="000000" w:themeColor="text1"/>
          <w:sz w:val="22"/>
        </w:rPr>
        <w:t>Les fournitures doivent respecter toutes les spécifications techniques énoncées dans le dossier d’appel d’offres (annexe technique) et être conformes, à tous égards, aux plans, métrés, modèles, échantillons, calibres et autres instructions.</w:t>
      </w:r>
    </w:p>
    <w:bookmarkEnd w:id="2"/>
    <w:bookmarkEnd w:id="3"/>
    <w:p w14:paraId="0AA3E230" w14:textId="77777777" w:rsidR="000B657A" w:rsidRPr="00254DB5" w:rsidRDefault="000B657A" w:rsidP="000B657A">
      <w:pPr>
        <w:pStyle w:val="Titre2"/>
        <w:keepNext w:val="0"/>
        <w:tabs>
          <w:tab w:val="left" w:pos="709"/>
        </w:tabs>
        <w:ind w:left="567" w:hanging="567"/>
        <w:jc w:val="both"/>
        <w:rPr>
          <w:rFonts w:ascii="Times New Roman" w:hAnsi="Times New Roman"/>
          <w:color w:val="000000" w:themeColor="text1"/>
          <w:sz w:val="22"/>
        </w:rPr>
      </w:pPr>
      <w:r w:rsidRPr="00254DB5">
        <w:rPr>
          <w:rFonts w:ascii="Times New Roman" w:hAnsi="Times New Roman"/>
          <w:color w:val="000000" w:themeColor="text1"/>
          <w:sz w:val="22"/>
        </w:rPr>
        <w:t>1.3</w:t>
      </w:r>
      <w:r w:rsidRPr="00254DB5">
        <w:rPr>
          <w:color w:val="000000" w:themeColor="text1"/>
        </w:rPr>
        <w:tab/>
      </w:r>
      <w:r w:rsidRPr="00254DB5">
        <w:rPr>
          <w:rFonts w:ascii="Times New Roman" w:hAnsi="Times New Roman"/>
          <w:color w:val="000000" w:themeColor="text1"/>
          <w:sz w:val="22"/>
        </w:rPr>
        <w:t>Les soumissionnaires ne sont pas autorisés à soumettre une variante en plus de la présente offre.</w:t>
      </w:r>
      <w:r w:rsidRPr="00254DB5">
        <w:rPr>
          <w:rFonts w:ascii="Times New Roman" w:hAnsi="Times New Roman"/>
          <w:color w:val="000000" w:themeColor="text1"/>
          <w:sz w:val="22"/>
        </w:rPr>
        <w:br/>
      </w:r>
    </w:p>
    <w:p w14:paraId="4C28F9BE" w14:textId="77777777" w:rsidR="000B657A" w:rsidRPr="00254DB5" w:rsidRDefault="000B657A" w:rsidP="000B657A">
      <w:pPr>
        <w:pStyle w:val="Titre1"/>
        <w:rPr>
          <w:color w:val="000000" w:themeColor="text1"/>
        </w:rPr>
      </w:pPr>
      <w:bookmarkStart w:id="4" w:name="_Toc42488071"/>
      <w:r w:rsidRPr="00254DB5">
        <w:rPr>
          <w:color w:val="000000" w:themeColor="text1"/>
        </w:rPr>
        <w:t>2. Calendrier</w:t>
      </w:r>
      <w:bookmarkEnd w:id="4"/>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2410"/>
        <w:gridCol w:w="2268"/>
      </w:tblGrid>
      <w:tr w:rsidR="00254DB5" w:rsidRPr="00254DB5" w14:paraId="4542855A" w14:textId="77777777" w:rsidTr="003002DE">
        <w:tc>
          <w:tcPr>
            <w:tcW w:w="3969" w:type="dxa"/>
            <w:tcBorders>
              <w:bottom w:val="nil"/>
            </w:tcBorders>
          </w:tcPr>
          <w:p w14:paraId="5B01D19A" w14:textId="77777777" w:rsidR="000B657A" w:rsidRPr="00254DB5" w:rsidRDefault="000B657A" w:rsidP="003002DE">
            <w:pPr>
              <w:keepNext/>
              <w:jc w:val="both"/>
              <w:rPr>
                <w:color w:val="000000" w:themeColor="text1"/>
              </w:rPr>
            </w:pPr>
            <w:bookmarkStart w:id="5" w:name="_Hlk179365728"/>
          </w:p>
        </w:tc>
        <w:tc>
          <w:tcPr>
            <w:tcW w:w="2410" w:type="dxa"/>
            <w:shd w:val="pct10" w:color="auto" w:fill="FFFFFF"/>
          </w:tcPr>
          <w:p w14:paraId="6FD2EA24" w14:textId="77777777" w:rsidR="000B657A" w:rsidRPr="00254DB5" w:rsidRDefault="000B657A" w:rsidP="003002DE">
            <w:pPr>
              <w:keepNext/>
              <w:jc w:val="both"/>
              <w:rPr>
                <w:b/>
                <w:color w:val="000000" w:themeColor="text1"/>
                <w:sz w:val="18"/>
              </w:rPr>
            </w:pPr>
            <w:r w:rsidRPr="00254DB5">
              <w:rPr>
                <w:b/>
                <w:color w:val="000000" w:themeColor="text1"/>
                <w:sz w:val="18"/>
              </w:rPr>
              <w:t>DATE</w:t>
            </w:r>
          </w:p>
        </w:tc>
        <w:tc>
          <w:tcPr>
            <w:tcW w:w="2268" w:type="dxa"/>
            <w:tcBorders>
              <w:bottom w:val="nil"/>
            </w:tcBorders>
            <w:shd w:val="pct10" w:color="auto" w:fill="FFFFFF"/>
          </w:tcPr>
          <w:p w14:paraId="096D682F" w14:textId="77777777" w:rsidR="000B657A" w:rsidRPr="00254DB5" w:rsidRDefault="000B657A" w:rsidP="003002DE">
            <w:pPr>
              <w:jc w:val="both"/>
              <w:rPr>
                <w:b/>
                <w:color w:val="000000" w:themeColor="text1"/>
                <w:sz w:val="18"/>
              </w:rPr>
            </w:pPr>
            <w:r w:rsidRPr="00254DB5">
              <w:rPr>
                <w:b/>
                <w:color w:val="000000" w:themeColor="text1"/>
                <w:sz w:val="18"/>
              </w:rPr>
              <w:t xml:space="preserve">HEURE (GMT+4) * </w:t>
            </w:r>
          </w:p>
        </w:tc>
      </w:tr>
      <w:tr w:rsidR="00254DB5" w:rsidRPr="00254DB5" w14:paraId="55D96CE8" w14:textId="77777777" w:rsidTr="003002DE">
        <w:tc>
          <w:tcPr>
            <w:tcW w:w="3969" w:type="dxa"/>
            <w:shd w:val="pct10" w:color="auto" w:fill="FFFFFF"/>
          </w:tcPr>
          <w:p w14:paraId="2402A2F7" w14:textId="77777777" w:rsidR="000B657A" w:rsidRPr="00254DB5" w:rsidRDefault="000B657A" w:rsidP="003002DE">
            <w:pPr>
              <w:jc w:val="both"/>
              <w:rPr>
                <w:b/>
                <w:color w:val="000000" w:themeColor="text1"/>
              </w:rPr>
            </w:pPr>
            <w:r w:rsidRPr="00254DB5">
              <w:rPr>
                <w:b/>
                <w:color w:val="000000" w:themeColor="text1"/>
                <w:sz w:val="22"/>
              </w:rPr>
              <w:t>Réunion d’information/visite du site (le cas échéant)</w:t>
            </w:r>
          </w:p>
        </w:tc>
        <w:tc>
          <w:tcPr>
            <w:tcW w:w="2410" w:type="dxa"/>
          </w:tcPr>
          <w:p w14:paraId="1432AC55" w14:textId="77777777" w:rsidR="000B657A" w:rsidRPr="00254DB5" w:rsidRDefault="000B657A" w:rsidP="003002DE">
            <w:pPr>
              <w:jc w:val="center"/>
              <w:rPr>
                <w:color w:val="000000" w:themeColor="text1"/>
              </w:rPr>
            </w:pPr>
            <w:r w:rsidRPr="00254DB5">
              <w:rPr>
                <w:color w:val="000000" w:themeColor="text1"/>
                <w:sz w:val="22"/>
              </w:rPr>
              <w:t>Sans objet</w:t>
            </w:r>
          </w:p>
        </w:tc>
        <w:tc>
          <w:tcPr>
            <w:tcW w:w="2268" w:type="dxa"/>
          </w:tcPr>
          <w:p w14:paraId="770A011B" w14:textId="77777777" w:rsidR="000B657A" w:rsidRPr="00254DB5" w:rsidRDefault="000B657A" w:rsidP="003002DE">
            <w:pPr>
              <w:jc w:val="center"/>
              <w:rPr>
                <w:color w:val="000000" w:themeColor="text1"/>
              </w:rPr>
            </w:pPr>
            <w:r w:rsidRPr="00254DB5">
              <w:rPr>
                <w:color w:val="000000" w:themeColor="text1"/>
                <w:sz w:val="22"/>
              </w:rPr>
              <w:t>Sans objet</w:t>
            </w:r>
          </w:p>
        </w:tc>
      </w:tr>
      <w:tr w:rsidR="00CA57B3" w:rsidRPr="00254DB5" w14:paraId="75EB4E89" w14:textId="77777777" w:rsidTr="003002DE">
        <w:tc>
          <w:tcPr>
            <w:tcW w:w="3969" w:type="dxa"/>
            <w:shd w:val="pct10" w:color="auto" w:fill="FFFFFF"/>
          </w:tcPr>
          <w:p w14:paraId="1133E31D" w14:textId="77777777" w:rsidR="00CA57B3" w:rsidRPr="00254DB5" w:rsidRDefault="00CA57B3" w:rsidP="00CA57B3">
            <w:pPr>
              <w:keepNext/>
              <w:rPr>
                <w:b/>
                <w:color w:val="000000" w:themeColor="text1"/>
              </w:rPr>
            </w:pPr>
            <w:r w:rsidRPr="00254DB5">
              <w:rPr>
                <w:b/>
                <w:color w:val="000000" w:themeColor="text1"/>
                <w:sz w:val="22"/>
              </w:rPr>
              <w:t>Date limite à laquelle les demandes d’éclaircissements doivent être adressées au pouvoir adjudicateur</w:t>
            </w:r>
          </w:p>
        </w:tc>
        <w:tc>
          <w:tcPr>
            <w:tcW w:w="2410" w:type="dxa"/>
          </w:tcPr>
          <w:p w14:paraId="0E9C996B" w14:textId="1BD0D19A" w:rsidR="00CA57B3" w:rsidRPr="00254DB5" w:rsidRDefault="000F1CAC" w:rsidP="00CA57B3">
            <w:pPr>
              <w:jc w:val="center"/>
              <w:rPr>
                <w:color w:val="000000" w:themeColor="text1"/>
              </w:rPr>
            </w:pPr>
            <w:r>
              <w:rPr>
                <w:sz w:val="22"/>
              </w:rPr>
              <w:t>2</w:t>
            </w:r>
            <w:r w:rsidR="00CA57B3">
              <w:rPr>
                <w:sz w:val="22"/>
              </w:rPr>
              <w:t>8</w:t>
            </w:r>
            <w:r w:rsidR="00CA57B3" w:rsidRPr="0001485F">
              <w:rPr>
                <w:sz w:val="22"/>
              </w:rPr>
              <w:t>/0</w:t>
            </w:r>
            <w:r w:rsidR="00CA57B3">
              <w:rPr>
                <w:sz w:val="22"/>
              </w:rPr>
              <w:t>4</w:t>
            </w:r>
            <w:r w:rsidR="00CA57B3" w:rsidRPr="0001485F">
              <w:rPr>
                <w:sz w:val="22"/>
              </w:rPr>
              <w:t>/2025</w:t>
            </w:r>
          </w:p>
        </w:tc>
        <w:tc>
          <w:tcPr>
            <w:tcW w:w="2268" w:type="dxa"/>
          </w:tcPr>
          <w:p w14:paraId="28B65518" w14:textId="3505D384" w:rsidR="00CA57B3" w:rsidRPr="00254DB5" w:rsidRDefault="00CA57B3" w:rsidP="00CA57B3">
            <w:pPr>
              <w:jc w:val="center"/>
              <w:rPr>
                <w:color w:val="000000" w:themeColor="text1"/>
              </w:rPr>
            </w:pPr>
            <w:r w:rsidRPr="00254DB5">
              <w:rPr>
                <w:color w:val="000000" w:themeColor="text1"/>
                <w:sz w:val="22"/>
              </w:rPr>
              <w:t>16h</w:t>
            </w:r>
            <w:r w:rsidR="00F41CAF">
              <w:rPr>
                <w:color w:val="000000" w:themeColor="text1"/>
                <w:sz w:val="22"/>
              </w:rPr>
              <w:t>3</w:t>
            </w:r>
            <w:r w:rsidRPr="00254DB5">
              <w:rPr>
                <w:color w:val="000000" w:themeColor="text1"/>
                <w:sz w:val="22"/>
              </w:rPr>
              <w:t>0</w:t>
            </w:r>
          </w:p>
        </w:tc>
      </w:tr>
      <w:tr w:rsidR="00CA57B3" w:rsidRPr="00254DB5" w14:paraId="67A01BC2" w14:textId="77777777" w:rsidTr="003002DE">
        <w:trPr>
          <w:trHeight w:val="823"/>
        </w:trPr>
        <w:tc>
          <w:tcPr>
            <w:tcW w:w="3969" w:type="dxa"/>
            <w:shd w:val="pct10" w:color="auto" w:fill="FFFFFF"/>
          </w:tcPr>
          <w:p w14:paraId="5F30CF49" w14:textId="77777777" w:rsidR="00CA57B3" w:rsidRPr="00254DB5" w:rsidRDefault="00CA57B3" w:rsidP="00CA57B3">
            <w:pPr>
              <w:rPr>
                <w:b/>
                <w:color w:val="000000" w:themeColor="text1"/>
              </w:rPr>
            </w:pPr>
            <w:r w:rsidRPr="00254DB5">
              <w:rPr>
                <w:b/>
                <w:color w:val="000000" w:themeColor="text1"/>
                <w:sz w:val="22"/>
              </w:rPr>
              <w:t>Date limite à laquelle le pouvoir adjudicateur doit répondre aux demandes d’éclaircissements</w:t>
            </w:r>
          </w:p>
        </w:tc>
        <w:tc>
          <w:tcPr>
            <w:tcW w:w="2410" w:type="dxa"/>
          </w:tcPr>
          <w:p w14:paraId="6E8D048D" w14:textId="3B904F3D" w:rsidR="00CA57B3" w:rsidRPr="00254DB5" w:rsidRDefault="00CA57B3" w:rsidP="00CA57B3">
            <w:pPr>
              <w:jc w:val="center"/>
              <w:rPr>
                <w:color w:val="000000" w:themeColor="text1"/>
              </w:rPr>
            </w:pPr>
            <w:r>
              <w:rPr>
                <w:sz w:val="22"/>
              </w:rPr>
              <w:t>0</w:t>
            </w:r>
            <w:r w:rsidR="00867315">
              <w:rPr>
                <w:sz w:val="22"/>
              </w:rPr>
              <w:t>9</w:t>
            </w:r>
            <w:r w:rsidRPr="0001485F">
              <w:rPr>
                <w:sz w:val="22"/>
              </w:rPr>
              <w:t>/0</w:t>
            </w:r>
            <w:r>
              <w:rPr>
                <w:sz w:val="22"/>
              </w:rPr>
              <w:t>5</w:t>
            </w:r>
            <w:r w:rsidRPr="0001485F">
              <w:rPr>
                <w:sz w:val="22"/>
              </w:rPr>
              <w:t>/2025</w:t>
            </w:r>
          </w:p>
        </w:tc>
        <w:tc>
          <w:tcPr>
            <w:tcW w:w="2268" w:type="dxa"/>
          </w:tcPr>
          <w:p w14:paraId="32F477AE" w14:textId="77777777" w:rsidR="00CA57B3" w:rsidRPr="00254DB5" w:rsidRDefault="00CA57B3" w:rsidP="00CA57B3">
            <w:pPr>
              <w:jc w:val="center"/>
              <w:rPr>
                <w:color w:val="000000" w:themeColor="text1"/>
              </w:rPr>
            </w:pPr>
            <w:r w:rsidRPr="00254DB5">
              <w:rPr>
                <w:color w:val="000000" w:themeColor="text1"/>
                <w:sz w:val="22"/>
              </w:rPr>
              <w:t>-</w:t>
            </w:r>
          </w:p>
        </w:tc>
      </w:tr>
      <w:tr w:rsidR="00CA57B3" w:rsidRPr="00254DB5" w14:paraId="2B4843CC" w14:textId="77777777" w:rsidTr="003002DE">
        <w:tc>
          <w:tcPr>
            <w:tcW w:w="3969" w:type="dxa"/>
            <w:shd w:val="pct10" w:color="auto" w:fill="FFFFFF"/>
          </w:tcPr>
          <w:p w14:paraId="0455E19C" w14:textId="77777777" w:rsidR="00CA57B3" w:rsidRPr="00254DB5" w:rsidRDefault="00CA57B3" w:rsidP="00CA57B3">
            <w:pPr>
              <w:jc w:val="both"/>
              <w:rPr>
                <w:b/>
                <w:color w:val="000000" w:themeColor="text1"/>
              </w:rPr>
            </w:pPr>
            <w:r w:rsidRPr="00254DB5">
              <w:rPr>
                <w:b/>
                <w:color w:val="000000" w:themeColor="text1"/>
                <w:sz w:val="22"/>
              </w:rPr>
              <w:t>Date limite de soumission des offres</w:t>
            </w:r>
          </w:p>
        </w:tc>
        <w:tc>
          <w:tcPr>
            <w:tcW w:w="2410" w:type="dxa"/>
          </w:tcPr>
          <w:p w14:paraId="6DBCC202" w14:textId="2A3C9A4C" w:rsidR="00CA57B3" w:rsidRPr="00254DB5" w:rsidRDefault="006B27B4" w:rsidP="00CA57B3">
            <w:pPr>
              <w:jc w:val="center"/>
              <w:rPr>
                <w:color w:val="000000" w:themeColor="text1"/>
              </w:rPr>
            </w:pPr>
            <w:r>
              <w:rPr>
                <w:sz w:val="22"/>
              </w:rPr>
              <w:t>19</w:t>
            </w:r>
            <w:r w:rsidR="00CA57B3" w:rsidRPr="0001485F">
              <w:rPr>
                <w:sz w:val="22"/>
              </w:rPr>
              <w:t>/0</w:t>
            </w:r>
            <w:r w:rsidR="00CA57B3">
              <w:rPr>
                <w:sz w:val="22"/>
              </w:rPr>
              <w:t>5</w:t>
            </w:r>
            <w:r w:rsidR="00CA57B3" w:rsidRPr="0001485F">
              <w:rPr>
                <w:sz w:val="22"/>
              </w:rPr>
              <w:t>/2025</w:t>
            </w:r>
          </w:p>
        </w:tc>
        <w:tc>
          <w:tcPr>
            <w:tcW w:w="2268" w:type="dxa"/>
          </w:tcPr>
          <w:p w14:paraId="7D6BCA99" w14:textId="71F825DB" w:rsidR="00CA57B3" w:rsidRPr="00254DB5" w:rsidRDefault="00CA57B3" w:rsidP="00CA57B3">
            <w:pPr>
              <w:jc w:val="center"/>
              <w:rPr>
                <w:color w:val="000000" w:themeColor="text1"/>
              </w:rPr>
            </w:pPr>
            <w:r w:rsidRPr="00254DB5">
              <w:rPr>
                <w:color w:val="000000" w:themeColor="text1"/>
              </w:rPr>
              <w:t>1</w:t>
            </w:r>
            <w:r w:rsidR="00E8321A">
              <w:rPr>
                <w:color w:val="000000" w:themeColor="text1"/>
              </w:rPr>
              <w:t>2</w:t>
            </w:r>
            <w:r w:rsidRPr="00254DB5">
              <w:rPr>
                <w:color w:val="000000" w:themeColor="text1"/>
              </w:rPr>
              <w:t>h00</w:t>
            </w:r>
          </w:p>
        </w:tc>
      </w:tr>
      <w:tr w:rsidR="00CA57B3" w:rsidRPr="00254DB5" w14:paraId="22DD05F6" w14:textId="77777777" w:rsidTr="003002DE">
        <w:tc>
          <w:tcPr>
            <w:tcW w:w="3969" w:type="dxa"/>
            <w:shd w:val="pct10" w:color="auto" w:fill="FFFFFF"/>
          </w:tcPr>
          <w:p w14:paraId="0E5DB876" w14:textId="77777777" w:rsidR="00CA57B3" w:rsidRPr="00254DB5" w:rsidRDefault="00CA57B3" w:rsidP="00CA57B3">
            <w:pPr>
              <w:jc w:val="both"/>
              <w:rPr>
                <w:b/>
                <w:color w:val="000000" w:themeColor="text1"/>
              </w:rPr>
            </w:pPr>
            <w:r w:rsidRPr="00254DB5">
              <w:rPr>
                <w:b/>
                <w:color w:val="000000" w:themeColor="text1"/>
                <w:sz w:val="22"/>
              </w:rPr>
              <w:t>Séance d’ouverture des offres</w:t>
            </w:r>
          </w:p>
        </w:tc>
        <w:tc>
          <w:tcPr>
            <w:tcW w:w="2410" w:type="dxa"/>
          </w:tcPr>
          <w:p w14:paraId="3C7A480E" w14:textId="57D13100" w:rsidR="00CA57B3" w:rsidRPr="00254DB5" w:rsidRDefault="00500B56" w:rsidP="00CA57B3">
            <w:pPr>
              <w:jc w:val="center"/>
              <w:rPr>
                <w:color w:val="000000" w:themeColor="text1"/>
              </w:rPr>
            </w:pPr>
            <w:r>
              <w:rPr>
                <w:sz w:val="22"/>
              </w:rPr>
              <w:t>1</w:t>
            </w:r>
            <w:r w:rsidR="00CA57B3">
              <w:rPr>
                <w:sz w:val="22"/>
              </w:rPr>
              <w:t>9</w:t>
            </w:r>
            <w:r w:rsidR="00CA57B3" w:rsidRPr="0001485F">
              <w:rPr>
                <w:sz w:val="22"/>
              </w:rPr>
              <w:t>/0</w:t>
            </w:r>
            <w:r w:rsidR="00CA57B3">
              <w:rPr>
                <w:sz w:val="22"/>
              </w:rPr>
              <w:t>5</w:t>
            </w:r>
            <w:r w:rsidR="00CA57B3" w:rsidRPr="0001485F">
              <w:rPr>
                <w:sz w:val="22"/>
              </w:rPr>
              <w:t>/2025</w:t>
            </w:r>
          </w:p>
        </w:tc>
        <w:tc>
          <w:tcPr>
            <w:tcW w:w="2268" w:type="dxa"/>
          </w:tcPr>
          <w:p w14:paraId="3A2B1BFA" w14:textId="413DB572" w:rsidR="00CA57B3" w:rsidRPr="00254DB5" w:rsidRDefault="00500B56" w:rsidP="00CA57B3">
            <w:pPr>
              <w:jc w:val="center"/>
              <w:rPr>
                <w:color w:val="000000" w:themeColor="text1"/>
              </w:rPr>
            </w:pPr>
            <w:r>
              <w:rPr>
                <w:color w:val="000000" w:themeColor="text1"/>
                <w:sz w:val="22"/>
              </w:rPr>
              <w:t>15h30</w:t>
            </w:r>
          </w:p>
        </w:tc>
      </w:tr>
      <w:tr w:rsidR="00CA57B3" w:rsidRPr="00254DB5" w14:paraId="4EB7971B" w14:textId="77777777" w:rsidTr="003002DE">
        <w:tc>
          <w:tcPr>
            <w:tcW w:w="3969" w:type="dxa"/>
            <w:shd w:val="pct10" w:color="auto" w:fill="FFFFFF"/>
          </w:tcPr>
          <w:p w14:paraId="143A746E" w14:textId="77777777" w:rsidR="00CA57B3" w:rsidRPr="00254DB5" w:rsidRDefault="00CA57B3" w:rsidP="00CA57B3">
            <w:pPr>
              <w:tabs>
                <w:tab w:val="left" w:pos="851"/>
              </w:tabs>
              <w:jc w:val="both"/>
              <w:rPr>
                <w:b/>
                <w:color w:val="000000" w:themeColor="text1"/>
              </w:rPr>
            </w:pPr>
            <w:r w:rsidRPr="00254DB5">
              <w:rPr>
                <w:b/>
                <w:color w:val="000000" w:themeColor="text1"/>
                <w:sz w:val="22"/>
              </w:rPr>
              <w:t>Notification de l’attribution à l’attributaire</w:t>
            </w:r>
          </w:p>
        </w:tc>
        <w:tc>
          <w:tcPr>
            <w:tcW w:w="2410" w:type="dxa"/>
          </w:tcPr>
          <w:p w14:paraId="21914D12" w14:textId="136C2B4D" w:rsidR="00CA57B3" w:rsidRPr="00254DB5" w:rsidRDefault="00621E28" w:rsidP="00CA57B3">
            <w:pPr>
              <w:tabs>
                <w:tab w:val="left" w:pos="851"/>
              </w:tabs>
              <w:jc w:val="center"/>
              <w:rPr>
                <w:color w:val="000000" w:themeColor="text1"/>
              </w:rPr>
            </w:pPr>
            <w:r>
              <w:rPr>
                <w:sz w:val="22"/>
              </w:rPr>
              <w:t xml:space="preserve">    </w:t>
            </w:r>
            <w:r w:rsidR="00500B56">
              <w:rPr>
                <w:sz w:val="22"/>
              </w:rPr>
              <w:t>03</w:t>
            </w:r>
            <w:r w:rsidR="00CA57B3" w:rsidRPr="0001485F">
              <w:rPr>
                <w:sz w:val="22"/>
              </w:rPr>
              <w:t>/0</w:t>
            </w:r>
            <w:r w:rsidR="00500B56">
              <w:rPr>
                <w:sz w:val="22"/>
              </w:rPr>
              <w:t>6</w:t>
            </w:r>
            <w:r w:rsidR="00CA57B3" w:rsidRPr="0001485F">
              <w:rPr>
                <w:sz w:val="22"/>
              </w:rPr>
              <w:t xml:space="preserve">/2025 </w:t>
            </w:r>
            <w:r w:rsidR="00CA57B3" w:rsidRPr="0001485F">
              <w:rPr>
                <w:sz w:val="22"/>
                <w:vertAlign w:val="superscript"/>
              </w:rPr>
              <w:t>**</w:t>
            </w:r>
          </w:p>
        </w:tc>
        <w:tc>
          <w:tcPr>
            <w:tcW w:w="2268" w:type="dxa"/>
          </w:tcPr>
          <w:p w14:paraId="5E466C5A" w14:textId="77777777" w:rsidR="00CA57B3" w:rsidRPr="00254DB5" w:rsidRDefault="00CA57B3" w:rsidP="00CA57B3">
            <w:pPr>
              <w:tabs>
                <w:tab w:val="left" w:pos="851"/>
              </w:tabs>
              <w:jc w:val="center"/>
              <w:rPr>
                <w:color w:val="000000" w:themeColor="text1"/>
              </w:rPr>
            </w:pPr>
            <w:r w:rsidRPr="00254DB5">
              <w:rPr>
                <w:color w:val="000000" w:themeColor="text1"/>
                <w:sz w:val="22"/>
              </w:rPr>
              <w:t>-</w:t>
            </w:r>
          </w:p>
        </w:tc>
      </w:tr>
      <w:tr w:rsidR="00CA57B3" w:rsidRPr="00254DB5" w14:paraId="422120DF" w14:textId="77777777" w:rsidTr="003002DE">
        <w:tc>
          <w:tcPr>
            <w:tcW w:w="3969" w:type="dxa"/>
            <w:shd w:val="pct10" w:color="auto" w:fill="FFFFFF"/>
          </w:tcPr>
          <w:p w14:paraId="742CBB8D" w14:textId="77777777" w:rsidR="00CA57B3" w:rsidRPr="00254DB5" w:rsidRDefault="00CA57B3" w:rsidP="00CA57B3">
            <w:pPr>
              <w:tabs>
                <w:tab w:val="left" w:pos="851"/>
              </w:tabs>
              <w:jc w:val="both"/>
              <w:rPr>
                <w:b/>
                <w:color w:val="000000" w:themeColor="text1"/>
              </w:rPr>
            </w:pPr>
            <w:r w:rsidRPr="00254DB5">
              <w:rPr>
                <w:b/>
                <w:color w:val="000000" w:themeColor="text1"/>
                <w:sz w:val="22"/>
              </w:rPr>
              <w:t>Signature du contrat</w:t>
            </w:r>
          </w:p>
        </w:tc>
        <w:tc>
          <w:tcPr>
            <w:tcW w:w="2410" w:type="dxa"/>
          </w:tcPr>
          <w:p w14:paraId="7323FAC5" w14:textId="08BAA9B2" w:rsidR="00CA57B3" w:rsidRPr="00254DB5" w:rsidRDefault="00621E28" w:rsidP="00CA57B3">
            <w:pPr>
              <w:tabs>
                <w:tab w:val="left" w:pos="851"/>
              </w:tabs>
              <w:jc w:val="center"/>
              <w:rPr>
                <w:color w:val="000000" w:themeColor="text1"/>
              </w:rPr>
            </w:pPr>
            <w:r>
              <w:rPr>
                <w:sz w:val="22"/>
              </w:rPr>
              <w:t xml:space="preserve">   </w:t>
            </w:r>
            <w:r w:rsidR="00500B56">
              <w:rPr>
                <w:sz w:val="22"/>
              </w:rPr>
              <w:t>13</w:t>
            </w:r>
            <w:r w:rsidR="00CA57B3" w:rsidRPr="0001485F">
              <w:rPr>
                <w:sz w:val="22"/>
              </w:rPr>
              <w:t>/0</w:t>
            </w:r>
            <w:r w:rsidR="00CA57B3">
              <w:rPr>
                <w:sz w:val="22"/>
              </w:rPr>
              <w:t>6</w:t>
            </w:r>
            <w:r w:rsidR="00CA57B3" w:rsidRPr="0001485F">
              <w:rPr>
                <w:sz w:val="22"/>
              </w:rPr>
              <w:t xml:space="preserve">/2025 </w:t>
            </w:r>
            <w:r w:rsidR="00CA57B3" w:rsidRPr="0001485F">
              <w:rPr>
                <w:sz w:val="22"/>
                <w:vertAlign w:val="superscript"/>
              </w:rPr>
              <w:t>**</w:t>
            </w:r>
          </w:p>
        </w:tc>
        <w:tc>
          <w:tcPr>
            <w:tcW w:w="2268" w:type="dxa"/>
          </w:tcPr>
          <w:p w14:paraId="46583CCB" w14:textId="77777777" w:rsidR="00CA57B3" w:rsidRPr="00254DB5" w:rsidRDefault="00CA57B3" w:rsidP="00CA57B3">
            <w:pPr>
              <w:tabs>
                <w:tab w:val="left" w:pos="851"/>
              </w:tabs>
              <w:jc w:val="center"/>
              <w:rPr>
                <w:color w:val="000000" w:themeColor="text1"/>
              </w:rPr>
            </w:pPr>
            <w:r w:rsidRPr="00254DB5">
              <w:rPr>
                <w:color w:val="000000" w:themeColor="text1"/>
                <w:sz w:val="22"/>
              </w:rPr>
              <w:t>-</w:t>
            </w:r>
          </w:p>
        </w:tc>
      </w:tr>
    </w:tbl>
    <w:p w14:paraId="0BF6DEC9" w14:textId="77777777" w:rsidR="000B657A" w:rsidRPr="00254DB5" w:rsidRDefault="000B657A" w:rsidP="000B657A">
      <w:pPr>
        <w:tabs>
          <w:tab w:val="left" w:pos="851"/>
        </w:tabs>
        <w:jc w:val="both"/>
        <w:rPr>
          <w:b/>
          <w:color w:val="000000" w:themeColor="text1"/>
        </w:rPr>
      </w:pPr>
      <w:bookmarkStart w:id="6" w:name="_Ref500317541"/>
      <w:bookmarkEnd w:id="5"/>
      <w:r w:rsidRPr="00254DB5">
        <w:rPr>
          <w:b/>
          <w:color w:val="000000" w:themeColor="text1"/>
        </w:rPr>
        <w:t xml:space="preserve"> * Toutes les heures correspondent au fuseau horaire du pays du pouvoir adjudicateur</w:t>
      </w:r>
      <w:r w:rsidRPr="00254DB5">
        <w:rPr>
          <w:b/>
          <w:color w:val="000000" w:themeColor="text1"/>
        </w:rPr>
        <w:br/>
        <w:t>** Date provisoire</w:t>
      </w:r>
    </w:p>
    <w:p w14:paraId="18CD7B58" w14:textId="77777777" w:rsidR="000B657A" w:rsidRPr="00254DB5" w:rsidRDefault="000B657A" w:rsidP="000B657A">
      <w:pPr>
        <w:tabs>
          <w:tab w:val="left" w:pos="851"/>
        </w:tabs>
        <w:jc w:val="both"/>
        <w:rPr>
          <w:b/>
          <w:color w:val="000000" w:themeColor="text1"/>
        </w:rPr>
      </w:pPr>
    </w:p>
    <w:p w14:paraId="1E01ACE6" w14:textId="77777777" w:rsidR="000B657A" w:rsidRPr="00254DB5" w:rsidRDefault="000B657A" w:rsidP="000B657A">
      <w:pPr>
        <w:pStyle w:val="Titre1"/>
        <w:rPr>
          <w:color w:val="000000" w:themeColor="text1"/>
        </w:rPr>
      </w:pPr>
      <w:bookmarkStart w:id="7" w:name="_Toc42488072"/>
      <w:bookmarkEnd w:id="6"/>
      <w:r w:rsidRPr="00254DB5">
        <w:rPr>
          <w:color w:val="000000" w:themeColor="text1"/>
        </w:rPr>
        <w:t>3. Participation</w:t>
      </w:r>
      <w:bookmarkEnd w:id="7"/>
    </w:p>
    <w:p w14:paraId="4152A36F" w14:textId="77777777" w:rsidR="000B657A" w:rsidRPr="00254DB5" w:rsidRDefault="000B657A" w:rsidP="000B657A">
      <w:pPr>
        <w:pStyle w:val="Titre2"/>
        <w:keepNext w:val="0"/>
        <w:tabs>
          <w:tab w:val="left" w:pos="709"/>
        </w:tabs>
        <w:ind w:left="567" w:hanging="567"/>
        <w:jc w:val="both"/>
        <w:rPr>
          <w:rFonts w:ascii="Times New Roman" w:hAnsi="Times New Roman"/>
          <w:color w:val="000000" w:themeColor="text1"/>
          <w:sz w:val="22"/>
        </w:rPr>
      </w:pPr>
      <w:r w:rsidRPr="00254DB5">
        <w:rPr>
          <w:color w:val="000000" w:themeColor="text1"/>
          <w:sz w:val="22"/>
        </w:rPr>
        <w:t>3.1</w:t>
      </w:r>
      <w:r w:rsidRPr="00254DB5">
        <w:rPr>
          <w:color w:val="000000" w:themeColor="text1"/>
        </w:rPr>
        <w:tab/>
      </w:r>
      <w:r w:rsidRPr="00254DB5">
        <w:rPr>
          <w:rFonts w:ascii="Times New Roman" w:hAnsi="Times New Roman"/>
          <w:color w:val="000000" w:themeColor="text1"/>
          <w:sz w:val="22"/>
        </w:rPr>
        <w:t>Les conditions d’admissibilité détaillées dans les informations complémentaires concernant l’avis de marché (annexe A5f) ou, le cas échéant, dans l’avis de marché (C2), s’appliquent à tous les membres d’une entreprise commune/d’un consortium, à tous les sous-traitants ainsi qu’à toutes les entités aux capacités desquels le soumissionnaire a recours pour les critères de sélection. Tous les soumissionnaires, tous les membres d’une entreprise commune/d’un consortium, toutes les entités pourvoyeuses de capacités et tous les sous-traitants doivent certifier qu’ils remplissent ces conditions. Ils doivent prouver qu’ils remplissent les conditions d’admissibilité par des documents datés de moins d’un an avant la date limite de soumission des offres, établis conformément à leur droit national ou à la pratique ou par des copies des documents originaux relatifs à leur enregistrement et/ou à leur statut juridique, au lieu de leur enregistrement et/ou à leur siège statutaire ainsi que, s’il est différent, au siège de leur administration centrale. Le pouvoir adjudicateur peut accepter d’autres preuves satisfaisantes indiquant que ces conditions sont remplies.</w:t>
      </w:r>
    </w:p>
    <w:p w14:paraId="1A54B5CA" w14:textId="77777777" w:rsidR="000B657A" w:rsidRPr="00254DB5" w:rsidRDefault="000B657A" w:rsidP="000B657A">
      <w:pPr>
        <w:pStyle w:val="Titre2"/>
        <w:keepNext w:val="0"/>
        <w:tabs>
          <w:tab w:val="left" w:pos="709"/>
        </w:tabs>
        <w:ind w:left="567" w:hanging="567"/>
        <w:jc w:val="both"/>
        <w:rPr>
          <w:rFonts w:ascii="Times New Roman" w:hAnsi="Times New Roman"/>
          <w:color w:val="000000" w:themeColor="text1"/>
          <w:sz w:val="22"/>
        </w:rPr>
      </w:pPr>
      <w:r w:rsidRPr="00254DB5">
        <w:rPr>
          <w:rFonts w:ascii="Times New Roman" w:hAnsi="Times New Roman"/>
          <w:color w:val="000000" w:themeColor="text1"/>
          <w:sz w:val="22"/>
        </w:rPr>
        <w:lastRenderedPageBreak/>
        <w:t>3.2</w:t>
      </w:r>
      <w:r w:rsidRPr="00254DB5">
        <w:rPr>
          <w:color w:val="000000" w:themeColor="text1"/>
        </w:rPr>
        <w:tab/>
      </w:r>
      <w:r w:rsidRPr="00254DB5">
        <w:rPr>
          <w:rFonts w:ascii="Times New Roman" w:hAnsi="Times New Roman"/>
          <w:color w:val="000000" w:themeColor="text1"/>
          <w:sz w:val="22"/>
        </w:rPr>
        <w:t xml:space="preserve">Les personnes physiques ou morales qui se trouvent dans une des situations visées aux sections 2.4 (mesures restrictives de l’UE), 2.6.10.1 (critères d’exclusion) ou 2.6.10.1.2 (exclusion d’une procédure) du PRAG ne peuvent ni participer au présent appel d’offres ni se voir attribuer un marché. Si elles participent malgré tout au présent appel d’offres, leur offre sera considérée comme inappropriée ou irrégulière, selon le cas. </w:t>
      </w:r>
      <w:r w:rsidRPr="00254DB5">
        <w:rPr>
          <w:rFonts w:ascii="Times New Roman" w:hAnsi="Times New Roman"/>
          <w:color w:val="000000" w:themeColor="text1"/>
          <w:sz w:val="22"/>
          <w:szCs w:val="22"/>
        </w:rPr>
        <w:t>Dans les cas énumérés dans la section 2.6.10.1. du PRAG, les soumissionnaires peuvent également être exclus des procédures financées par l’UE et sont passibles de sanctions financières pouvant atteindre 10 % de la valeur totale du marché, conformément au règlement financier en vigueur. Ces informations peuvent être publiées sur le site internet de la Commission, conformément au règlement financier en vigueur.</w:t>
      </w:r>
      <w:r w:rsidRPr="00254DB5">
        <w:rPr>
          <w:color w:val="000000" w:themeColor="text1"/>
          <w:sz w:val="22"/>
          <w:szCs w:val="22"/>
        </w:rPr>
        <w:t xml:space="preserve"> </w:t>
      </w:r>
      <w:r w:rsidRPr="00254DB5">
        <w:rPr>
          <w:rFonts w:ascii="Times New Roman" w:hAnsi="Times New Roman"/>
          <w:color w:val="000000" w:themeColor="text1"/>
          <w:sz w:val="22"/>
        </w:rPr>
        <w:t>Les soumissionnaires doivent fournir des déclarations sur l’honneur</w:t>
      </w:r>
      <w:r w:rsidRPr="00254DB5">
        <w:rPr>
          <w:rStyle w:val="Appelnotedebasdep"/>
          <w:rFonts w:ascii="Times New Roman" w:hAnsi="Times New Roman"/>
          <w:color w:val="000000" w:themeColor="text1"/>
          <w:sz w:val="22"/>
          <w:lang w:val="en-GB"/>
        </w:rPr>
        <w:footnoteReference w:id="3"/>
      </w:r>
      <w:r w:rsidRPr="00254DB5">
        <w:rPr>
          <w:rFonts w:ascii="Times New Roman" w:hAnsi="Times New Roman"/>
          <w:color w:val="000000" w:themeColor="text1"/>
          <w:sz w:val="22"/>
        </w:rPr>
        <w:t xml:space="preserve"> certifiant qu’ils ne se trouvent dans aucune de ces situations d’exclusion. Ces déclarations doivent être soumises par tous les membres d’une entreprise commune/d’un consortium, par tout sous-traitant et par toute entité pourvoyeuse de capacités. Les soumissionnaires qui se sont rendus coupables de fausses déclarations peuvent en outre être frappés de sanctions financières et d’exclusion, conformément au règlement financier en vigueur. Leur offre sera considérée comme irrégulière.</w:t>
      </w:r>
    </w:p>
    <w:p w14:paraId="3ECEBF67" w14:textId="77777777" w:rsidR="000B657A" w:rsidRPr="00254DB5" w:rsidRDefault="000B657A" w:rsidP="000B657A">
      <w:pPr>
        <w:pStyle w:val="Titre2"/>
        <w:keepNext w:val="0"/>
        <w:tabs>
          <w:tab w:val="num" w:pos="709"/>
        </w:tabs>
        <w:ind w:left="567"/>
        <w:jc w:val="both"/>
        <w:rPr>
          <w:rFonts w:ascii="Times New Roman" w:hAnsi="Times New Roman"/>
          <w:color w:val="000000" w:themeColor="text1"/>
          <w:sz w:val="22"/>
          <w:szCs w:val="22"/>
        </w:rPr>
      </w:pPr>
      <w:r w:rsidRPr="00254DB5">
        <w:rPr>
          <w:rFonts w:ascii="Times New Roman" w:hAnsi="Times New Roman"/>
          <w:color w:val="000000" w:themeColor="text1"/>
          <w:sz w:val="22"/>
        </w:rPr>
        <w:t xml:space="preserve">Les situations d’exclusion visées ci-dessus s’appliquent aussi à tous les membres d’une entreprise commune/d’un consortium, à tous les sous-traitants et à tous les fournisseurs des soumissionnaires, ainsi qu’à toutes les entités aux capacités desquelles le soumissionnaire a recours pour les critères de sélection. </w:t>
      </w:r>
      <w:r w:rsidRPr="00254DB5">
        <w:rPr>
          <w:rFonts w:ascii="Times New Roman" w:hAnsi="Times New Roman"/>
          <w:color w:val="000000" w:themeColor="text1"/>
          <w:sz w:val="22"/>
          <w:szCs w:val="22"/>
        </w:rPr>
        <w:t>En cas de doute à propos de cette déclaration, le pouvoir adjudicateur demandera des pièces justificatives attestant que le sous-traitant et/ou les entités pourvoyeuses de capacités ne se trouvent pas dans une situation d’exclusion.</w:t>
      </w:r>
    </w:p>
    <w:p w14:paraId="1C91B507" w14:textId="77777777" w:rsidR="000B657A" w:rsidRPr="00254DB5" w:rsidRDefault="000B657A" w:rsidP="000B657A">
      <w:pPr>
        <w:pStyle w:val="Titre2"/>
        <w:keepNext w:val="0"/>
        <w:tabs>
          <w:tab w:val="left" w:pos="709"/>
        </w:tabs>
        <w:ind w:left="567" w:hanging="567"/>
        <w:jc w:val="both"/>
        <w:rPr>
          <w:rFonts w:ascii="Times New Roman" w:hAnsi="Times New Roman"/>
          <w:color w:val="000000" w:themeColor="text1"/>
          <w:sz w:val="22"/>
          <w:szCs w:val="22"/>
        </w:rPr>
      </w:pPr>
      <w:r w:rsidRPr="00254DB5">
        <w:rPr>
          <w:rFonts w:ascii="Times New Roman" w:hAnsi="Times New Roman"/>
          <w:color w:val="000000" w:themeColor="text1"/>
          <w:sz w:val="22"/>
        </w:rPr>
        <w:t>3.3</w:t>
      </w:r>
      <w:r w:rsidRPr="00254DB5">
        <w:rPr>
          <w:color w:val="000000" w:themeColor="text1"/>
        </w:rPr>
        <w:tab/>
      </w:r>
      <w:r w:rsidRPr="00254DB5">
        <w:rPr>
          <w:rFonts w:ascii="Times New Roman" w:hAnsi="Times New Roman"/>
          <w:color w:val="000000" w:themeColor="text1"/>
          <w:sz w:val="22"/>
          <w:szCs w:val="22"/>
        </w:rPr>
        <w:t>Pour être admis à participer au présent appel d’offres, les soumissionnaires doivent apporter la preuve, à la satisfaction du pouvoir adjudicateur, qu’ils remplissent les conditions juridiques, techniques et financières requises et qu’ils ont les moyens nécessaires pour exécuter le marché d’une manière effective.</w:t>
      </w:r>
    </w:p>
    <w:p w14:paraId="1CDA8285" w14:textId="77777777" w:rsidR="000B657A" w:rsidRPr="00254DB5" w:rsidRDefault="000B657A" w:rsidP="000B657A">
      <w:pPr>
        <w:pStyle w:val="Titre2"/>
        <w:tabs>
          <w:tab w:val="num" w:pos="709"/>
          <w:tab w:val="left" w:pos="792"/>
          <w:tab w:val="left" w:pos="8080"/>
        </w:tabs>
        <w:ind w:left="567" w:hanging="567"/>
        <w:jc w:val="both"/>
        <w:rPr>
          <w:rFonts w:ascii="Times New Roman" w:hAnsi="Times New Roman"/>
          <w:color w:val="000000" w:themeColor="text1"/>
          <w:sz w:val="22"/>
          <w:szCs w:val="22"/>
        </w:rPr>
      </w:pPr>
      <w:r w:rsidRPr="00254DB5">
        <w:rPr>
          <w:rFonts w:ascii="Times New Roman" w:hAnsi="Times New Roman"/>
          <w:color w:val="000000" w:themeColor="text1"/>
          <w:sz w:val="22"/>
        </w:rPr>
        <w:t>3.4</w:t>
      </w:r>
      <w:r w:rsidRPr="00254DB5">
        <w:rPr>
          <w:color w:val="000000" w:themeColor="text1"/>
        </w:rPr>
        <w:tab/>
      </w:r>
      <w:r w:rsidRPr="00254DB5">
        <w:rPr>
          <w:rFonts w:ascii="Times New Roman" w:hAnsi="Times New Roman"/>
          <w:color w:val="000000" w:themeColor="text1"/>
          <w:sz w:val="22"/>
          <w:szCs w:val="22"/>
        </w:rPr>
        <w:t>Le recours à la sous-traitance est autorisé. Le soumissionnaire et, le cas échéant, les entités aux capacités desquelles le soumissionnaire a recours en ce qui concerne les critères relatifs à la capacité économique et financière sont conjointement responsables de l’exécution du marché.</w:t>
      </w:r>
    </w:p>
    <w:p w14:paraId="05CDEBE8" w14:textId="77777777" w:rsidR="000B657A" w:rsidRPr="00254DB5" w:rsidRDefault="000B657A" w:rsidP="000B657A">
      <w:pPr>
        <w:pStyle w:val="Titre2"/>
        <w:keepNext w:val="0"/>
        <w:tabs>
          <w:tab w:val="num" w:pos="709"/>
        </w:tabs>
        <w:ind w:left="567"/>
        <w:jc w:val="both"/>
        <w:rPr>
          <w:rFonts w:ascii="Times New Roman" w:hAnsi="Times New Roman"/>
          <w:color w:val="000000" w:themeColor="text1"/>
          <w:sz w:val="22"/>
          <w:szCs w:val="22"/>
        </w:rPr>
      </w:pPr>
      <w:r w:rsidRPr="00254DB5">
        <w:rPr>
          <w:rFonts w:ascii="Times New Roman" w:hAnsi="Times New Roman"/>
          <w:color w:val="000000" w:themeColor="text1"/>
          <w:sz w:val="22"/>
        </w:rPr>
        <w:t>Lors de la sélection des sous-traitants, les fournisseurs devraient accorder la préférence aux personnes physiques, sociétés ou entreprises des États ACP capables de livrer les fournitures requises aux mêmes conditions.</w:t>
      </w:r>
    </w:p>
    <w:p w14:paraId="47DFD09D" w14:textId="77777777" w:rsidR="000B657A" w:rsidRPr="00254DB5" w:rsidRDefault="000B657A" w:rsidP="000B657A">
      <w:pPr>
        <w:pStyle w:val="Titre1"/>
        <w:rPr>
          <w:color w:val="000000" w:themeColor="text1"/>
        </w:rPr>
      </w:pPr>
      <w:bookmarkStart w:id="8" w:name="_Toc42488073"/>
      <w:r w:rsidRPr="00254DB5">
        <w:rPr>
          <w:color w:val="000000" w:themeColor="text1"/>
        </w:rPr>
        <w:t>4. Origine</w:t>
      </w:r>
      <w:bookmarkEnd w:id="8"/>
    </w:p>
    <w:p w14:paraId="7052ECC0" w14:textId="77777777" w:rsidR="000B657A" w:rsidRPr="00254DB5" w:rsidRDefault="000B657A" w:rsidP="000B657A">
      <w:pPr>
        <w:pStyle w:val="Titre2"/>
        <w:keepNext w:val="0"/>
        <w:numPr>
          <w:ilvl w:val="1"/>
          <w:numId w:val="0"/>
        </w:numPr>
        <w:ind w:left="567" w:hanging="567"/>
        <w:jc w:val="both"/>
        <w:rPr>
          <w:rFonts w:ascii="Times New Roman" w:hAnsi="Times New Roman"/>
          <w:color w:val="000000" w:themeColor="text1"/>
          <w:sz w:val="22"/>
          <w:szCs w:val="22"/>
        </w:rPr>
      </w:pPr>
      <w:r w:rsidRPr="00254DB5">
        <w:rPr>
          <w:rFonts w:ascii="Times New Roman" w:hAnsi="Times New Roman"/>
          <w:color w:val="000000" w:themeColor="text1"/>
          <w:sz w:val="22"/>
        </w:rPr>
        <w:t>4.1</w:t>
      </w:r>
      <w:r w:rsidRPr="00254DB5">
        <w:rPr>
          <w:color w:val="000000" w:themeColor="text1"/>
        </w:rPr>
        <w:tab/>
      </w:r>
      <w:r w:rsidRPr="00254DB5">
        <w:rPr>
          <w:rFonts w:ascii="Times New Roman" w:hAnsi="Times New Roman"/>
          <w:color w:val="000000" w:themeColor="text1"/>
          <w:sz w:val="22"/>
        </w:rPr>
        <w:t xml:space="preserve">Par dérogation, toutes les fournitures achetées dans le cadre du présent marché peuvent parvenir de n’importe quel pays. </w:t>
      </w:r>
    </w:p>
    <w:p w14:paraId="38517A29" w14:textId="77777777" w:rsidR="000B657A" w:rsidRPr="00254DB5" w:rsidRDefault="000B657A" w:rsidP="000B657A">
      <w:pPr>
        <w:pStyle w:val="Titre2"/>
        <w:keepNext w:val="0"/>
        <w:numPr>
          <w:ilvl w:val="1"/>
          <w:numId w:val="0"/>
        </w:numPr>
        <w:ind w:left="567" w:hanging="567"/>
        <w:jc w:val="both"/>
        <w:rPr>
          <w:rFonts w:ascii="Times New Roman" w:hAnsi="Times New Roman"/>
          <w:color w:val="000000" w:themeColor="text1"/>
          <w:sz w:val="22"/>
        </w:rPr>
      </w:pPr>
      <w:r w:rsidRPr="00254DB5">
        <w:rPr>
          <w:rFonts w:ascii="Times New Roman" w:hAnsi="Times New Roman"/>
          <w:color w:val="000000" w:themeColor="text1"/>
          <w:sz w:val="22"/>
        </w:rPr>
        <w:t>4.2</w:t>
      </w:r>
      <w:r w:rsidRPr="00254DB5">
        <w:rPr>
          <w:color w:val="000000" w:themeColor="text1"/>
        </w:rPr>
        <w:tab/>
      </w:r>
      <w:r w:rsidRPr="00254DB5">
        <w:rPr>
          <w:rFonts w:ascii="Times New Roman" w:hAnsi="Times New Roman"/>
          <w:color w:val="000000" w:themeColor="text1"/>
          <w:sz w:val="22"/>
        </w:rPr>
        <w:t>Lorsqu’ils soumettent leur offre, les soumissionnaires doivent déclarer expressément que tous les biens sont conformes aux exigences en matière d’origine et mentionner les pays d’origine. Il peut leur être demandé de fournir des informations complémentaires à cet égard.</w:t>
      </w:r>
    </w:p>
    <w:p w14:paraId="28C84CD7" w14:textId="77777777" w:rsidR="000B657A" w:rsidRPr="00254DB5" w:rsidRDefault="000B657A" w:rsidP="000B657A">
      <w:pPr>
        <w:pStyle w:val="Titre1"/>
        <w:rPr>
          <w:color w:val="000000" w:themeColor="text1"/>
        </w:rPr>
      </w:pPr>
      <w:bookmarkStart w:id="9" w:name="_Toc42488074"/>
      <w:r w:rsidRPr="00254DB5">
        <w:rPr>
          <w:color w:val="000000" w:themeColor="text1"/>
        </w:rPr>
        <w:t>5. Type de marché</w:t>
      </w:r>
      <w:bookmarkEnd w:id="9"/>
    </w:p>
    <w:p w14:paraId="273894B2" w14:textId="77777777" w:rsidR="000B657A" w:rsidRPr="00254DB5" w:rsidRDefault="000B657A" w:rsidP="000B657A">
      <w:pPr>
        <w:pStyle w:val="Titre2"/>
        <w:keepNext w:val="0"/>
        <w:ind w:left="567"/>
        <w:jc w:val="both"/>
        <w:rPr>
          <w:rFonts w:ascii="Times New Roman" w:hAnsi="Times New Roman"/>
          <w:color w:val="000000" w:themeColor="text1"/>
          <w:sz w:val="22"/>
        </w:rPr>
      </w:pPr>
      <w:r w:rsidRPr="00254DB5">
        <w:rPr>
          <w:rFonts w:ascii="Times New Roman" w:hAnsi="Times New Roman"/>
          <w:color w:val="000000" w:themeColor="text1"/>
          <w:sz w:val="22"/>
        </w:rPr>
        <w:t>Montant  unitaire</w:t>
      </w:r>
    </w:p>
    <w:p w14:paraId="40AD3A2B" w14:textId="77777777" w:rsidR="000B657A" w:rsidRPr="00254DB5" w:rsidRDefault="000B657A" w:rsidP="000B657A">
      <w:pPr>
        <w:pStyle w:val="Titre1"/>
        <w:rPr>
          <w:color w:val="000000" w:themeColor="text1"/>
        </w:rPr>
      </w:pPr>
      <w:bookmarkStart w:id="10" w:name="_Toc42488075"/>
      <w:r w:rsidRPr="00254DB5">
        <w:rPr>
          <w:color w:val="000000" w:themeColor="text1"/>
        </w:rPr>
        <w:lastRenderedPageBreak/>
        <w:t>6. Monnaie</w:t>
      </w:r>
      <w:bookmarkEnd w:id="10"/>
    </w:p>
    <w:p w14:paraId="509D64BA" w14:textId="77777777" w:rsidR="000B657A" w:rsidRPr="00254DB5" w:rsidRDefault="000B657A" w:rsidP="000B657A">
      <w:pPr>
        <w:pStyle w:val="Titre2"/>
        <w:keepNext w:val="0"/>
        <w:ind w:left="567"/>
        <w:jc w:val="both"/>
        <w:rPr>
          <w:rFonts w:ascii="Times New Roman" w:hAnsi="Times New Roman"/>
          <w:color w:val="000000" w:themeColor="text1"/>
          <w:sz w:val="22"/>
        </w:rPr>
      </w:pPr>
      <w:r w:rsidRPr="00254DB5">
        <w:rPr>
          <w:rFonts w:ascii="Times New Roman" w:hAnsi="Times New Roman"/>
          <w:color w:val="000000" w:themeColor="text1"/>
          <w:sz w:val="22"/>
        </w:rPr>
        <w:t>Les offres doivent être libellées en EUR</w:t>
      </w:r>
      <w:r w:rsidRPr="00254DB5">
        <w:rPr>
          <w:rStyle w:val="Appelnotedebasdep"/>
          <w:rFonts w:ascii="Times New Roman" w:hAnsi="Times New Roman"/>
          <w:color w:val="000000" w:themeColor="text1"/>
          <w:sz w:val="22"/>
        </w:rPr>
        <w:footnoteReference w:id="4"/>
      </w:r>
      <w:r w:rsidRPr="00254DB5">
        <w:rPr>
          <w:rFonts w:ascii="Times New Roman" w:hAnsi="Times New Roman"/>
          <w:color w:val="000000" w:themeColor="text1"/>
          <w:sz w:val="22"/>
        </w:rPr>
        <w:t>.</w:t>
      </w:r>
    </w:p>
    <w:p w14:paraId="412E1CFF" w14:textId="77777777" w:rsidR="000B657A" w:rsidRPr="00254DB5" w:rsidRDefault="000B657A" w:rsidP="000B657A">
      <w:pPr>
        <w:pStyle w:val="Titre1"/>
        <w:rPr>
          <w:color w:val="000000" w:themeColor="text1"/>
        </w:rPr>
      </w:pPr>
      <w:bookmarkStart w:id="11" w:name="_Toc42488076"/>
      <w:r w:rsidRPr="00254DB5">
        <w:rPr>
          <w:color w:val="000000" w:themeColor="text1"/>
        </w:rPr>
        <w:t>7. Lots</w:t>
      </w:r>
      <w:bookmarkEnd w:id="11"/>
    </w:p>
    <w:p w14:paraId="211B2BEB" w14:textId="48F694F9" w:rsidR="000B657A" w:rsidRPr="00254DB5" w:rsidRDefault="000B657A" w:rsidP="000B657A">
      <w:pPr>
        <w:pStyle w:val="Titre2"/>
        <w:keepNext w:val="0"/>
        <w:ind w:left="567"/>
        <w:jc w:val="both"/>
        <w:rPr>
          <w:rFonts w:ascii="Times New Roman" w:hAnsi="Times New Roman"/>
          <w:color w:val="000000" w:themeColor="text1"/>
          <w:sz w:val="22"/>
        </w:rPr>
      </w:pPr>
      <w:bookmarkStart w:id="12" w:name="_Toc42488077"/>
      <w:r w:rsidRPr="00254DB5">
        <w:rPr>
          <w:rFonts w:ascii="Times New Roman" w:hAnsi="Times New Roman"/>
          <w:color w:val="000000" w:themeColor="text1"/>
          <w:sz w:val="22"/>
        </w:rPr>
        <w:t xml:space="preserve">Le présent appel d’offres est constitué par </w:t>
      </w:r>
      <w:r w:rsidR="002F7020" w:rsidRPr="00254DB5">
        <w:rPr>
          <w:rFonts w:ascii="Times New Roman" w:hAnsi="Times New Roman"/>
          <w:color w:val="000000" w:themeColor="text1"/>
          <w:sz w:val="22"/>
        </w:rPr>
        <w:t>un seul lot</w:t>
      </w:r>
      <w:r w:rsidRPr="00254DB5">
        <w:rPr>
          <w:rFonts w:ascii="Times New Roman" w:hAnsi="Times New Roman"/>
          <w:color w:val="000000" w:themeColor="text1"/>
          <w:sz w:val="22"/>
        </w:rPr>
        <w:t xml:space="preserve">. </w:t>
      </w:r>
    </w:p>
    <w:p w14:paraId="18A0C7C7" w14:textId="77777777" w:rsidR="000B657A" w:rsidRPr="00254DB5" w:rsidRDefault="000B657A" w:rsidP="000B657A">
      <w:pPr>
        <w:pStyle w:val="Titre1"/>
        <w:rPr>
          <w:color w:val="000000" w:themeColor="text1"/>
        </w:rPr>
      </w:pPr>
      <w:r w:rsidRPr="00254DB5">
        <w:rPr>
          <w:color w:val="000000" w:themeColor="text1"/>
        </w:rPr>
        <w:t>8. Période de validité</w:t>
      </w:r>
      <w:bookmarkEnd w:id="12"/>
    </w:p>
    <w:p w14:paraId="6B1CEDC3" w14:textId="77777777" w:rsidR="000B657A" w:rsidRPr="00254DB5" w:rsidRDefault="000B657A" w:rsidP="000B657A">
      <w:pPr>
        <w:pStyle w:val="Titre2"/>
        <w:keepNext w:val="0"/>
        <w:tabs>
          <w:tab w:val="num" w:pos="567"/>
        </w:tabs>
        <w:ind w:left="567" w:hanging="567"/>
        <w:jc w:val="both"/>
        <w:rPr>
          <w:rFonts w:ascii="Times New Roman" w:hAnsi="Times New Roman"/>
          <w:color w:val="000000" w:themeColor="text1"/>
          <w:sz w:val="22"/>
        </w:rPr>
      </w:pPr>
      <w:bookmarkStart w:id="13" w:name="_Toc42488078"/>
      <w:bookmarkStart w:id="14" w:name="_Ref500330462"/>
      <w:r w:rsidRPr="00254DB5">
        <w:rPr>
          <w:rFonts w:ascii="Times New Roman" w:hAnsi="Times New Roman"/>
          <w:color w:val="000000" w:themeColor="text1"/>
          <w:sz w:val="22"/>
        </w:rPr>
        <w:t>8.1</w:t>
      </w:r>
      <w:r w:rsidRPr="00254DB5">
        <w:rPr>
          <w:rFonts w:ascii="Times New Roman" w:hAnsi="Times New Roman"/>
          <w:color w:val="000000" w:themeColor="text1"/>
          <w:sz w:val="22"/>
        </w:rPr>
        <w:tab/>
        <w:t>Les soumissionnaires restent liés par leur offre pendant une période de 90 jours à compter de la date limite de soumission des offres.</w:t>
      </w:r>
    </w:p>
    <w:p w14:paraId="4FDA5530" w14:textId="77777777" w:rsidR="000B657A" w:rsidRPr="00254DB5" w:rsidRDefault="000B657A" w:rsidP="000B657A">
      <w:pPr>
        <w:pStyle w:val="Titre2"/>
        <w:keepNext w:val="0"/>
        <w:tabs>
          <w:tab w:val="num" w:pos="567"/>
        </w:tabs>
        <w:ind w:left="567" w:hanging="567"/>
        <w:jc w:val="both"/>
        <w:rPr>
          <w:rFonts w:ascii="Times New Roman" w:hAnsi="Times New Roman"/>
          <w:color w:val="000000" w:themeColor="text1"/>
          <w:sz w:val="22"/>
        </w:rPr>
      </w:pPr>
      <w:r w:rsidRPr="00254DB5">
        <w:rPr>
          <w:rFonts w:ascii="Times New Roman" w:hAnsi="Times New Roman"/>
          <w:color w:val="000000" w:themeColor="text1"/>
          <w:sz w:val="22"/>
        </w:rPr>
        <w:t>8.2</w:t>
      </w:r>
      <w:r w:rsidRPr="00254DB5">
        <w:rPr>
          <w:rFonts w:ascii="Times New Roman" w:hAnsi="Times New Roman"/>
          <w:color w:val="000000" w:themeColor="text1"/>
          <w:sz w:val="22"/>
        </w:rPr>
        <w:tab/>
        <w:t>Dans des cas exceptionnels et avant l’expiration de la période initiale de validité de l’offre, le pouvoir adjudicateur peut demander par écrit aux soumissionnaires de prolonger cette période de 40 jours. Ces demandes et les réponses à ces dernières doivent être faites par écrit. Les soumissionnaires qui acceptent de prolonger la période de validité de leur offre ne seront pas autorisés à modifier leur offre et sont tenus de prolonger la validité de leur garantie de soumission afin de couvrir la période de validité révisée de l’offre. En cas de refus, leur participation à l’appel d’offres prend fin sans qu’ils perdent leur garantie de soumission. Lorsque le pouvoir adjudicateur est tenu d’obtenir la recommandation de l’instance visée dans la section 2.6.10.1.1 du PRAG, il peut demander, avant que celle-ci n’expire, que la période de validité des offres soit prolongée jusqu’à l’adoption de cette recommandation.</w:t>
      </w:r>
    </w:p>
    <w:p w14:paraId="0602FC51" w14:textId="77777777" w:rsidR="000B657A" w:rsidRPr="00254DB5" w:rsidRDefault="000B657A" w:rsidP="000B657A">
      <w:pPr>
        <w:tabs>
          <w:tab w:val="num" w:pos="567"/>
        </w:tabs>
        <w:ind w:left="567" w:hanging="567"/>
        <w:jc w:val="both"/>
        <w:rPr>
          <w:color w:val="000000" w:themeColor="text1"/>
        </w:rPr>
      </w:pPr>
      <w:r w:rsidRPr="00254DB5">
        <w:rPr>
          <w:color w:val="000000" w:themeColor="text1"/>
          <w:sz w:val="22"/>
          <w:szCs w:val="22"/>
        </w:rPr>
        <w:t>8.3</w:t>
      </w:r>
      <w:r w:rsidRPr="00254DB5">
        <w:rPr>
          <w:color w:val="000000" w:themeColor="text1"/>
          <w:sz w:val="22"/>
          <w:szCs w:val="22"/>
        </w:rPr>
        <w:tab/>
        <w:t>L’attributaire reste engagé par son offre pendant une période supplémentaire de 60 jours. La période supplémentaire est ajoutée à</w:t>
      </w:r>
      <w:r w:rsidRPr="00254DB5">
        <w:rPr>
          <w:color w:val="000000" w:themeColor="text1"/>
          <w:sz w:val="22"/>
        </w:rPr>
        <w:t xml:space="preserve"> la période de validité de </w:t>
      </w:r>
      <w:r w:rsidRPr="00254DB5">
        <w:rPr>
          <w:color w:val="000000" w:themeColor="text1"/>
          <w:sz w:val="22"/>
          <w:szCs w:val="22"/>
        </w:rPr>
        <w:t>l’offre</w:t>
      </w:r>
      <w:r w:rsidRPr="00254DB5">
        <w:rPr>
          <w:color w:val="000000" w:themeColor="text1"/>
          <w:sz w:val="22"/>
        </w:rPr>
        <w:t>, quelle que soit la date de notification.</w:t>
      </w:r>
    </w:p>
    <w:p w14:paraId="3B9655CA" w14:textId="77777777" w:rsidR="000B657A" w:rsidRPr="00254DB5" w:rsidRDefault="000B657A" w:rsidP="000B657A">
      <w:pPr>
        <w:pStyle w:val="Titre1"/>
        <w:rPr>
          <w:color w:val="000000" w:themeColor="text1"/>
        </w:rPr>
      </w:pPr>
      <w:r w:rsidRPr="00254DB5">
        <w:rPr>
          <w:color w:val="000000" w:themeColor="text1"/>
        </w:rPr>
        <w:t>9. Langue des</w:t>
      </w:r>
      <w:bookmarkEnd w:id="13"/>
      <w:r w:rsidRPr="00254DB5">
        <w:rPr>
          <w:color w:val="000000" w:themeColor="text1"/>
        </w:rPr>
        <w:t xml:space="preserve"> offres</w:t>
      </w:r>
    </w:p>
    <w:p w14:paraId="1166003A" w14:textId="77777777" w:rsidR="000B657A" w:rsidRPr="00254DB5" w:rsidRDefault="000B657A" w:rsidP="000B657A">
      <w:pPr>
        <w:pStyle w:val="Titre2"/>
        <w:keepNext w:val="0"/>
        <w:ind w:left="567" w:hanging="567"/>
        <w:jc w:val="both"/>
        <w:rPr>
          <w:rFonts w:ascii="Times New Roman" w:hAnsi="Times New Roman"/>
          <w:color w:val="000000" w:themeColor="text1"/>
          <w:sz w:val="22"/>
        </w:rPr>
      </w:pPr>
      <w:bookmarkStart w:id="15" w:name="_Toc42488079"/>
      <w:bookmarkEnd w:id="14"/>
      <w:r w:rsidRPr="00254DB5">
        <w:rPr>
          <w:rFonts w:ascii="Times New Roman" w:hAnsi="Times New Roman"/>
          <w:color w:val="000000" w:themeColor="text1"/>
          <w:sz w:val="22"/>
        </w:rPr>
        <w:t>9.1</w:t>
      </w:r>
      <w:r w:rsidRPr="00254DB5">
        <w:rPr>
          <w:rFonts w:ascii="Times New Roman" w:hAnsi="Times New Roman"/>
          <w:color w:val="000000" w:themeColor="text1"/>
          <w:sz w:val="22"/>
        </w:rPr>
        <w:tab/>
        <w:t>Les offres, la correspondance et les documents associés aux offres échangées entre le soumissionnaire et le pouvoir adjudicateur doivent être rédigés dans la langue de la procédure, à savoir le français.</w:t>
      </w:r>
    </w:p>
    <w:p w14:paraId="11235C62" w14:textId="77777777" w:rsidR="000B657A" w:rsidRPr="00254DB5" w:rsidRDefault="000B657A" w:rsidP="000B657A">
      <w:pPr>
        <w:pStyle w:val="Titre2"/>
        <w:keepNext w:val="0"/>
        <w:ind w:left="567"/>
        <w:jc w:val="both"/>
        <w:rPr>
          <w:rFonts w:ascii="Times New Roman" w:hAnsi="Times New Roman"/>
          <w:color w:val="000000" w:themeColor="text1"/>
          <w:sz w:val="22"/>
        </w:rPr>
      </w:pPr>
      <w:r w:rsidRPr="00254DB5">
        <w:rPr>
          <w:rFonts w:ascii="Times New Roman" w:hAnsi="Times New Roman"/>
          <w:color w:val="000000" w:themeColor="text1"/>
          <w:sz w:val="22"/>
        </w:rPr>
        <w:t>Si les pièces justificatives ne sont pas rédigées dans l’une des langues officielles de l’Union européenne, une traduction dans la langue de l’appel d’offres doit être jointe. Lorsque les documents sont rédigés dans une langue officielle de l’Union européenne autre que le français, il est vivement recommandé de fournir une traduction en français afin de faciliter leur évaluation.</w:t>
      </w:r>
    </w:p>
    <w:p w14:paraId="149BCEA1" w14:textId="77777777" w:rsidR="000B657A" w:rsidRPr="00254DB5" w:rsidRDefault="000B657A" w:rsidP="000B657A">
      <w:pPr>
        <w:pStyle w:val="Titre1"/>
        <w:rPr>
          <w:color w:val="000000" w:themeColor="text1"/>
        </w:rPr>
      </w:pPr>
      <w:r w:rsidRPr="00254DB5">
        <w:rPr>
          <w:color w:val="000000" w:themeColor="text1"/>
        </w:rPr>
        <w:t>10. Soumission des offres</w:t>
      </w:r>
      <w:bookmarkEnd w:id="15"/>
    </w:p>
    <w:p w14:paraId="3852C4B7" w14:textId="33DA9B9F" w:rsidR="000B657A" w:rsidRPr="00254DB5" w:rsidRDefault="000B657A" w:rsidP="000B657A">
      <w:pPr>
        <w:pStyle w:val="Titre2"/>
        <w:keepNext w:val="0"/>
        <w:ind w:left="567" w:hanging="567"/>
        <w:jc w:val="both"/>
        <w:rPr>
          <w:rFonts w:ascii="Times New Roman" w:hAnsi="Times New Roman"/>
          <w:color w:val="000000" w:themeColor="text1"/>
          <w:sz w:val="22"/>
          <w:highlight w:val="lightGray"/>
        </w:rPr>
      </w:pPr>
      <w:bookmarkStart w:id="16" w:name="_Ref500326737"/>
      <w:r w:rsidRPr="00254DB5">
        <w:rPr>
          <w:rFonts w:ascii="Times New Roman" w:hAnsi="Times New Roman"/>
          <w:color w:val="000000" w:themeColor="text1"/>
          <w:sz w:val="22"/>
        </w:rPr>
        <w:t>10.1</w:t>
      </w:r>
      <w:r w:rsidRPr="00254DB5">
        <w:rPr>
          <w:color w:val="000000" w:themeColor="text1"/>
        </w:rPr>
        <w:tab/>
      </w:r>
      <w:r w:rsidRPr="00254DB5">
        <w:rPr>
          <w:rFonts w:ascii="Times New Roman" w:hAnsi="Times New Roman"/>
          <w:b/>
          <w:color w:val="000000" w:themeColor="text1"/>
          <w:sz w:val="22"/>
        </w:rPr>
        <w:t>.</w:t>
      </w:r>
      <w:r w:rsidR="00580D60" w:rsidRPr="00254DB5">
        <w:rPr>
          <w:rFonts w:ascii="Times New Roman" w:hAnsi="Times New Roman"/>
          <w:color w:val="000000" w:themeColor="text1"/>
          <w:sz w:val="22"/>
          <w:lang w:val="fr-BE"/>
        </w:rPr>
        <w:t>Les offres doivent être envoyées au pouvoir adjudicateur avant la date limite indiquée dans l’avis de marché</w:t>
      </w:r>
      <w:r w:rsidRPr="00254DB5">
        <w:rPr>
          <w:rFonts w:ascii="Times New Roman" w:hAnsi="Times New Roman"/>
          <w:color w:val="000000" w:themeColor="text1"/>
          <w:sz w:val="22"/>
        </w:rPr>
        <w:t>. Elles doivent comporter tous les documents spécifiés au point 11 des présentes instructions et être envoyées à l’adresse suivante:</w:t>
      </w:r>
    </w:p>
    <w:bookmarkEnd w:id="16"/>
    <w:p w14:paraId="5A516C3B" w14:textId="77777777" w:rsidR="000B657A" w:rsidRPr="00254DB5" w:rsidRDefault="000B657A" w:rsidP="000B657A">
      <w:pPr>
        <w:pStyle w:val="Blockquote"/>
        <w:ind w:left="2832" w:right="26"/>
        <w:rPr>
          <w:rStyle w:val="Accentuation"/>
          <w:b/>
          <w:bCs/>
          <w:i w:val="0"/>
          <w:color w:val="000000" w:themeColor="text1"/>
          <w:sz w:val="22"/>
        </w:rPr>
      </w:pPr>
      <w:r w:rsidRPr="00254DB5">
        <w:rPr>
          <w:b/>
          <w:bCs/>
          <w:color w:val="000000" w:themeColor="text1"/>
          <w:sz w:val="22"/>
        </w:rPr>
        <w:t>Service Contrats et Marchés</w:t>
      </w:r>
      <w:r w:rsidRPr="00254DB5">
        <w:rPr>
          <w:b/>
          <w:bCs/>
          <w:color w:val="000000" w:themeColor="text1"/>
          <w:sz w:val="22"/>
        </w:rPr>
        <w:br/>
        <w:t xml:space="preserve">Commission de l’océan Indien </w:t>
      </w:r>
      <w:r w:rsidRPr="00254DB5">
        <w:rPr>
          <w:b/>
          <w:bCs/>
          <w:color w:val="000000" w:themeColor="text1"/>
          <w:sz w:val="22"/>
        </w:rPr>
        <w:br/>
        <w:t>Bâtiment Blue Tower, 4</w:t>
      </w:r>
      <w:r w:rsidRPr="00254DB5">
        <w:rPr>
          <w:b/>
          <w:bCs/>
          <w:color w:val="000000" w:themeColor="text1"/>
          <w:sz w:val="22"/>
          <w:vertAlign w:val="superscript"/>
        </w:rPr>
        <w:t>ème</w:t>
      </w:r>
      <w:r w:rsidRPr="00254DB5">
        <w:rPr>
          <w:b/>
          <w:bCs/>
          <w:color w:val="000000" w:themeColor="text1"/>
          <w:sz w:val="22"/>
        </w:rPr>
        <w:t xml:space="preserve"> étage</w:t>
      </w:r>
      <w:r w:rsidRPr="00254DB5">
        <w:rPr>
          <w:b/>
          <w:bCs/>
          <w:color w:val="000000" w:themeColor="text1"/>
          <w:sz w:val="22"/>
        </w:rPr>
        <w:br/>
        <w:t xml:space="preserve">Rue de l’Institut, Ebène, Ile Maurice </w:t>
      </w:r>
    </w:p>
    <w:p w14:paraId="00B205C7" w14:textId="77777777" w:rsidR="000B657A" w:rsidRPr="00254DB5" w:rsidRDefault="000B657A" w:rsidP="000B657A">
      <w:pPr>
        <w:ind w:left="567"/>
        <w:jc w:val="both"/>
        <w:rPr>
          <w:color w:val="000000" w:themeColor="text1"/>
          <w:sz w:val="22"/>
        </w:rPr>
      </w:pPr>
      <w:r w:rsidRPr="00254DB5">
        <w:rPr>
          <w:color w:val="000000" w:themeColor="text1"/>
          <w:sz w:val="22"/>
        </w:rPr>
        <w:t>Si les offres sont remises en main propre, elles doivent l’être à l’adresse suivante:</w:t>
      </w:r>
    </w:p>
    <w:p w14:paraId="48945DD0" w14:textId="77777777" w:rsidR="000B657A" w:rsidRPr="00254DB5" w:rsidRDefault="000B657A" w:rsidP="000B657A">
      <w:pPr>
        <w:pStyle w:val="Blockquote"/>
        <w:ind w:left="2832" w:right="26"/>
        <w:rPr>
          <w:b/>
          <w:bCs/>
          <w:color w:val="000000" w:themeColor="text1"/>
          <w:sz w:val="22"/>
        </w:rPr>
      </w:pPr>
      <w:r w:rsidRPr="00254DB5">
        <w:rPr>
          <w:b/>
          <w:bCs/>
          <w:color w:val="000000" w:themeColor="text1"/>
          <w:sz w:val="22"/>
        </w:rPr>
        <w:lastRenderedPageBreak/>
        <w:br/>
        <w:t>Service Contrats et Marchés</w:t>
      </w:r>
      <w:r w:rsidRPr="00254DB5">
        <w:rPr>
          <w:b/>
          <w:bCs/>
          <w:color w:val="000000" w:themeColor="text1"/>
          <w:sz w:val="22"/>
        </w:rPr>
        <w:br/>
        <w:t xml:space="preserve">Commission de l’océan Indien </w:t>
      </w:r>
      <w:r w:rsidRPr="00254DB5">
        <w:rPr>
          <w:b/>
          <w:bCs/>
          <w:color w:val="000000" w:themeColor="text1"/>
          <w:sz w:val="22"/>
        </w:rPr>
        <w:br/>
        <w:t>Bâtiment Blue Tower, 4</w:t>
      </w:r>
      <w:r w:rsidRPr="00254DB5">
        <w:rPr>
          <w:b/>
          <w:bCs/>
          <w:color w:val="000000" w:themeColor="text1"/>
          <w:sz w:val="22"/>
          <w:vertAlign w:val="superscript"/>
        </w:rPr>
        <w:t>ème</w:t>
      </w:r>
      <w:r w:rsidRPr="00254DB5">
        <w:rPr>
          <w:b/>
          <w:bCs/>
          <w:color w:val="000000" w:themeColor="text1"/>
          <w:sz w:val="22"/>
        </w:rPr>
        <w:t xml:space="preserve"> étage</w:t>
      </w:r>
      <w:r w:rsidRPr="00254DB5">
        <w:rPr>
          <w:b/>
          <w:bCs/>
          <w:color w:val="000000" w:themeColor="text1"/>
          <w:sz w:val="22"/>
        </w:rPr>
        <w:br/>
        <w:t xml:space="preserve">Rue de l’Institut, Ebène, Ile Maurice </w:t>
      </w:r>
      <w:r w:rsidRPr="00254DB5">
        <w:rPr>
          <w:b/>
          <w:bCs/>
          <w:color w:val="000000" w:themeColor="text1"/>
          <w:sz w:val="22"/>
        </w:rPr>
        <w:br/>
        <w:t>8h30-16h (du Lundi au Vendredi)</w:t>
      </w:r>
    </w:p>
    <w:p w14:paraId="7EDFC914" w14:textId="77777777" w:rsidR="000B657A" w:rsidRPr="00254DB5" w:rsidRDefault="000B657A" w:rsidP="000B657A">
      <w:pPr>
        <w:ind w:left="567"/>
        <w:jc w:val="both"/>
        <w:outlineLvl w:val="0"/>
        <w:rPr>
          <w:color w:val="000000" w:themeColor="text1"/>
          <w:sz w:val="22"/>
        </w:rPr>
      </w:pPr>
      <w:r w:rsidRPr="00254DB5">
        <w:rPr>
          <w:color w:val="000000" w:themeColor="text1"/>
          <w:sz w:val="22"/>
        </w:rPr>
        <w:t>Les offres doivent respecter les conditions suivantes:</w:t>
      </w:r>
      <w:bookmarkStart w:id="17" w:name="_Ref500330141"/>
    </w:p>
    <w:p w14:paraId="6A320BBC" w14:textId="77777777" w:rsidR="000B657A" w:rsidRPr="00254DB5" w:rsidRDefault="000B657A" w:rsidP="000B657A">
      <w:pPr>
        <w:jc w:val="both"/>
        <w:outlineLvl w:val="0"/>
        <w:rPr>
          <w:color w:val="000000" w:themeColor="text1"/>
          <w:sz w:val="22"/>
        </w:rPr>
      </w:pPr>
    </w:p>
    <w:p w14:paraId="1CF914B9" w14:textId="77777777" w:rsidR="000B657A" w:rsidRPr="00254DB5" w:rsidRDefault="000B657A" w:rsidP="000B657A">
      <w:pPr>
        <w:ind w:left="567" w:hanging="567"/>
        <w:jc w:val="both"/>
        <w:outlineLvl w:val="0"/>
        <w:rPr>
          <w:color w:val="000000" w:themeColor="text1"/>
        </w:rPr>
      </w:pPr>
      <w:r w:rsidRPr="00254DB5">
        <w:rPr>
          <w:color w:val="000000" w:themeColor="text1"/>
          <w:sz w:val="22"/>
        </w:rPr>
        <w:t>10.2</w:t>
      </w:r>
      <w:r w:rsidRPr="00254DB5">
        <w:rPr>
          <w:color w:val="000000" w:themeColor="text1"/>
        </w:rPr>
        <w:tab/>
      </w:r>
      <w:r w:rsidRPr="00254DB5">
        <w:rPr>
          <w:color w:val="000000" w:themeColor="text1"/>
          <w:sz w:val="22"/>
        </w:rPr>
        <w:t xml:space="preserve">Toutes les offres doivent être soumises sous la forme d’un exemplaire original unique, portant la mention «original», et d’une copie signée de la même façon que l’original et portant la mention «copie». </w:t>
      </w:r>
    </w:p>
    <w:bookmarkEnd w:id="17"/>
    <w:p w14:paraId="1A9CC67D" w14:textId="77777777" w:rsidR="000B657A" w:rsidRPr="00254DB5" w:rsidRDefault="000B657A" w:rsidP="000B657A">
      <w:pPr>
        <w:pStyle w:val="Titre2"/>
        <w:ind w:left="567" w:hanging="567"/>
        <w:jc w:val="both"/>
        <w:rPr>
          <w:rFonts w:ascii="Times New Roman" w:hAnsi="Times New Roman"/>
          <w:color w:val="000000" w:themeColor="text1"/>
          <w:sz w:val="22"/>
        </w:rPr>
      </w:pPr>
      <w:r w:rsidRPr="00254DB5">
        <w:rPr>
          <w:rFonts w:ascii="Times New Roman" w:hAnsi="Times New Roman"/>
          <w:color w:val="000000" w:themeColor="text1"/>
          <w:sz w:val="22"/>
        </w:rPr>
        <w:t>10.3</w:t>
      </w:r>
      <w:r w:rsidRPr="00254DB5">
        <w:rPr>
          <w:color w:val="000000" w:themeColor="text1"/>
        </w:rPr>
        <w:tab/>
      </w:r>
      <w:r w:rsidRPr="00254DB5">
        <w:rPr>
          <w:rFonts w:ascii="Times New Roman" w:hAnsi="Times New Roman"/>
          <w:color w:val="000000" w:themeColor="text1"/>
          <w:sz w:val="22"/>
        </w:rPr>
        <w:t>Les offres doivent être soumises:</w:t>
      </w:r>
    </w:p>
    <w:p w14:paraId="0B77759E" w14:textId="77777777" w:rsidR="000B657A" w:rsidRPr="00254DB5" w:rsidRDefault="000B657A" w:rsidP="000B657A">
      <w:pPr>
        <w:pStyle w:val="Titre2"/>
        <w:ind w:left="567" w:hanging="567"/>
        <w:jc w:val="both"/>
        <w:rPr>
          <w:rFonts w:ascii="Times New Roman" w:hAnsi="Times New Roman"/>
          <w:color w:val="000000" w:themeColor="text1"/>
          <w:sz w:val="22"/>
        </w:rPr>
      </w:pPr>
      <w:r w:rsidRPr="00254DB5">
        <w:rPr>
          <w:rFonts w:ascii="Times New Roman" w:hAnsi="Times New Roman"/>
          <w:color w:val="000000" w:themeColor="text1"/>
          <w:sz w:val="22"/>
        </w:rPr>
        <w:tab/>
        <w:t>a) soit par la poste ou par messagerie, auxquels cas le cachet de la poste ou la date du récépissé de dépôt fait foi</w:t>
      </w:r>
      <w:r w:rsidRPr="00254DB5">
        <w:rPr>
          <w:rStyle w:val="Appelnotedebasdep"/>
          <w:rFonts w:ascii="Times New Roman" w:hAnsi="Times New Roman"/>
          <w:color w:val="000000" w:themeColor="text1"/>
          <w:sz w:val="22"/>
          <w:szCs w:val="22"/>
          <w:lang w:val="en-US"/>
        </w:rPr>
        <w:footnoteReference w:id="5"/>
      </w:r>
      <w:r w:rsidRPr="00254DB5">
        <w:rPr>
          <w:rFonts w:ascii="Times New Roman" w:hAnsi="Times New Roman"/>
          <w:color w:val="000000" w:themeColor="text1"/>
          <w:sz w:val="22"/>
        </w:rPr>
        <w:t>;</w:t>
      </w:r>
    </w:p>
    <w:p w14:paraId="00E7D777" w14:textId="77777777" w:rsidR="000B657A" w:rsidRPr="00254DB5" w:rsidRDefault="000B657A" w:rsidP="000B657A">
      <w:pPr>
        <w:pStyle w:val="Titre2"/>
        <w:ind w:left="567" w:hanging="567"/>
        <w:jc w:val="both"/>
        <w:rPr>
          <w:rFonts w:ascii="Times New Roman" w:hAnsi="Times New Roman"/>
          <w:color w:val="000000" w:themeColor="text1"/>
          <w:sz w:val="22"/>
        </w:rPr>
      </w:pPr>
      <w:r w:rsidRPr="00254DB5">
        <w:rPr>
          <w:rFonts w:ascii="Times New Roman" w:hAnsi="Times New Roman"/>
          <w:color w:val="000000" w:themeColor="text1"/>
          <w:sz w:val="22"/>
        </w:rPr>
        <w:tab/>
        <w:t xml:space="preserve">b) soit remises en main propre par le participant en personne ou par un agent directement dans les locaux du pouvoir adjudicateur, auquel cas l’accusé de réception fait foi. </w:t>
      </w:r>
    </w:p>
    <w:p w14:paraId="59419206" w14:textId="77777777" w:rsidR="000B657A" w:rsidRPr="00254DB5" w:rsidRDefault="000B657A" w:rsidP="000B657A">
      <w:pPr>
        <w:pStyle w:val="Titre2"/>
        <w:keepNext w:val="0"/>
        <w:ind w:left="567"/>
        <w:jc w:val="both"/>
        <w:rPr>
          <w:rFonts w:ascii="Times New Roman" w:hAnsi="Times New Roman"/>
          <w:color w:val="000000" w:themeColor="text1"/>
          <w:sz w:val="22"/>
        </w:rPr>
      </w:pPr>
      <w:r w:rsidRPr="00254DB5">
        <w:rPr>
          <w:rFonts w:ascii="Times New Roman" w:hAnsi="Times New Roman"/>
          <w:color w:val="000000" w:themeColor="text1"/>
          <w:sz w:val="22"/>
        </w:rPr>
        <w:t>Le pouvoir adjudicateur peut, pour des raisons d’efficience administrative, rejeter toute candidature ou offre soumise à temps au service postal mais reçue, pour toute raison échappant au contrôle du pouvoir adjudicateur, après la date effective d’approbation de la liste des candidats présélectionnés ou du rapport d’évaluation, si le fait d’accepter ces candidatures ou offres soumises à temps mais arrivées tardivement risque de retarder exagérément la procédure d’évaluation ou de remettre en cause des décisions déjà prises et communiquées.</w:t>
      </w:r>
    </w:p>
    <w:p w14:paraId="438BC6F3" w14:textId="77777777" w:rsidR="000B657A" w:rsidRPr="00254DB5" w:rsidRDefault="000B657A" w:rsidP="000B657A">
      <w:pPr>
        <w:pStyle w:val="Titre2"/>
        <w:ind w:left="567" w:hanging="567"/>
        <w:jc w:val="both"/>
        <w:rPr>
          <w:color w:val="000000" w:themeColor="text1"/>
          <w:sz w:val="22"/>
        </w:rPr>
      </w:pPr>
    </w:p>
    <w:p w14:paraId="645C2441" w14:textId="77777777" w:rsidR="000B657A" w:rsidRPr="00254DB5" w:rsidRDefault="000B657A" w:rsidP="000B657A">
      <w:pPr>
        <w:rPr>
          <w:color w:val="000000" w:themeColor="text1"/>
          <w:sz w:val="22"/>
        </w:rPr>
      </w:pPr>
      <w:r w:rsidRPr="00254DB5">
        <w:rPr>
          <w:color w:val="000000" w:themeColor="text1"/>
          <w:sz w:val="22"/>
        </w:rPr>
        <w:t>10.4</w:t>
      </w:r>
      <w:r w:rsidRPr="00254DB5">
        <w:rPr>
          <w:color w:val="000000" w:themeColor="text1"/>
        </w:rPr>
        <w:tab/>
      </w:r>
      <w:r w:rsidRPr="00254DB5">
        <w:rPr>
          <w:color w:val="000000" w:themeColor="text1"/>
          <w:sz w:val="22"/>
        </w:rPr>
        <w:t>Toutes les offres, y compris leurs annexes et toutes les pièces justificatives, doivent être soumises dans une enveloppe scellée et porter pour seules mentions:</w:t>
      </w:r>
    </w:p>
    <w:p w14:paraId="3DE7B27F" w14:textId="77777777" w:rsidR="000B657A" w:rsidRPr="00254DB5" w:rsidRDefault="000B657A" w:rsidP="000B657A">
      <w:pPr>
        <w:tabs>
          <w:tab w:val="left" w:pos="709"/>
          <w:tab w:val="left" w:pos="1134"/>
        </w:tabs>
        <w:ind w:left="567"/>
        <w:rPr>
          <w:color w:val="000000" w:themeColor="text1"/>
          <w:sz w:val="22"/>
        </w:rPr>
      </w:pPr>
      <w:r w:rsidRPr="00254DB5">
        <w:rPr>
          <w:color w:val="000000" w:themeColor="text1"/>
          <w:sz w:val="22"/>
        </w:rPr>
        <w:t>a)</w:t>
      </w:r>
      <w:r w:rsidRPr="00254DB5">
        <w:rPr>
          <w:color w:val="000000" w:themeColor="text1"/>
        </w:rPr>
        <w:tab/>
      </w:r>
      <w:r w:rsidRPr="00254DB5">
        <w:rPr>
          <w:color w:val="000000" w:themeColor="text1"/>
          <w:sz w:val="22"/>
        </w:rPr>
        <w:t>l’adresse indiquée ci-dessus;</w:t>
      </w:r>
    </w:p>
    <w:p w14:paraId="7CB786A7" w14:textId="473146CF" w:rsidR="000B657A" w:rsidRPr="00254DB5" w:rsidRDefault="000B657A" w:rsidP="000B657A">
      <w:pPr>
        <w:tabs>
          <w:tab w:val="left" w:pos="1134"/>
        </w:tabs>
        <w:ind w:left="567"/>
        <w:rPr>
          <w:color w:val="000000" w:themeColor="text1"/>
          <w:sz w:val="22"/>
        </w:rPr>
      </w:pPr>
      <w:r w:rsidRPr="00254DB5">
        <w:rPr>
          <w:color w:val="000000" w:themeColor="text1"/>
          <w:sz w:val="22"/>
        </w:rPr>
        <w:t>b)</w:t>
      </w:r>
      <w:r w:rsidRPr="00254DB5">
        <w:rPr>
          <w:color w:val="000000" w:themeColor="text1"/>
        </w:rPr>
        <w:tab/>
      </w:r>
      <w:r w:rsidRPr="00254DB5">
        <w:rPr>
          <w:color w:val="000000" w:themeColor="text1"/>
          <w:sz w:val="22"/>
        </w:rPr>
        <w:t xml:space="preserve">la référence du présent appel d’offres, (à savoir, </w:t>
      </w:r>
      <w:r w:rsidRPr="00254DB5">
        <w:rPr>
          <w:b/>
          <w:bCs/>
          <w:color w:val="000000" w:themeColor="text1"/>
          <w:sz w:val="22"/>
        </w:rPr>
        <w:t>COI/RDRM/AO/2024/00</w:t>
      </w:r>
      <w:r w:rsidR="00D5538F" w:rsidRPr="00254DB5">
        <w:rPr>
          <w:b/>
          <w:bCs/>
          <w:color w:val="000000" w:themeColor="text1"/>
          <w:sz w:val="22"/>
        </w:rPr>
        <w:t>9</w:t>
      </w:r>
      <w:r w:rsidRPr="00254DB5">
        <w:rPr>
          <w:color w:val="000000" w:themeColor="text1"/>
          <w:sz w:val="22"/>
        </w:rPr>
        <w:t>) ;</w:t>
      </w:r>
    </w:p>
    <w:p w14:paraId="27B5B0AD" w14:textId="77777777" w:rsidR="000B657A" w:rsidRPr="00254DB5" w:rsidRDefault="000B657A" w:rsidP="000B657A">
      <w:pPr>
        <w:tabs>
          <w:tab w:val="left" w:pos="1134"/>
        </w:tabs>
        <w:ind w:left="567"/>
        <w:rPr>
          <w:color w:val="000000" w:themeColor="text1"/>
          <w:sz w:val="22"/>
        </w:rPr>
      </w:pPr>
      <w:r w:rsidRPr="00254DB5">
        <w:rPr>
          <w:color w:val="000000" w:themeColor="text1"/>
          <w:sz w:val="22"/>
        </w:rPr>
        <w:t>c)</w:t>
      </w:r>
      <w:r w:rsidRPr="00254DB5">
        <w:rPr>
          <w:color w:val="000000" w:themeColor="text1"/>
        </w:rPr>
        <w:tab/>
      </w:r>
      <w:r w:rsidRPr="00254DB5">
        <w:rPr>
          <w:color w:val="000000" w:themeColor="text1"/>
          <w:sz w:val="22"/>
        </w:rPr>
        <w:t>le cas échéant, le numéro du ou des lots pour lesquels le soumissionnaire présente une offre;</w:t>
      </w:r>
    </w:p>
    <w:p w14:paraId="0047A801" w14:textId="77777777" w:rsidR="000B657A" w:rsidRPr="00254DB5" w:rsidRDefault="000B657A" w:rsidP="000B657A">
      <w:pPr>
        <w:tabs>
          <w:tab w:val="left" w:pos="1134"/>
        </w:tabs>
        <w:ind w:left="1134" w:hanging="567"/>
        <w:rPr>
          <w:color w:val="000000" w:themeColor="text1"/>
          <w:sz w:val="22"/>
        </w:rPr>
      </w:pPr>
      <w:r w:rsidRPr="00254DB5">
        <w:rPr>
          <w:color w:val="000000" w:themeColor="text1"/>
          <w:sz w:val="22"/>
        </w:rPr>
        <w:t>d)</w:t>
      </w:r>
      <w:r w:rsidRPr="00254DB5">
        <w:rPr>
          <w:color w:val="000000" w:themeColor="text1"/>
        </w:rPr>
        <w:tab/>
      </w:r>
      <w:r w:rsidRPr="00254DB5">
        <w:rPr>
          <w:color w:val="000000" w:themeColor="text1"/>
          <w:sz w:val="22"/>
        </w:rPr>
        <w:t>la mention «</w:t>
      </w:r>
      <w:r w:rsidRPr="00254DB5">
        <w:rPr>
          <w:b/>
          <w:bCs/>
          <w:color w:val="000000" w:themeColor="text1"/>
          <w:sz w:val="22"/>
        </w:rPr>
        <w:t>Ne pas ouvrir avant la séance d’ouverture des offres</w:t>
      </w:r>
      <w:r w:rsidRPr="00254DB5">
        <w:rPr>
          <w:color w:val="000000" w:themeColor="text1"/>
          <w:sz w:val="22"/>
        </w:rPr>
        <w:t>» dans la langue du dossier d’appel d’offres.</w:t>
      </w:r>
    </w:p>
    <w:p w14:paraId="5804E8F5" w14:textId="77777777" w:rsidR="000B657A" w:rsidRPr="00254DB5" w:rsidRDefault="000B657A" w:rsidP="000B657A">
      <w:pPr>
        <w:tabs>
          <w:tab w:val="left" w:pos="1134"/>
        </w:tabs>
        <w:ind w:left="567"/>
        <w:rPr>
          <w:color w:val="000000" w:themeColor="text1"/>
          <w:sz w:val="22"/>
        </w:rPr>
      </w:pPr>
      <w:r w:rsidRPr="00254DB5">
        <w:rPr>
          <w:color w:val="000000" w:themeColor="text1"/>
          <w:sz w:val="22"/>
        </w:rPr>
        <w:t>e)</w:t>
      </w:r>
      <w:r w:rsidRPr="00254DB5">
        <w:rPr>
          <w:color w:val="000000" w:themeColor="text1"/>
        </w:rPr>
        <w:tab/>
      </w:r>
      <w:r w:rsidRPr="00254DB5">
        <w:rPr>
          <w:color w:val="000000" w:themeColor="text1"/>
          <w:sz w:val="22"/>
        </w:rPr>
        <w:t>le nom du soumissionnaire.</w:t>
      </w:r>
    </w:p>
    <w:p w14:paraId="4F69DA7E" w14:textId="77777777" w:rsidR="000B657A" w:rsidRPr="00254DB5" w:rsidRDefault="000B657A" w:rsidP="000B657A">
      <w:pPr>
        <w:jc w:val="both"/>
        <w:outlineLvl w:val="0"/>
        <w:rPr>
          <w:color w:val="000000" w:themeColor="text1"/>
          <w:sz w:val="22"/>
        </w:rPr>
      </w:pPr>
    </w:p>
    <w:p w14:paraId="2AEFF3AF" w14:textId="77777777" w:rsidR="000B657A" w:rsidRPr="00254DB5" w:rsidRDefault="000B657A" w:rsidP="000B657A">
      <w:pPr>
        <w:pStyle w:val="Titre2"/>
        <w:keepNext w:val="0"/>
        <w:ind w:left="567"/>
        <w:jc w:val="both"/>
        <w:rPr>
          <w:rFonts w:ascii="Times New Roman" w:hAnsi="Times New Roman"/>
          <w:color w:val="000000" w:themeColor="text1"/>
          <w:sz w:val="22"/>
        </w:rPr>
      </w:pPr>
      <w:bookmarkStart w:id="18" w:name="_Toc42488080"/>
      <w:r w:rsidRPr="00254DB5">
        <w:rPr>
          <w:rFonts w:ascii="Times New Roman" w:hAnsi="Times New Roman"/>
          <w:color w:val="000000" w:themeColor="text1"/>
          <w:sz w:val="22"/>
        </w:rPr>
        <w:t>Les offres techniques et financières doivent être placées ensemble dans une enveloppe scellée. L’enveloppe doit ensuite être placée dans une autre enveloppe scellée/un autre colis scellé, à moins que leur volume ne nécessite une soumission distincte pour chaque lot.</w:t>
      </w:r>
    </w:p>
    <w:p w14:paraId="5264473B" w14:textId="77777777" w:rsidR="000B657A" w:rsidRPr="00254DB5" w:rsidRDefault="000B657A" w:rsidP="000B657A">
      <w:pPr>
        <w:pStyle w:val="Titre1"/>
        <w:rPr>
          <w:color w:val="000000" w:themeColor="text1"/>
        </w:rPr>
      </w:pPr>
      <w:r w:rsidRPr="00254DB5">
        <w:rPr>
          <w:color w:val="000000" w:themeColor="text1"/>
        </w:rPr>
        <w:t>11. Contenu des offres</w:t>
      </w:r>
      <w:bookmarkEnd w:id="18"/>
    </w:p>
    <w:p w14:paraId="6C0D8749" w14:textId="77777777" w:rsidR="000B657A" w:rsidRPr="00254DB5" w:rsidRDefault="000B657A" w:rsidP="000B657A">
      <w:pPr>
        <w:jc w:val="both"/>
        <w:outlineLvl w:val="0"/>
        <w:rPr>
          <w:color w:val="000000" w:themeColor="text1"/>
          <w:sz w:val="22"/>
          <w:szCs w:val="22"/>
        </w:rPr>
      </w:pPr>
      <w:r w:rsidRPr="00254DB5">
        <w:rPr>
          <w:color w:val="000000" w:themeColor="text1"/>
          <w:sz w:val="22"/>
        </w:rPr>
        <w:t>Le non-respect des exigences exposées ci-après constitue une irrégularité susceptible d’entraîner le rejet de l’offre. Toutes les offres soumises doivent être conformes aux exigences prévues dans le dossier d’appel d’offres et comporter:</w:t>
      </w:r>
    </w:p>
    <w:p w14:paraId="5E0BE817" w14:textId="77777777" w:rsidR="000B657A" w:rsidRPr="00254DB5" w:rsidRDefault="000B657A" w:rsidP="000B657A">
      <w:pPr>
        <w:keepNext/>
        <w:keepLines/>
        <w:jc w:val="both"/>
        <w:outlineLvl w:val="0"/>
        <w:rPr>
          <w:b/>
          <w:color w:val="000000" w:themeColor="text1"/>
          <w:sz w:val="22"/>
        </w:rPr>
      </w:pPr>
    </w:p>
    <w:p w14:paraId="09D39BD7" w14:textId="77777777" w:rsidR="000B657A" w:rsidRPr="00254DB5" w:rsidRDefault="000B657A" w:rsidP="000B657A">
      <w:pPr>
        <w:keepNext/>
        <w:keepLines/>
        <w:jc w:val="both"/>
        <w:outlineLvl w:val="0"/>
        <w:rPr>
          <w:b/>
          <w:color w:val="000000" w:themeColor="text1"/>
          <w:sz w:val="22"/>
          <w:szCs w:val="22"/>
        </w:rPr>
      </w:pPr>
      <w:r w:rsidRPr="00254DB5">
        <w:rPr>
          <w:b/>
          <w:color w:val="000000" w:themeColor="text1"/>
          <w:sz w:val="22"/>
        </w:rPr>
        <w:t>Partie 1: offre technique:</w:t>
      </w:r>
    </w:p>
    <w:p w14:paraId="160E46A6" w14:textId="77777777" w:rsidR="000B657A" w:rsidRPr="00254DB5" w:rsidRDefault="000B657A" w:rsidP="000B657A">
      <w:pPr>
        <w:pStyle w:val="Titre2"/>
        <w:numPr>
          <w:ilvl w:val="0"/>
          <w:numId w:val="1"/>
        </w:numPr>
        <w:tabs>
          <w:tab w:val="clear" w:pos="1211"/>
          <w:tab w:val="num" w:pos="1134"/>
        </w:tabs>
        <w:spacing w:before="0" w:after="0"/>
        <w:ind w:left="1135" w:hanging="568"/>
        <w:rPr>
          <w:rFonts w:ascii="Times New Roman" w:hAnsi="Times New Roman"/>
          <w:color w:val="000000" w:themeColor="text1"/>
          <w:sz w:val="22"/>
          <w:szCs w:val="22"/>
        </w:rPr>
      </w:pPr>
      <w:r w:rsidRPr="00254DB5">
        <w:rPr>
          <w:rFonts w:ascii="Times New Roman" w:hAnsi="Times New Roman"/>
          <w:color w:val="000000" w:themeColor="text1"/>
          <w:sz w:val="22"/>
        </w:rPr>
        <w:t>une description détaillée des fournitures proposées, conformément aux spécifications techniques, incluant, le cas échéant, la documentation requise et une proposition de service après-vente pendant 1 an.</w:t>
      </w:r>
    </w:p>
    <w:p w14:paraId="3CB902FB" w14:textId="77777777" w:rsidR="000B657A" w:rsidRPr="00254DB5" w:rsidRDefault="000B657A" w:rsidP="000B657A">
      <w:pPr>
        <w:pStyle w:val="Titre2"/>
        <w:spacing w:before="0" w:after="0"/>
        <w:ind w:left="567"/>
        <w:rPr>
          <w:rFonts w:ascii="Times New Roman" w:hAnsi="Times New Roman"/>
          <w:color w:val="000000" w:themeColor="text1"/>
          <w:sz w:val="22"/>
        </w:rPr>
      </w:pPr>
    </w:p>
    <w:p w14:paraId="20B42543" w14:textId="77777777" w:rsidR="000B657A" w:rsidRPr="00254DB5" w:rsidRDefault="000B657A" w:rsidP="000B657A">
      <w:pPr>
        <w:pStyle w:val="Titre2"/>
        <w:spacing w:before="0" w:after="0"/>
        <w:ind w:left="567"/>
        <w:rPr>
          <w:rFonts w:ascii="Times New Roman" w:hAnsi="Times New Roman"/>
          <w:color w:val="000000" w:themeColor="text1"/>
          <w:sz w:val="22"/>
        </w:rPr>
      </w:pPr>
      <w:r w:rsidRPr="00254DB5">
        <w:rPr>
          <w:rFonts w:ascii="Times New Roman" w:hAnsi="Times New Roman"/>
          <w:color w:val="000000" w:themeColor="text1"/>
          <w:sz w:val="22"/>
        </w:rPr>
        <w:t>L’offre technique doit être présentée au moyen du modèle fourni (annexe II + III* - Offre technique du contractant), des précisions pouvant être ajoutées sur des feuilles séparées, si nécessaire.</w:t>
      </w:r>
    </w:p>
    <w:p w14:paraId="3A063928" w14:textId="77777777" w:rsidR="000B657A" w:rsidRPr="00254DB5" w:rsidRDefault="000B657A" w:rsidP="000B657A">
      <w:pPr>
        <w:rPr>
          <w:color w:val="000000" w:themeColor="text1"/>
          <w:lang w:bidi="fr-FR"/>
        </w:rPr>
      </w:pPr>
    </w:p>
    <w:p w14:paraId="1BCB87C1" w14:textId="77777777" w:rsidR="000B657A" w:rsidRPr="00254DB5" w:rsidRDefault="000B657A" w:rsidP="000B657A">
      <w:pPr>
        <w:jc w:val="both"/>
        <w:outlineLvl w:val="0"/>
        <w:rPr>
          <w:b/>
          <w:color w:val="000000" w:themeColor="text1"/>
          <w:sz w:val="22"/>
          <w:szCs w:val="22"/>
        </w:rPr>
      </w:pPr>
      <w:r w:rsidRPr="00254DB5">
        <w:rPr>
          <w:b/>
          <w:color w:val="000000" w:themeColor="text1"/>
          <w:sz w:val="22"/>
        </w:rPr>
        <w:t>Partie 2: offre financière:</w:t>
      </w:r>
    </w:p>
    <w:p w14:paraId="6A23B0E1" w14:textId="77777777" w:rsidR="000B657A" w:rsidRPr="00254DB5" w:rsidRDefault="000B657A" w:rsidP="000B657A">
      <w:pPr>
        <w:pStyle w:val="Titre2"/>
        <w:keepNext w:val="0"/>
        <w:numPr>
          <w:ilvl w:val="0"/>
          <w:numId w:val="1"/>
        </w:numPr>
        <w:tabs>
          <w:tab w:val="clear" w:pos="1211"/>
          <w:tab w:val="num" w:pos="1134"/>
        </w:tabs>
        <w:spacing w:before="0" w:after="0"/>
        <w:ind w:left="1135" w:hanging="568"/>
        <w:rPr>
          <w:rFonts w:ascii="Times New Roman" w:hAnsi="Times New Roman"/>
          <w:color w:val="000000" w:themeColor="text1"/>
          <w:sz w:val="22"/>
          <w:szCs w:val="22"/>
        </w:rPr>
      </w:pPr>
      <w:r w:rsidRPr="00254DB5">
        <w:rPr>
          <w:rFonts w:ascii="Times New Roman" w:hAnsi="Times New Roman"/>
          <w:color w:val="000000" w:themeColor="text1"/>
          <w:sz w:val="22"/>
        </w:rPr>
        <w:t>Une offre financière, calculée sur une base DDP</w:t>
      </w:r>
      <w:r w:rsidRPr="00254DB5">
        <w:rPr>
          <w:rStyle w:val="Appelnotedebasdep"/>
          <w:rFonts w:ascii="Times New Roman" w:hAnsi="Times New Roman"/>
          <w:color w:val="000000" w:themeColor="text1"/>
        </w:rPr>
        <w:footnoteReference w:id="6"/>
      </w:r>
      <w:r w:rsidRPr="00254DB5">
        <w:rPr>
          <w:rFonts w:ascii="Times New Roman" w:hAnsi="Times New Roman"/>
          <w:color w:val="000000" w:themeColor="text1"/>
          <w:sz w:val="22"/>
        </w:rPr>
        <w:t xml:space="preserve"> pour les fournitures proposées, et une offre financière pour le service après-vente pour 1 an</w:t>
      </w:r>
    </w:p>
    <w:p w14:paraId="7645A9A9" w14:textId="77777777" w:rsidR="000B657A" w:rsidRPr="00254DB5" w:rsidRDefault="000B657A" w:rsidP="000B657A">
      <w:pPr>
        <w:ind w:left="567"/>
        <w:rPr>
          <w:color w:val="000000" w:themeColor="text1"/>
          <w:sz w:val="22"/>
          <w:szCs w:val="22"/>
        </w:rPr>
      </w:pPr>
      <w:r w:rsidRPr="00254DB5">
        <w:rPr>
          <w:color w:val="000000" w:themeColor="text1"/>
          <w:sz w:val="22"/>
        </w:rPr>
        <w:t>Cette offre financière doit être présentée au moyen du modèle fourni (annexe IV*, Budget ventilé), des précisions pouvant être ajoutées sur des feuilles séparées, si nécessaire.</w:t>
      </w:r>
    </w:p>
    <w:p w14:paraId="698AB73F" w14:textId="77777777" w:rsidR="000B657A" w:rsidRPr="00254DB5" w:rsidRDefault="000B657A" w:rsidP="000B657A">
      <w:pPr>
        <w:pStyle w:val="Text1"/>
        <w:pBdr>
          <w:top w:val="single" w:sz="4" w:space="1" w:color="auto"/>
          <w:left w:val="single" w:sz="4" w:space="4" w:color="auto"/>
          <w:bottom w:val="single" w:sz="4" w:space="1" w:color="auto"/>
          <w:right w:val="single" w:sz="4" w:space="4" w:color="auto"/>
        </w:pBdr>
        <w:ind w:left="1211"/>
        <w:rPr>
          <w:b/>
          <w:color w:val="000000" w:themeColor="text1"/>
          <w:sz w:val="22"/>
        </w:rPr>
      </w:pPr>
      <w:r w:rsidRPr="00254DB5">
        <w:rPr>
          <w:color w:val="000000" w:themeColor="text1"/>
          <w:sz w:val="22"/>
        </w:rPr>
        <w:t>En cas de doute quant au régime de TVA applicable, il appartient au soumissionnaire de prendre contact avec les autorités de son pays pour obtenir des éclaircissements sur l’exonération de TVA dont bénéficie l’Union européenne.</w:t>
      </w:r>
    </w:p>
    <w:p w14:paraId="09A4D9A9" w14:textId="77777777" w:rsidR="000B657A" w:rsidRPr="00254DB5" w:rsidRDefault="000B657A" w:rsidP="000B657A">
      <w:pPr>
        <w:spacing w:before="120" w:after="120"/>
        <w:rPr>
          <w:color w:val="000000" w:themeColor="text1"/>
          <w:sz w:val="22"/>
          <w:szCs w:val="22"/>
        </w:rPr>
      </w:pPr>
    </w:p>
    <w:p w14:paraId="143EDFD8" w14:textId="77777777" w:rsidR="000B657A" w:rsidRPr="00254DB5" w:rsidRDefault="000B657A" w:rsidP="000B657A">
      <w:pPr>
        <w:keepNext/>
        <w:keepLines/>
        <w:rPr>
          <w:b/>
          <w:color w:val="000000" w:themeColor="text1"/>
          <w:sz w:val="22"/>
          <w:szCs w:val="22"/>
        </w:rPr>
      </w:pPr>
      <w:r w:rsidRPr="00254DB5">
        <w:rPr>
          <w:b/>
          <w:color w:val="000000" w:themeColor="text1"/>
          <w:sz w:val="22"/>
        </w:rPr>
        <w:t>Partie 3: Documentation:</w:t>
      </w:r>
    </w:p>
    <w:p w14:paraId="4B1E24D4" w14:textId="77777777" w:rsidR="000B657A" w:rsidRPr="00254DB5" w:rsidRDefault="000B657A" w:rsidP="000B657A">
      <w:pPr>
        <w:keepNext/>
        <w:keepLines/>
        <w:tabs>
          <w:tab w:val="left" w:pos="993"/>
        </w:tabs>
        <w:ind w:left="567"/>
        <w:rPr>
          <w:color w:val="000000" w:themeColor="text1"/>
          <w:sz w:val="22"/>
          <w:szCs w:val="22"/>
        </w:rPr>
      </w:pPr>
      <w:r w:rsidRPr="00254DB5">
        <w:rPr>
          <w:color w:val="000000" w:themeColor="text1"/>
          <w:sz w:val="22"/>
        </w:rPr>
        <w:t>À fournir au moyen des modèles joints*:</w:t>
      </w:r>
    </w:p>
    <w:p w14:paraId="5E77BE2B" w14:textId="77777777" w:rsidR="000B657A" w:rsidRPr="00254DB5" w:rsidRDefault="000B657A" w:rsidP="000B657A">
      <w:pPr>
        <w:numPr>
          <w:ilvl w:val="0"/>
          <w:numId w:val="1"/>
        </w:numPr>
        <w:tabs>
          <w:tab w:val="clear" w:pos="1211"/>
          <w:tab w:val="num" w:pos="1134"/>
        </w:tabs>
        <w:spacing w:before="120" w:after="120"/>
        <w:ind w:left="1134" w:hanging="567"/>
        <w:jc w:val="both"/>
        <w:rPr>
          <w:color w:val="000000" w:themeColor="text1"/>
          <w:sz w:val="22"/>
          <w:szCs w:val="22"/>
        </w:rPr>
      </w:pPr>
      <w:r w:rsidRPr="00254DB5">
        <w:rPr>
          <w:color w:val="000000" w:themeColor="text1"/>
          <w:sz w:val="22"/>
        </w:rPr>
        <w:t>Le «</w:t>
      </w:r>
      <w:r w:rsidRPr="00254DB5">
        <w:rPr>
          <w:b/>
          <w:bCs/>
          <w:color w:val="000000" w:themeColor="text1"/>
          <w:sz w:val="22"/>
          <w:u w:val="single"/>
        </w:rPr>
        <w:t>bordereau de soumission pour un marché de fournitures</w:t>
      </w:r>
      <w:r w:rsidRPr="00254DB5">
        <w:rPr>
          <w:color w:val="000000" w:themeColor="text1"/>
          <w:sz w:val="22"/>
        </w:rPr>
        <w:t xml:space="preserve">» ainsi que son annexe 1, </w:t>
      </w:r>
      <w:r w:rsidRPr="00254DB5">
        <w:rPr>
          <w:color w:val="000000" w:themeColor="text1"/>
          <w:sz w:val="22"/>
          <w:szCs w:val="22"/>
        </w:rPr>
        <w:t>(«</w:t>
      </w:r>
      <w:r w:rsidRPr="00254DB5">
        <w:rPr>
          <w:b/>
          <w:color w:val="000000" w:themeColor="text1"/>
          <w:sz w:val="22"/>
          <w:szCs w:val="22"/>
        </w:rPr>
        <w:t>Déclaration sur l’honneur relative aux critères d’exclusion et de sélection</w:t>
      </w:r>
      <w:r w:rsidRPr="00254DB5">
        <w:rPr>
          <w:color w:val="000000" w:themeColor="text1"/>
          <w:sz w:val="22"/>
          <w:szCs w:val="22"/>
        </w:rPr>
        <w:t>»), tous deux dûment complétés, y compris la déclaration du soumissionnaire, point 7 (pour chaque membre, en cas de consortium). Les originaux signés de la déclaration sur l’honneur doivent être fournis.</w:t>
      </w:r>
    </w:p>
    <w:p w14:paraId="32C759B4" w14:textId="77777777" w:rsidR="000B657A" w:rsidRPr="00254DB5" w:rsidRDefault="000B657A" w:rsidP="000B657A">
      <w:pPr>
        <w:numPr>
          <w:ilvl w:val="0"/>
          <w:numId w:val="1"/>
        </w:numPr>
        <w:tabs>
          <w:tab w:val="clear" w:pos="1211"/>
          <w:tab w:val="num" w:pos="786"/>
        </w:tabs>
        <w:spacing w:after="240"/>
        <w:ind w:left="786"/>
        <w:jc w:val="both"/>
        <w:rPr>
          <w:color w:val="000000" w:themeColor="text1"/>
          <w:sz w:val="22"/>
          <w:szCs w:val="22"/>
        </w:rPr>
      </w:pPr>
      <w:r w:rsidRPr="00254DB5">
        <w:rPr>
          <w:color w:val="000000" w:themeColor="text1"/>
          <w:sz w:val="22"/>
          <w:szCs w:val="22"/>
        </w:rPr>
        <w:t xml:space="preserve">Les </w:t>
      </w:r>
      <w:r w:rsidRPr="00254DB5">
        <w:rPr>
          <w:b/>
          <w:bCs/>
          <w:i/>
          <w:iCs/>
          <w:color w:val="000000" w:themeColor="text1"/>
          <w:sz w:val="22"/>
          <w:szCs w:val="22"/>
        </w:rPr>
        <w:t>informations bancaires</w:t>
      </w:r>
      <w:r w:rsidRPr="00254DB5">
        <w:rPr>
          <w:color w:val="000000" w:themeColor="text1"/>
          <w:sz w:val="22"/>
          <w:szCs w:val="22"/>
        </w:rPr>
        <w:t xml:space="preserve"> relatives au compte sur lequel les paiements devront être effectués (formulaire « signalétique financier» — document c4o1_fif_fr)</w:t>
      </w:r>
      <w:r w:rsidRPr="00254DB5">
        <w:rPr>
          <w:color w:val="000000" w:themeColor="text1"/>
        </w:rPr>
        <w:t xml:space="preserve"> (</w:t>
      </w:r>
      <w:r w:rsidRPr="00254DB5">
        <w:rPr>
          <w:color w:val="000000" w:themeColor="text1"/>
          <w:sz w:val="22"/>
          <w:szCs w:val="22"/>
        </w:rPr>
        <w:t>les soumissionnaires qui ont déjà signé un autre contrat avec la Commission européenne peuvent fournir à la place du formulaire «signalétique financier» le numéro du signalétique financier ou une copie du formulaire qu’ils ont fourni à cette occasion, à condition qu’aucun changement n’ait eu lieu entre-temps</w:t>
      </w:r>
      <w:r w:rsidRPr="00254DB5">
        <w:rPr>
          <w:color w:val="000000" w:themeColor="text1"/>
        </w:rPr>
        <w:t>).</w:t>
      </w:r>
    </w:p>
    <w:p w14:paraId="24C91F51" w14:textId="77777777" w:rsidR="000B657A" w:rsidRPr="00254DB5" w:rsidRDefault="000B657A" w:rsidP="000B657A">
      <w:pPr>
        <w:numPr>
          <w:ilvl w:val="0"/>
          <w:numId w:val="1"/>
        </w:numPr>
        <w:tabs>
          <w:tab w:val="clear" w:pos="1211"/>
          <w:tab w:val="num" w:pos="786"/>
        </w:tabs>
        <w:spacing w:before="120" w:after="120"/>
        <w:ind w:left="786"/>
        <w:jc w:val="both"/>
        <w:rPr>
          <w:color w:val="000000" w:themeColor="text1"/>
          <w:sz w:val="22"/>
          <w:szCs w:val="22"/>
        </w:rPr>
      </w:pPr>
      <w:r w:rsidRPr="00254DB5">
        <w:rPr>
          <w:color w:val="000000" w:themeColor="text1"/>
          <w:sz w:val="22"/>
          <w:szCs w:val="22"/>
        </w:rPr>
        <w:t>Le formulaire «</w:t>
      </w:r>
      <w:r w:rsidRPr="00254DB5">
        <w:rPr>
          <w:b/>
          <w:bCs/>
          <w:i/>
          <w:iCs/>
          <w:color w:val="000000" w:themeColor="text1"/>
          <w:sz w:val="22"/>
          <w:szCs w:val="22"/>
        </w:rPr>
        <w:t>entité légale</w:t>
      </w:r>
      <w:r w:rsidRPr="00254DB5">
        <w:rPr>
          <w:color w:val="000000" w:themeColor="text1"/>
          <w:sz w:val="22"/>
          <w:szCs w:val="22"/>
        </w:rPr>
        <w:t>» (document c4o2_lefind_fr) et les pièces justificatives (les soumissionnaires qui ont déjà signé un autre contrat avec la Commission européenne peuvent fournir à la place du formulaire «entité légale» le numéro de leur entité légale ou une copie du formulaire «entité légale» qu’ils ont fourni à cette occasion, à condition que leur statut juridique n’ait pas changé entre-temps).</w:t>
      </w:r>
    </w:p>
    <w:p w14:paraId="52C3207F" w14:textId="77777777" w:rsidR="000B657A" w:rsidRPr="00254DB5" w:rsidRDefault="000B657A" w:rsidP="000B657A">
      <w:pPr>
        <w:tabs>
          <w:tab w:val="left" w:pos="993"/>
        </w:tabs>
        <w:ind w:left="567"/>
        <w:rPr>
          <w:color w:val="000000" w:themeColor="text1"/>
          <w:sz w:val="22"/>
          <w:szCs w:val="22"/>
        </w:rPr>
      </w:pPr>
      <w:r w:rsidRPr="00254DB5">
        <w:rPr>
          <w:color w:val="000000" w:themeColor="text1"/>
          <w:sz w:val="22"/>
        </w:rPr>
        <w:t>À fournir sans contrainte de format:</w:t>
      </w:r>
    </w:p>
    <w:p w14:paraId="22C27936" w14:textId="77777777" w:rsidR="000B657A" w:rsidRPr="00254DB5" w:rsidRDefault="000B657A" w:rsidP="000B657A">
      <w:pPr>
        <w:numPr>
          <w:ilvl w:val="0"/>
          <w:numId w:val="1"/>
        </w:numPr>
        <w:tabs>
          <w:tab w:val="clear" w:pos="1211"/>
          <w:tab w:val="num" w:pos="786"/>
          <w:tab w:val="num" w:pos="1134"/>
        </w:tabs>
        <w:spacing w:before="120"/>
        <w:ind w:left="1135" w:hanging="568"/>
        <w:jc w:val="both"/>
        <w:rPr>
          <w:color w:val="000000" w:themeColor="text1"/>
          <w:sz w:val="22"/>
          <w:szCs w:val="22"/>
        </w:rPr>
      </w:pPr>
      <w:r w:rsidRPr="00254DB5">
        <w:rPr>
          <w:color w:val="000000" w:themeColor="text1"/>
          <w:sz w:val="22"/>
          <w:szCs w:val="22"/>
        </w:rPr>
        <w:t xml:space="preserve">       Une description des conditions de la garantie, qui doivent être conformes aux conditions énoncées à l’article 32 des conditions générales.</w:t>
      </w:r>
    </w:p>
    <w:p w14:paraId="478DB481" w14:textId="7FC38708" w:rsidR="00925D26" w:rsidRPr="00254DB5" w:rsidRDefault="00925D26" w:rsidP="00545A13">
      <w:pPr>
        <w:numPr>
          <w:ilvl w:val="0"/>
          <w:numId w:val="1"/>
        </w:numPr>
        <w:spacing w:before="120"/>
        <w:jc w:val="both"/>
        <w:rPr>
          <w:color w:val="000000" w:themeColor="text1"/>
          <w:sz w:val="22"/>
          <w:szCs w:val="22"/>
        </w:rPr>
      </w:pPr>
      <w:r w:rsidRPr="00BF39D8">
        <w:rPr>
          <w:color w:val="000000" w:themeColor="text1"/>
          <w:sz w:val="22"/>
          <w:szCs w:val="22"/>
        </w:rPr>
        <w:t>Une description de l’organisation de la garantie du produit, conformément aux conditions énoncées à l’article 32 des conditions particulières.</w:t>
      </w:r>
    </w:p>
    <w:p w14:paraId="19B0D4A0" w14:textId="77777777" w:rsidR="000B657A" w:rsidRPr="00254DB5" w:rsidRDefault="000B657A" w:rsidP="000B657A">
      <w:pPr>
        <w:numPr>
          <w:ilvl w:val="0"/>
          <w:numId w:val="1"/>
        </w:numPr>
        <w:tabs>
          <w:tab w:val="clear" w:pos="1211"/>
          <w:tab w:val="num" w:pos="1134"/>
        </w:tabs>
        <w:spacing w:before="120"/>
        <w:ind w:left="1135" w:hanging="568"/>
        <w:jc w:val="both"/>
        <w:rPr>
          <w:color w:val="000000" w:themeColor="text1"/>
          <w:sz w:val="22"/>
          <w:szCs w:val="22"/>
        </w:rPr>
      </w:pPr>
      <w:r w:rsidRPr="00254DB5">
        <w:rPr>
          <w:color w:val="000000" w:themeColor="text1"/>
          <w:sz w:val="22"/>
        </w:rPr>
        <w:t>Signature dûment autorisée : un document officiel (statuts, procuration, déclaration devant notaire, etc.) prouvant que la personne qui signe au nom de la société, de l’entreprise commune ou du consortium est habilitée à le faire.</w:t>
      </w:r>
    </w:p>
    <w:p w14:paraId="2FD9C6F5" w14:textId="77777777" w:rsidR="000B657A" w:rsidRPr="00254DB5" w:rsidRDefault="000B657A" w:rsidP="000B657A">
      <w:pPr>
        <w:ind w:left="567"/>
        <w:jc w:val="both"/>
        <w:outlineLvl w:val="0"/>
        <w:rPr>
          <w:color w:val="000000" w:themeColor="text1"/>
          <w:sz w:val="22"/>
          <w:szCs w:val="22"/>
        </w:rPr>
      </w:pPr>
    </w:p>
    <w:p w14:paraId="268E777C" w14:textId="77777777" w:rsidR="00EE41C6" w:rsidRPr="00254DB5" w:rsidRDefault="00EE41C6" w:rsidP="000B657A">
      <w:pPr>
        <w:ind w:left="567"/>
        <w:jc w:val="both"/>
        <w:outlineLvl w:val="0"/>
        <w:rPr>
          <w:color w:val="000000" w:themeColor="text1"/>
          <w:sz w:val="22"/>
        </w:rPr>
      </w:pPr>
    </w:p>
    <w:p w14:paraId="50B26DC2" w14:textId="0D3432D3" w:rsidR="000B657A" w:rsidRPr="00254DB5" w:rsidRDefault="000B657A" w:rsidP="000B657A">
      <w:pPr>
        <w:ind w:left="567"/>
        <w:jc w:val="both"/>
        <w:outlineLvl w:val="0"/>
        <w:rPr>
          <w:color w:val="000000" w:themeColor="text1"/>
          <w:sz w:val="22"/>
          <w:szCs w:val="22"/>
        </w:rPr>
      </w:pPr>
      <w:r w:rsidRPr="00254DB5">
        <w:rPr>
          <w:color w:val="000000" w:themeColor="text1"/>
          <w:sz w:val="22"/>
        </w:rPr>
        <w:t>Remarques:</w:t>
      </w:r>
    </w:p>
    <w:p w14:paraId="682993A0" w14:textId="77777777" w:rsidR="000B657A" w:rsidRPr="00254DB5" w:rsidRDefault="000B657A" w:rsidP="000B657A">
      <w:pPr>
        <w:ind w:left="567"/>
        <w:rPr>
          <w:color w:val="000000" w:themeColor="text1"/>
          <w:sz w:val="22"/>
          <w:szCs w:val="22"/>
        </w:rPr>
      </w:pPr>
      <w:r w:rsidRPr="00254DB5">
        <w:rPr>
          <w:color w:val="000000" w:themeColor="text1"/>
          <w:sz w:val="22"/>
        </w:rPr>
        <w:t>Les soumissionnaires sont priés de respecter cet ordre de présentation.</w:t>
      </w:r>
    </w:p>
    <w:p w14:paraId="1E114D66" w14:textId="77777777" w:rsidR="000B657A" w:rsidRPr="00254DB5" w:rsidRDefault="000B657A" w:rsidP="000B657A">
      <w:pPr>
        <w:ind w:left="567"/>
        <w:rPr>
          <w:color w:val="000000" w:themeColor="text1"/>
          <w:sz w:val="22"/>
          <w:szCs w:val="22"/>
        </w:rPr>
      </w:pPr>
      <w:r w:rsidRPr="00254DB5">
        <w:rPr>
          <w:color w:val="000000" w:themeColor="text1"/>
          <w:sz w:val="22"/>
        </w:rPr>
        <w:t xml:space="preserve">Le terme annexe* se réfère aux modèles joints au dossier d’appel d’offres. Ces modèles sont également disponibles à l’adresse suivante: </w:t>
      </w:r>
      <w:hyperlink r:id="rId12" w:anchor="Annexes-AnnexesC(Ch.4):Fournitures" w:history="1">
        <w:r w:rsidRPr="00254DB5">
          <w:rPr>
            <w:rStyle w:val="Lienhypertexte"/>
            <w:rFonts w:eastAsiaTheme="majorEastAsia"/>
            <w:color w:val="000000" w:themeColor="text1"/>
            <w:sz w:val="22"/>
            <w:szCs w:val="22"/>
          </w:rPr>
          <w:t>https://wikis.ec.europa.eu/display/ExactExternalWikiFR/Annexes#Annexes-AnnexesC(Ch.4):Fournitures</w:t>
        </w:r>
      </w:hyperlink>
    </w:p>
    <w:p w14:paraId="18D30797" w14:textId="77777777" w:rsidR="000B657A" w:rsidRPr="00254DB5" w:rsidRDefault="000B657A" w:rsidP="000B657A">
      <w:pPr>
        <w:pStyle w:val="Titre1"/>
        <w:rPr>
          <w:color w:val="000000" w:themeColor="text1"/>
        </w:rPr>
      </w:pPr>
      <w:bookmarkStart w:id="19" w:name="_Toc42488081"/>
      <w:r w:rsidRPr="00254DB5">
        <w:rPr>
          <w:color w:val="000000" w:themeColor="text1"/>
        </w:rPr>
        <w:t>12. Taxes et autres charges</w:t>
      </w:r>
      <w:bookmarkEnd w:id="19"/>
    </w:p>
    <w:p w14:paraId="72D6F4E8" w14:textId="77777777" w:rsidR="000B657A" w:rsidRPr="00254DB5" w:rsidRDefault="000B657A" w:rsidP="000B657A">
      <w:pPr>
        <w:pStyle w:val="Titre2"/>
        <w:ind w:left="567"/>
        <w:jc w:val="both"/>
        <w:rPr>
          <w:rFonts w:ascii="Times New Roman" w:hAnsi="Times New Roman"/>
          <w:color w:val="000000" w:themeColor="text1"/>
          <w:sz w:val="22"/>
        </w:rPr>
      </w:pPr>
      <w:r w:rsidRPr="00254DB5">
        <w:rPr>
          <w:rFonts w:ascii="Times New Roman" w:hAnsi="Times New Roman"/>
          <w:color w:val="000000" w:themeColor="text1"/>
          <w:sz w:val="22"/>
        </w:rPr>
        <w:t>Le régime fiscal et douanier applicable est le suivant:</w:t>
      </w:r>
    </w:p>
    <w:p w14:paraId="3B7E6C4E" w14:textId="77777777" w:rsidR="000B657A" w:rsidRPr="00254DB5" w:rsidRDefault="000B657A" w:rsidP="000B657A">
      <w:pPr>
        <w:pStyle w:val="Titre2"/>
        <w:keepNext w:val="0"/>
        <w:tabs>
          <w:tab w:val="num" w:pos="567"/>
        </w:tabs>
        <w:spacing w:before="0"/>
        <w:ind w:left="567"/>
        <w:jc w:val="both"/>
        <w:rPr>
          <w:rFonts w:ascii="Times New Roman" w:hAnsi="Times New Roman"/>
          <w:color w:val="000000" w:themeColor="text1"/>
          <w:sz w:val="22"/>
        </w:rPr>
      </w:pPr>
      <w:r w:rsidRPr="00254DB5">
        <w:rPr>
          <w:rFonts w:ascii="Times New Roman" w:hAnsi="Times New Roman"/>
          <w:color w:val="000000" w:themeColor="text1"/>
          <w:sz w:val="22"/>
        </w:rPr>
        <w:t>Les dispositions générales relatives au régime fiscal et douanier sont jointes au dossier d’appel d’offres.</w:t>
      </w:r>
    </w:p>
    <w:p w14:paraId="7C0DC845" w14:textId="77777777" w:rsidR="000B657A" w:rsidRPr="00254DB5" w:rsidRDefault="000B657A" w:rsidP="000B657A">
      <w:pPr>
        <w:pStyle w:val="Titre1"/>
        <w:rPr>
          <w:color w:val="000000" w:themeColor="text1"/>
        </w:rPr>
      </w:pPr>
      <w:bookmarkStart w:id="20" w:name="_Toc42488082"/>
      <w:r w:rsidRPr="00254DB5">
        <w:rPr>
          <w:color w:val="000000" w:themeColor="text1"/>
        </w:rPr>
        <w:t>13. Informations complémentaires avant la date limite de soumission des offres</w:t>
      </w:r>
      <w:bookmarkEnd w:id="20"/>
    </w:p>
    <w:p w14:paraId="37C8FA66" w14:textId="77777777" w:rsidR="000B657A" w:rsidRPr="00254DB5" w:rsidRDefault="000B657A" w:rsidP="000B657A">
      <w:pPr>
        <w:ind w:left="567"/>
        <w:jc w:val="both"/>
        <w:rPr>
          <w:color w:val="000000" w:themeColor="text1"/>
          <w:sz w:val="22"/>
        </w:rPr>
      </w:pPr>
      <w:r w:rsidRPr="00254DB5">
        <w:rPr>
          <w:color w:val="000000" w:themeColor="text1"/>
          <w:sz w:val="22"/>
        </w:rPr>
        <w:t>Le dossier d’appel d’offres doit être suffisamment clair afin d’éviter que les soumissionnaires aient à demander des informations complémentaires en cours de procédure. Si le pouvoir adjudicateur, de sa propre initiative ou en réponse à la demande d’un soumissionnaire potentiel, fournit des informations complémentaires sur le dossier d’appel d’offres, il doit communiquer ces informations par écrit et simultanément à tous les autres soumissionnaires potentiels.</w:t>
      </w:r>
    </w:p>
    <w:p w14:paraId="343AF44C" w14:textId="77777777" w:rsidR="000B657A" w:rsidRPr="00254DB5" w:rsidRDefault="000B657A" w:rsidP="000B657A">
      <w:pPr>
        <w:ind w:left="567"/>
        <w:jc w:val="both"/>
        <w:rPr>
          <w:color w:val="000000" w:themeColor="text1"/>
          <w:sz w:val="22"/>
        </w:rPr>
      </w:pPr>
    </w:p>
    <w:p w14:paraId="54BAC7E6" w14:textId="77777777" w:rsidR="000B657A" w:rsidRPr="00254DB5" w:rsidRDefault="000B657A" w:rsidP="000B657A">
      <w:pPr>
        <w:ind w:left="567"/>
        <w:jc w:val="both"/>
        <w:rPr>
          <w:i/>
          <w:iCs/>
          <w:color w:val="000000" w:themeColor="text1"/>
          <w:sz w:val="22"/>
        </w:rPr>
      </w:pPr>
      <w:r w:rsidRPr="00254DB5">
        <w:rPr>
          <w:color w:val="000000" w:themeColor="text1"/>
          <w:sz w:val="22"/>
        </w:rPr>
        <w:t xml:space="preserve">Les soumissionnaires peuvent envoyer leurs questions par écrit à l’adresse suivante au plus tard le </w:t>
      </w:r>
      <w:r w:rsidRPr="00254DB5">
        <w:rPr>
          <w:b/>
          <w:bCs/>
          <w:color w:val="000000" w:themeColor="text1"/>
          <w:sz w:val="22"/>
        </w:rPr>
        <w:t>21 jours avant la date limite de remise des offres</w:t>
      </w:r>
      <w:r w:rsidRPr="00254DB5">
        <w:rPr>
          <w:color w:val="000000" w:themeColor="text1"/>
          <w:sz w:val="22"/>
        </w:rPr>
        <w:t xml:space="preserve">, en précisant la </w:t>
      </w:r>
      <w:r w:rsidRPr="00254DB5">
        <w:rPr>
          <w:b/>
          <w:i/>
          <w:iCs/>
          <w:color w:val="000000" w:themeColor="text1"/>
          <w:sz w:val="22"/>
        </w:rPr>
        <w:t>référence de la publication et l’intitulé du marché</w:t>
      </w:r>
      <w:r w:rsidRPr="00254DB5">
        <w:rPr>
          <w:i/>
          <w:iCs/>
          <w:color w:val="000000" w:themeColor="text1"/>
          <w:sz w:val="22"/>
        </w:rPr>
        <w:t>:</w:t>
      </w:r>
    </w:p>
    <w:p w14:paraId="1C93968D" w14:textId="77777777" w:rsidR="000B657A" w:rsidRPr="00254DB5" w:rsidRDefault="000B657A" w:rsidP="000B657A">
      <w:pPr>
        <w:ind w:left="567"/>
        <w:jc w:val="both"/>
        <w:rPr>
          <w:color w:val="000000" w:themeColor="text1"/>
          <w:sz w:val="22"/>
        </w:rPr>
      </w:pPr>
    </w:p>
    <w:p w14:paraId="65036A73" w14:textId="77777777" w:rsidR="000B657A" w:rsidRPr="00254DB5" w:rsidRDefault="000B657A" w:rsidP="000B657A">
      <w:pPr>
        <w:pStyle w:val="Corpsdetexte"/>
        <w:spacing w:before="0"/>
        <w:ind w:left="2124"/>
        <w:rPr>
          <w:rFonts w:ascii="Times New Roman" w:hAnsi="Times New Roman"/>
          <w:color w:val="000000" w:themeColor="text1"/>
          <w:sz w:val="22"/>
        </w:rPr>
      </w:pPr>
      <w:r w:rsidRPr="00254DB5">
        <w:rPr>
          <w:rFonts w:ascii="Times New Roman" w:hAnsi="Times New Roman"/>
          <w:b/>
          <w:bCs/>
          <w:color w:val="000000" w:themeColor="text1"/>
          <w:sz w:val="22"/>
        </w:rPr>
        <w:t>Service Contrats et Marchés</w:t>
      </w:r>
      <w:r w:rsidRPr="00254DB5">
        <w:rPr>
          <w:rFonts w:ascii="Times New Roman" w:hAnsi="Times New Roman"/>
          <w:b/>
          <w:bCs/>
          <w:color w:val="000000" w:themeColor="text1"/>
          <w:sz w:val="22"/>
        </w:rPr>
        <w:br/>
        <w:t xml:space="preserve">Commission de l’océan Indien </w:t>
      </w:r>
      <w:r w:rsidRPr="00254DB5">
        <w:rPr>
          <w:rFonts w:ascii="Times New Roman" w:hAnsi="Times New Roman"/>
          <w:b/>
          <w:bCs/>
          <w:color w:val="000000" w:themeColor="text1"/>
          <w:sz w:val="22"/>
        </w:rPr>
        <w:br/>
        <w:t>Bâtiment Blue Tower, 4</w:t>
      </w:r>
      <w:r w:rsidRPr="00254DB5">
        <w:rPr>
          <w:rFonts w:ascii="Times New Roman" w:hAnsi="Times New Roman"/>
          <w:b/>
          <w:bCs/>
          <w:color w:val="000000" w:themeColor="text1"/>
          <w:sz w:val="22"/>
          <w:vertAlign w:val="superscript"/>
        </w:rPr>
        <w:t>ème</w:t>
      </w:r>
      <w:r w:rsidRPr="00254DB5">
        <w:rPr>
          <w:rFonts w:ascii="Times New Roman" w:hAnsi="Times New Roman"/>
          <w:b/>
          <w:bCs/>
          <w:color w:val="000000" w:themeColor="text1"/>
          <w:sz w:val="22"/>
        </w:rPr>
        <w:t xml:space="preserve"> étage</w:t>
      </w:r>
      <w:r w:rsidRPr="00254DB5">
        <w:rPr>
          <w:rFonts w:ascii="Times New Roman" w:hAnsi="Times New Roman"/>
          <w:b/>
          <w:bCs/>
          <w:color w:val="000000" w:themeColor="text1"/>
          <w:sz w:val="22"/>
        </w:rPr>
        <w:br/>
        <w:t xml:space="preserve">Rue de l’Institut, Ebène, Ile Maurice </w:t>
      </w:r>
      <w:r w:rsidRPr="00254DB5">
        <w:rPr>
          <w:rFonts w:ascii="Times New Roman" w:hAnsi="Times New Roman"/>
          <w:color w:val="000000" w:themeColor="text1"/>
          <w:sz w:val="22"/>
        </w:rPr>
        <w:br/>
      </w:r>
      <w:hyperlink r:id="rId13" w:history="1">
        <w:r w:rsidRPr="00254DB5">
          <w:rPr>
            <w:rStyle w:val="Lienhypertexte"/>
            <w:rFonts w:ascii="Times New Roman" w:eastAsiaTheme="majorEastAsia" w:hAnsi="Times New Roman"/>
            <w:b/>
            <w:bCs/>
            <w:color w:val="000000" w:themeColor="text1"/>
            <w:sz w:val="22"/>
            <w:szCs w:val="22"/>
            <w:lang w:eastAsia="en-GB"/>
          </w:rPr>
          <w:t>smc@coi-ioc.org</w:t>
        </w:r>
      </w:hyperlink>
      <w:r w:rsidRPr="00254DB5">
        <w:rPr>
          <w:rFonts w:ascii="Times New Roman" w:hAnsi="Times New Roman"/>
          <w:b/>
          <w:bCs/>
          <w:color w:val="000000" w:themeColor="text1"/>
          <w:sz w:val="22"/>
          <w:szCs w:val="22"/>
          <w:lang w:eastAsia="en-GB"/>
        </w:rPr>
        <w:t xml:space="preserve"> </w:t>
      </w:r>
    </w:p>
    <w:p w14:paraId="4F17A5B4" w14:textId="77777777" w:rsidR="000B657A" w:rsidRPr="00254DB5" w:rsidRDefault="000B657A" w:rsidP="000B657A">
      <w:pPr>
        <w:pStyle w:val="Corpsdetexte"/>
        <w:ind w:left="567"/>
        <w:jc w:val="both"/>
        <w:rPr>
          <w:rFonts w:ascii="Times New Roman" w:hAnsi="Times New Roman"/>
          <w:color w:val="000000" w:themeColor="text1"/>
          <w:sz w:val="22"/>
          <w:szCs w:val="22"/>
        </w:rPr>
      </w:pPr>
      <w:r w:rsidRPr="00254DB5">
        <w:rPr>
          <w:rFonts w:ascii="Times New Roman" w:hAnsi="Times New Roman"/>
          <w:color w:val="000000" w:themeColor="text1"/>
          <w:sz w:val="22"/>
          <w:szCs w:val="22"/>
        </w:rPr>
        <w:t xml:space="preserve">Tout éclaircissement sur le dossier d’appel d’offres sera communiqué simultanément par écrit à tous les soumissionnaires au plus tard le </w:t>
      </w:r>
      <w:r w:rsidRPr="00254DB5">
        <w:rPr>
          <w:rFonts w:ascii="Times New Roman" w:hAnsi="Times New Roman"/>
          <w:b/>
          <w:bCs/>
          <w:color w:val="000000" w:themeColor="text1"/>
          <w:sz w:val="22"/>
          <w:szCs w:val="22"/>
        </w:rPr>
        <w:t>8 jours avant la date limite pour la soumission des offres indiquée dans l’avis de marché</w:t>
      </w:r>
      <w:r w:rsidRPr="00254DB5">
        <w:rPr>
          <w:rFonts w:ascii="Times New Roman" w:hAnsi="Times New Roman"/>
          <w:color w:val="000000" w:themeColor="text1"/>
          <w:sz w:val="22"/>
          <w:szCs w:val="22"/>
        </w:rPr>
        <w:t>.</w:t>
      </w:r>
    </w:p>
    <w:p w14:paraId="593CC1C1" w14:textId="77777777" w:rsidR="000B657A" w:rsidRPr="00254DB5" w:rsidRDefault="000B657A" w:rsidP="000B657A">
      <w:pPr>
        <w:pStyle w:val="Corpsdetexte"/>
        <w:ind w:left="567"/>
        <w:jc w:val="both"/>
        <w:rPr>
          <w:rFonts w:ascii="Times New Roman" w:hAnsi="Times New Roman"/>
          <w:color w:val="000000" w:themeColor="text1"/>
          <w:sz w:val="22"/>
        </w:rPr>
      </w:pPr>
      <w:r w:rsidRPr="00254DB5">
        <w:rPr>
          <w:rFonts w:ascii="Times New Roman" w:hAnsi="Times New Roman"/>
          <w:color w:val="000000" w:themeColor="text1"/>
          <w:sz w:val="22"/>
        </w:rPr>
        <w:t>Les soumissionnaires potentiels, qui chercheraient à organiser des réunions individuelles avec le pouvoir adjudicateur et/ou la Commission européenne au cours de la période de l’appel d’offres, peuvent être exclus de l’appel d’offres.</w:t>
      </w:r>
    </w:p>
    <w:p w14:paraId="0AE20160" w14:textId="77777777" w:rsidR="000B657A" w:rsidRPr="00254DB5" w:rsidRDefault="000B657A" w:rsidP="000B657A">
      <w:pPr>
        <w:pStyle w:val="Titre1"/>
        <w:rPr>
          <w:color w:val="000000" w:themeColor="text1"/>
        </w:rPr>
      </w:pPr>
      <w:bookmarkStart w:id="21" w:name="_Toc42488083"/>
      <w:r w:rsidRPr="00254DB5">
        <w:rPr>
          <w:color w:val="000000" w:themeColor="text1"/>
        </w:rPr>
        <w:t>14. Réunion d’information / visite du site</w:t>
      </w:r>
      <w:bookmarkEnd w:id="21"/>
      <w:r w:rsidRPr="00254DB5">
        <w:rPr>
          <w:color w:val="000000" w:themeColor="text1"/>
        </w:rPr>
        <w:t xml:space="preserve"> </w:t>
      </w:r>
    </w:p>
    <w:p w14:paraId="1B5B87CF" w14:textId="77777777" w:rsidR="000B657A" w:rsidRPr="00254DB5" w:rsidRDefault="000B657A" w:rsidP="000B657A">
      <w:pPr>
        <w:pStyle w:val="Corpsdetexte"/>
        <w:ind w:left="567" w:hanging="567"/>
        <w:rPr>
          <w:rFonts w:ascii="Times New Roman" w:hAnsi="Times New Roman"/>
          <w:color w:val="000000" w:themeColor="text1"/>
          <w:sz w:val="22"/>
        </w:rPr>
      </w:pPr>
      <w:r w:rsidRPr="00254DB5">
        <w:rPr>
          <w:rFonts w:ascii="Times New Roman" w:hAnsi="Times New Roman"/>
          <w:color w:val="000000" w:themeColor="text1"/>
          <w:sz w:val="22"/>
        </w:rPr>
        <w:t>14.1</w:t>
      </w:r>
      <w:r w:rsidRPr="00254DB5">
        <w:rPr>
          <w:color w:val="000000" w:themeColor="text1"/>
        </w:rPr>
        <w:tab/>
      </w:r>
      <w:r w:rsidRPr="00254DB5">
        <w:rPr>
          <w:rFonts w:ascii="Times New Roman" w:hAnsi="Times New Roman"/>
          <w:color w:val="000000" w:themeColor="text1"/>
          <w:sz w:val="22"/>
        </w:rPr>
        <w:t>Aucune réunion d’information / visite du site n’est prévue. Aucune visite ne peut être organisée pour les soumissionnaires potentiels au cours de la période de l’appel d’offres.</w:t>
      </w:r>
    </w:p>
    <w:p w14:paraId="2175D210" w14:textId="77777777" w:rsidR="000B657A" w:rsidRPr="00254DB5" w:rsidRDefault="000B657A" w:rsidP="000B657A">
      <w:pPr>
        <w:pStyle w:val="Titre1"/>
        <w:rPr>
          <w:color w:val="000000" w:themeColor="text1"/>
        </w:rPr>
      </w:pPr>
      <w:bookmarkStart w:id="22" w:name="_Toc42488084"/>
      <w:r w:rsidRPr="00254DB5">
        <w:rPr>
          <w:color w:val="000000" w:themeColor="text1"/>
        </w:rPr>
        <w:lastRenderedPageBreak/>
        <w:t>15. Modification ou retrait des offres</w:t>
      </w:r>
      <w:bookmarkEnd w:id="22"/>
    </w:p>
    <w:p w14:paraId="40087CB0" w14:textId="77777777" w:rsidR="000B657A" w:rsidRPr="00254DB5" w:rsidRDefault="000B657A" w:rsidP="000B657A">
      <w:pPr>
        <w:pStyle w:val="Titre2"/>
        <w:keepNext w:val="0"/>
        <w:ind w:left="567" w:hanging="425"/>
        <w:jc w:val="both"/>
        <w:rPr>
          <w:rFonts w:ascii="Times New Roman" w:hAnsi="Times New Roman"/>
          <w:color w:val="000000" w:themeColor="text1"/>
          <w:sz w:val="22"/>
        </w:rPr>
      </w:pPr>
      <w:r w:rsidRPr="00254DB5">
        <w:rPr>
          <w:rFonts w:ascii="Times New Roman" w:hAnsi="Times New Roman"/>
          <w:color w:val="000000" w:themeColor="text1"/>
          <w:sz w:val="22"/>
        </w:rPr>
        <w:t>15.1</w:t>
      </w:r>
      <w:r w:rsidRPr="00254DB5">
        <w:rPr>
          <w:color w:val="000000" w:themeColor="text1"/>
        </w:rPr>
        <w:tab/>
      </w:r>
      <w:r w:rsidRPr="00254DB5">
        <w:rPr>
          <w:rFonts w:ascii="Times New Roman" w:hAnsi="Times New Roman"/>
          <w:color w:val="000000" w:themeColor="text1"/>
          <w:sz w:val="22"/>
          <w:szCs w:val="22"/>
        </w:rPr>
        <w:t>Les soumissionnaires peuvent modifier ou retirer leur offre par notification écrite avant la date limite de soumission des offres. Aucune offre ne pourra être modifiée après cette date. Les retraits sont inconditionnels et mettent fin à toute participation à l’appel d’offres.</w:t>
      </w:r>
      <w:r w:rsidRPr="00254DB5">
        <w:rPr>
          <w:rFonts w:ascii="Times New Roman" w:hAnsi="Times New Roman"/>
          <w:color w:val="000000" w:themeColor="text1"/>
          <w:sz w:val="22"/>
        </w:rPr>
        <w:t xml:space="preserve"> </w:t>
      </w:r>
      <w:r w:rsidRPr="00254DB5">
        <w:rPr>
          <w:rFonts w:ascii="Times New Roman" w:hAnsi="Times New Roman"/>
          <w:color w:val="000000" w:themeColor="text1"/>
          <w:sz w:val="22"/>
        </w:rPr>
        <w:tab/>
      </w:r>
    </w:p>
    <w:p w14:paraId="20A453B7" w14:textId="77777777" w:rsidR="000B657A" w:rsidRPr="00254DB5" w:rsidRDefault="000B657A" w:rsidP="000B657A">
      <w:pPr>
        <w:pStyle w:val="Titre2"/>
        <w:keepNext w:val="0"/>
        <w:ind w:left="567"/>
        <w:jc w:val="both"/>
        <w:rPr>
          <w:rFonts w:ascii="Times New Roman" w:hAnsi="Times New Roman"/>
          <w:color w:val="000000" w:themeColor="text1"/>
          <w:sz w:val="22"/>
          <w:szCs w:val="22"/>
        </w:rPr>
      </w:pPr>
      <w:r w:rsidRPr="00254DB5">
        <w:rPr>
          <w:rFonts w:ascii="Times New Roman" w:hAnsi="Times New Roman"/>
          <w:color w:val="000000" w:themeColor="text1"/>
          <w:sz w:val="22"/>
          <w:szCs w:val="22"/>
        </w:rPr>
        <w:t>Toute notification de modification ou de retrait doit être préparée et soumise conformément aux instructions énoncées à la section 10. L’enveloppe extérieure doit porter la mention «Modification» ou «Retrait» selon le cas.</w:t>
      </w:r>
    </w:p>
    <w:p w14:paraId="5B2C5CE9" w14:textId="77777777" w:rsidR="000B657A" w:rsidRPr="00254DB5" w:rsidRDefault="000B657A" w:rsidP="000B657A">
      <w:pPr>
        <w:pStyle w:val="Titre2"/>
        <w:keepNext w:val="0"/>
        <w:ind w:left="567" w:hanging="567"/>
        <w:jc w:val="both"/>
        <w:rPr>
          <w:rFonts w:ascii="Times New Roman" w:hAnsi="Times New Roman"/>
          <w:color w:val="000000" w:themeColor="text1"/>
          <w:sz w:val="22"/>
        </w:rPr>
      </w:pPr>
      <w:r w:rsidRPr="00254DB5">
        <w:rPr>
          <w:rFonts w:ascii="Times New Roman" w:hAnsi="Times New Roman"/>
          <w:color w:val="000000" w:themeColor="text1"/>
          <w:sz w:val="22"/>
        </w:rPr>
        <w:t>15.2</w:t>
      </w:r>
      <w:r w:rsidRPr="00254DB5">
        <w:rPr>
          <w:color w:val="000000" w:themeColor="text1"/>
        </w:rPr>
        <w:tab/>
      </w:r>
      <w:bookmarkStart w:id="23" w:name="_Toc42488085"/>
      <w:r w:rsidRPr="00254DB5">
        <w:rPr>
          <w:rFonts w:ascii="Times New Roman" w:hAnsi="Times New Roman"/>
          <w:color w:val="000000" w:themeColor="text1"/>
          <w:sz w:val="22"/>
        </w:rPr>
        <w:t>Aucune offre ne peut être retirée entre la date limite de soumission des offres et l’expiration de la période de validité des offres. Le retrait d’une offre au cours de ce laps de temps peut entraîner la perte de la garantie de soumission.</w:t>
      </w:r>
    </w:p>
    <w:p w14:paraId="4FF530C8" w14:textId="77777777" w:rsidR="000B657A" w:rsidRPr="00254DB5" w:rsidRDefault="000B657A" w:rsidP="000B657A">
      <w:pPr>
        <w:rPr>
          <w:color w:val="000000" w:themeColor="text1"/>
          <w:lang w:bidi="fr-FR"/>
        </w:rPr>
      </w:pPr>
    </w:p>
    <w:p w14:paraId="0C5D5634" w14:textId="77777777" w:rsidR="000B657A" w:rsidRPr="00BF39D8" w:rsidRDefault="000B657A" w:rsidP="00BF39D8">
      <w:pPr>
        <w:pStyle w:val="Titre1"/>
        <w:rPr>
          <w:color w:val="000000" w:themeColor="text1"/>
        </w:rPr>
      </w:pPr>
      <w:r w:rsidRPr="00BF39D8">
        <w:rPr>
          <w:color w:val="000000" w:themeColor="text1"/>
        </w:rPr>
        <w:t>16. Frais inhérents à la préparation des offres</w:t>
      </w:r>
      <w:bookmarkEnd w:id="23"/>
    </w:p>
    <w:p w14:paraId="73C0D1CB" w14:textId="77777777" w:rsidR="000B657A" w:rsidRPr="00254DB5" w:rsidRDefault="000B657A" w:rsidP="000B657A">
      <w:pPr>
        <w:tabs>
          <w:tab w:val="left" w:pos="567"/>
        </w:tabs>
        <w:ind w:left="567"/>
        <w:jc w:val="both"/>
        <w:rPr>
          <w:color w:val="000000" w:themeColor="text1"/>
          <w:sz w:val="22"/>
        </w:rPr>
      </w:pPr>
      <w:r w:rsidRPr="00254DB5">
        <w:rPr>
          <w:color w:val="000000" w:themeColor="text1"/>
          <w:sz w:val="22"/>
        </w:rPr>
        <w:t>Les frais supportés par le soumissionnaire pour la préparation et la soumission de l’offre ne sont pas remboursables. Tous ces frais sont à la charge du soumissionnaire.</w:t>
      </w:r>
    </w:p>
    <w:p w14:paraId="473D4ED5" w14:textId="77777777" w:rsidR="000B657A" w:rsidRPr="00254DB5" w:rsidRDefault="000B657A" w:rsidP="000B657A">
      <w:pPr>
        <w:pStyle w:val="Titre1"/>
        <w:rPr>
          <w:color w:val="000000" w:themeColor="text1"/>
        </w:rPr>
      </w:pPr>
      <w:bookmarkStart w:id="24" w:name="_Toc42488086"/>
      <w:r w:rsidRPr="00254DB5">
        <w:rPr>
          <w:color w:val="000000" w:themeColor="text1"/>
        </w:rPr>
        <w:t>17. Propriété des offres</w:t>
      </w:r>
      <w:bookmarkEnd w:id="24"/>
    </w:p>
    <w:p w14:paraId="16062569" w14:textId="77777777" w:rsidR="000B657A" w:rsidRPr="00254DB5" w:rsidRDefault="000B657A" w:rsidP="000B657A">
      <w:pPr>
        <w:ind w:left="567"/>
        <w:jc w:val="both"/>
        <w:rPr>
          <w:color w:val="000000" w:themeColor="text1"/>
          <w:sz w:val="22"/>
        </w:rPr>
      </w:pPr>
      <w:r w:rsidRPr="00254DB5">
        <w:rPr>
          <w:color w:val="000000" w:themeColor="text1"/>
          <w:sz w:val="22"/>
        </w:rPr>
        <w:t>Le pouvoir adjudicateur conserve la propriété de toutes les offres reçues dans le cadre du présent appel d’offres. En conséquence, les soumissionnaires ne peuvent exiger que leur offre leur soit renvoyée.</w:t>
      </w:r>
    </w:p>
    <w:p w14:paraId="04D5F36E" w14:textId="77777777" w:rsidR="000B657A" w:rsidRPr="00254DB5" w:rsidRDefault="000B657A" w:rsidP="000B657A">
      <w:pPr>
        <w:pStyle w:val="Titre1"/>
        <w:rPr>
          <w:color w:val="000000" w:themeColor="text1"/>
        </w:rPr>
      </w:pPr>
      <w:bookmarkStart w:id="25" w:name="_Toc42488087"/>
      <w:r w:rsidRPr="00254DB5">
        <w:rPr>
          <w:color w:val="000000" w:themeColor="text1"/>
        </w:rPr>
        <w:t>18. Entreprise commune ou consortium</w:t>
      </w:r>
      <w:bookmarkEnd w:id="25"/>
    </w:p>
    <w:p w14:paraId="1EE884FA" w14:textId="77777777" w:rsidR="000B657A" w:rsidRPr="00254DB5" w:rsidRDefault="000B657A" w:rsidP="000B657A">
      <w:pPr>
        <w:pStyle w:val="Titre2"/>
        <w:keepNext w:val="0"/>
        <w:ind w:left="567" w:hanging="567"/>
        <w:jc w:val="both"/>
        <w:rPr>
          <w:rFonts w:ascii="Times New Roman" w:hAnsi="Times New Roman"/>
          <w:color w:val="000000" w:themeColor="text1"/>
        </w:rPr>
      </w:pPr>
      <w:r w:rsidRPr="00254DB5">
        <w:rPr>
          <w:rFonts w:ascii="Times New Roman" w:hAnsi="Times New Roman"/>
          <w:color w:val="000000" w:themeColor="text1"/>
          <w:sz w:val="22"/>
        </w:rPr>
        <w:t>18.1</w:t>
      </w:r>
      <w:r w:rsidRPr="00254DB5">
        <w:rPr>
          <w:color w:val="000000" w:themeColor="text1"/>
        </w:rPr>
        <w:tab/>
      </w:r>
      <w:r w:rsidRPr="00254DB5">
        <w:rPr>
          <w:rFonts w:ascii="Times New Roman" w:hAnsi="Times New Roman"/>
          <w:color w:val="000000" w:themeColor="text1"/>
          <w:sz w:val="22"/>
        </w:rPr>
        <w:t>Lorsque le soumissionnaire est une entreprise commune ou un consortium de deux personnes ou plus, l’offre doit être une offre unique dont l’objet est de constituer un seul contrat. Chacune de ces personnes doit signer l’offre et est conjointement et solidairement responsable de l’offre et de tout contrat qui pourrait en résulter. Ces personnes doivent désigner parmi elles un chef de file habilité à engager l’entreprise commune ou le consortium. La composition de l’entreprise commune ou du consortium ne peut être modifiée sans le consentement préalable écrit du pouvoir adjudicateur.</w:t>
      </w:r>
    </w:p>
    <w:p w14:paraId="59421F45" w14:textId="77777777" w:rsidR="000B657A" w:rsidRPr="00254DB5" w:rsidRDefault="000B657A" w:rsidP="000B657A">
      <w:pPr>
        <w:pStyle w:val="Titre2"/>
        <w:keepNext w:val="0"/>
        <w:ind w:left="567" w:hanging="567"/>
        <w:jc w:val="both"/>
        <w:rPr>
          <w:rFonts w:ascii="Times New Roman" w:hAnsi="Times New Roman"/>
          <w:color w:val="000000" w:themeColor="text1"/>
          <w:sz w:val="22"/>
        </w:rPr>
      </w:pPr>
      <w:r w:rsidRPr="00254DB5">
        <w:rPr>
          <w:rFonts w:ascii="Times New Roman" w:hAnsi="Times New Roman"/>
          <w:color w:val="000000" w:themeColor="text1"/>
          <w:sz w:val="22"/>
        </w:rPr>
        <w:t>18.2</w:t>
      </w:r>
      <w:r w:rsidRPr="00254DB5">
        <w:rPr>
          <w:color w:val="000000" w:themeColor="text1"/>
        </w:rPr>
        <w:tab/>
      </w:r>
      <w:bookmarkStart w:id="26" w:name="_Toc42488088"/>
      <w:r w:rsidRPr="00254DB5">
        <w:rPr>
          <w:rFonts w:ascii="Times New Roman" w:hAnsi="Times New Roman"/>
          <w:color w:val="000000" w:themeColor="text1"/>
          <w:sz w:val="22"/>
        </w:rPr>
        <w:t>L’offre ne peut être signée par le représentant de l’entreprise commune ou du consortium que si celui-ci a été expressément mandaté à cet effet, par écrit, par les membres de l’entreprise commune ou du consortium et l’acte notarié ou l’acte sous seing privé conférant ce mandat doit être soumis au pouvoir adjudicateur conformément au point 11 des présentes instructions aux soumissionnaires. Toutes les signatures apposées au bas du mandat doivent être certifiées conformes selon les lois et les règlements nationaux de chacune des parties composant l’entreprise commune ou le consortium, de même que la procuration écrite établissant que les signataires de l’offre sont habilités à prendre des engagements au nom des membres de l’entreprise commune ou du consortium. Chaque membre de l’entreprise commune ou du consortium doit fournir les preuves requises au point 3.5 comme s’il était lui-même le soumissionnaire.</w:t>
      </w:r>
    </w:p>
    <w:p w14:paraId="58B67999" w14:textId="77777777" w:rsidR="000B657A" w:rsidRPr="00254DB5" w:rsidRDefault="000B657A" w:rsidP="000B657A">
      <w:pPr>
        <w:pStyle w:val="Titre1"/>
        <w:rPr>
          <w:color w:val="000000" w:themeColor="text1"/>
        </w:rPr>
      </w:pPr>
      <w:r w:rsidRPr="00254DB5">
        <w:rPr>
          <w:color w:val="000000" w:themeColor="text1"/>
        </w:rPr>
        <w:t>19. Ouverture des offres</w:t>
      </w:r>
      <w:bookmarkEnd w:id="26"/>
    </w:p>
    <w:p w14:paraId="6B63D31F" w14:textId="77777777" w:rsidR="000B657A" w:rsidRPr="00254DB5" w:rsidRDefault="000B657A" w:rsidP="000B657A">
      <w:pPr>
        <w:pStyle w:val="Titre2"/>
        <w:keepNext w:val="0"/>
        <w:ind w:left="567" w:hanging="567"/>
        <w:jc w:val="both"/>
        <w:rPr>
          <w:rFonts w:ascii="Times New Roman" w:hAnsi="Times New Roman"/>
          <w:color w:val="000000" w:themeColor="text1"/>
          <w:sz w:val="22"/>
        </w:rPr>
      </w:pPr>
      <w:r w:rsidRPr="00254DB5">
        <w:rPr>
          <w:rFonts w:ascii="Times New Roman" w:hAnsi="Times New Roman"/>
          <w:color w:val="000000" w:themeColor="text1"/>
          <w:sz w:val="22"/>
        </w:rPr>
        <w:t>19.1</w:t>
      </w:r>
      <w:r w:rsidRPr="00254DB5">
        <w:rPr>
          <w:color w:val="000000" w:themeColor="text1"/>
        </w:rPr>
        <w:tab/>
      </w:r>
      <w:r w:rsidRPr="00254DB5">
        <w:rPr>
          <w:rFonts w:ascii="Times New Roman" w:hAnsi="Times New Roman"/>
          <w:color w:val="000000" w:themeColor="text1"/>
          <w:sz w:val="22"/>
        </w:rPr>
        <w:t>La séance d’ouverture a pour objet de vérifier si les offres ont été soumises conformément aux conditions de forme de l’appel d’offres.</w:t>
      </w:r>
    </w:p>
    <w:p w14:paraId="6FA745B8" w14:textId="37C5EA3C" w:rsidR="000B657A" w:rsidRPr="00254DB5" w:rsidRDefault="000B657A" w:rsidP="00243E67">
      <w:pPr>
        <w:pStyle w:val="Titre2"/>
        <w:ind w:left="567" w:hanging="567"/>
        <w:jc w:val="both"/>
        <w:rPr>
          <w:rFonts w:ascii="Times New Roman" w:hAnsi="Times New Roman"/>
          <w:b/>
          <w:bCs/>
          <w:color w:val="000000" w:themeColor="text1"/>
          <w:sz w:val="22"/>
        </w:rPr>
      </w:pPr>
      <w:r w:rsidRPr="00254DB5">
        <w:rPr>
          <w:rFonts w:ascii="Times New Roman" w:hAnsi="Times New Roman"/>
          <w:color w:val="000000" w:themeColor="text1"/>
          <w:sz w:val="22"/>
        </w:rPr>
        <w:lastRenderedPageBreak/>
        <w:t>19.2</w:t>
      </w:r>
      <w:r w:rsidRPr="00254DB5">
        <w:rPr>
          <w:rFonts w:ascii="Times New Roman" w:hAnsi="Times New Roman"/>
          <w:color w:val="000000" w:themeColor="text1"/>
          <w:sz w:val="22"/>
        </w:rPr>
        <w:tab/>
        <w:t xml:space="preserve">La date et le lieu de la séance d’ouverture des offres se tiendra </w:t>
      </w:r>
      <w:r w:rsidRPr="00254DB5">
        <w:rPr>
          <w:rFonts w:ascii="Times New Roman" w:hAnsi="Times New Roman"/>
          <w:b/>
          <w:bCs/>
          <w:color w:val="000000" w:themeColor="text1"/>
          <w:sz w:val="22"/>
        </w:rPr>
        <w:t xml:space="preserve">le </w:t>
      </w:r>
      <w:r w:rsidR="00B8153F">
        <w:rPr>
          <w:rFonts w:ascii="Times New Roman" w:hAnsi="Times New Roman"/>
          <w:b/>
          <w:bCs/>
          <w:color w:val="000000" w:themeColor="text1"/>
          <w:sz w:val="22"/>
        </w:rPr>
        <w:t>1</w:t>
      </w:r>
      <w:r w:rsidR="001E40D9">
        <w:rPr>
          <w:rFonts w:ascii="Times New Roman" w:hAnsi="Times New Roman"/>
          <w:b/>
          <w:bCs/>
          <w:color w:val="000000" w:themeColor="text1"/>
          <w:sz w:val="22"/>
        </w:rPr>
        <w:t xml:space="preserve">9 mai </w:t>
      </w:r>
      <w:r w:rsidRPr="00254DB5">
        <w:rPr>
          <w:rFonts w:ascii="Times New Roman" w:hAnsi="Times New Roman"/>
          <w:b/>
          <w:bCs/>
          <w:color w:val="000000" w:themeColor="text1"/>
          <w:sz w:val="22"/>
        </w:rPr>
        <w:t xml:space="preserve">2025 à </w:t>
      </w:r>
      <w:r w:rsidR="00B8153F" w:rsidRPr="00BF39D8">
        <w:rPr>
          <w:rFonts w:ascii="Times New Roman" w:hAnsi="Times New Roman"/>
          <w:b/>
          <w:bCs/>
          <w:color w:val="000000" w:themeColor="text1"/>
          <w:sz w:val="22"/>
        </w:rPr>
        <w:t>15h30</w:t>
      </w:r>
      <w:r w:rsidR="00B8153F">
        <w:rPr>
          <w:rFonts w:ascii="Times New Roman" w:hAnsi="Times New Roman"/>
          <w:color w:val="000000" w:themeColor="text1"/>
          <w:sz w:val="22"/>
        </w:rPr>
        <w:t xml:space="preserve"> </w:t>
      </w:r>
      <w:r w:rsidRPr="00254DB5">
        <w:rPr>
          <w:rFonts w:ascii="Times New Roman" w:hAnsi="Times New Roman"/>
          <w:color w:val="000000" w:themeColor="text1"/>
          <w:sz w:val="22"/>
        </w:rPr>
        <w:t xml:space="preserve">à l’adresse suivante : </w:t>
      </w:r>
    </w:p>
    <w:p w14:paraId="7F2A8E9D" w14:textId="77777777" w:rsidR="000B657A" w:rsidRPr="00254DB5" w:rsidRDefault="000B657A" w:rsidP="000B657A">
      <w:pPr>
        <w:rPr>
          <w:color w:val="000000" w:themeColor="text1"/>
          <w:lang w:bidi="fr-FR"/>
        </w:rPr>
      </w:pPr>
      <w:r w:rsidRPr="00254DB5">
        <w:rPr>
          <w:color w:val="000000" w:themeColor="text1"/>
          <w:lang w:bidi="fr-FR"/>
        </w:rPr>
        <w:tab/>
      </w:r>
      <w:r w:rsidRPr="00254DB5">
        <w:rPr>
          <w:color w:val="000000" w:themeColor="text1"/>
          <w:lang w:bidi="fr-FR"/>
        </w:rPr>
        <w:tab/>
      </w:r>
      <w:r w:rsidRPr="00254DB5">
        <w:rPr>
          <w:color w:val="000000" w:themeColor="text1"/>
          <w:lang w:bidi="fr-FR"/>
        </w:rPr>
        <w:tab/>
        <w:t>Commission de l’Océan Indien</w:t>
      </w:r>
    </w:p>
    <w:p w14:paraId="1EAE1719" w14:textId="77777777" w:rsidR="000B657A" w:rsidRPr="00254DB5" w:rsidRDefault="000B657A" w:rsidP="000B657A">
      <w:pPr>
        <w:rPr>
          <w:color w:val="000000" w:themeColor="text1"/>
          <w:lang w:bidi="fr-FR"/>
        </w:rPr>
      </w:pPr>
      <w:r w:rsidRPr="00254DB5">
        <w:rPr>
          <w:color w:val="000000" w:themeColor="text1"/>
          <w:lang w:bidi="fr-FR"/>
        </w:rPr>
        <w:tab/>
      </w:r>
      <w:r w:rsidRPr="00254DB5">
        <w:rPr>
          <w:color w:val="000000" w:themeColor="text1"/>
          <w:lang w:bidi="fr-FR"/>
        </w:rPr>
        <w:tab/>
      </w:r>
      <w:r w:rsidRPr="00254DB5">
        <w:rPr>
          <w:color w:val="000000" w:themeColor="text1"/>
          <w:lang w:bidi="fr-FR"/>
        </w:rPr>
        <w:tab/>
        <w:t>Blue Tower, 4</w:t>
      </w:r>
      <w:r w:rsidRPr="00254DB5">
        <w:rPr>
          <w:color w:val="000000" w:themeColor="text1"/>
          <w:vertAlign w:val="superscript"/>
          <w:lang w:bidi="fr-FR"/>
        </w:rPr>
        <w:t>ième</w:t>
      </w:r>
      <w:r w:rsidRPr="00254DB5">
        <w:rPr>
          <w:color w:val="000000" w:themeColor="text1"/>
          <w:lang w:bidi="fr-FR"/>
        </w:rPr>
        <w:t xml:space="preserve"> étage</w:t>
      </w:r>
    </w:p>
    <w:p w14:paraId="17B8C984" w14:textId="77777777" w:rsidR="000B657A" w:rsidRPr="00254DB5" w:rsidRDefault="000B657A" w:rsidP="000B657A">
      <w:pPr>
        <w:rPr>
          <w:color w:val="000000" w:themeColor="text1"/>
        </w:rPr>
      </w:pPr>
      <w:r w:rsidRPr="00254DB5">
        <w:rPr>
          <w:color w:val="000000" w:themeColor="text1"/>
          <w:lang w:bidi="fr-FR"/>
        </w:rPr>
        <w:tab/>
      </w:r>
      <w:r w:rsidRPr="00254DB5">
        <w:rPr>
          <w:color w:val="000000" w:themeColor="text1"/>
          <w:lang w:bidi="fr-FR"/>
        </w:rPr>
        <w:tab/>
      </w:r>
      <w:r w:rsidRPr="00254DB5">
        <w:rPr>
          <w:color w:val="000000" w:themeColor="text1"/>
          <w:lang w:bidi="fr-FR"/>
        </w:rPr>
        <w:tab/>
        <w:t>Rue de l’Institut, Ebène, Maurice</w:t>
      </w:r>
    </w:p>
    <w:p w14:paraId="27177F9B" w14:textId="77777777" w:rsidR="000B657A" w:rsidRPr="00254DB5" w:rsidRDefault="000B657A" w:rsidP="000B657A">
      <w:pPr>
        <w:pStyle w:val="Titre2"/>
        <w:keepNext w:val="0"/>
        <w:ind w:left="567"/>
        <w:jc w:val="both"/>
        <w:rPr>
          <w:rFonts w:ascii="Times New Roman" w:hAnsi="Times New Roman"/>
          <w:color w:val="000000" w:themeColor="text1"/>
          <w:sz w:val="22"/>
        </w:rPr>
      </w:pPr>
      <w:r w:rsidRPr="00254DB5">
        <w:rPr>
          <w:rFonts w:ascii="Times New Roman" w:hAnsi="Times New Roman"/>
          <w:color w:val="000000" w:themeColor="text1"/>
          <w:sz w:val="22"/>
        </w:rPr>
        <w:t>Le comité établira un procès-verbal de la réunion, qui sera disponible sur demande.</w:t>
      </w:r>
    </w:p>
    <w:p w14:paraId="4B872F0E" w14:textId="77777777" w:rsidR="000B657A" w:rsidRPr="00254DB5" w:rsidRDefault="000B657A" w:rsidP="000B657A">
      <w:pPr>
        <w:ind w:left="567"/>
        <w:jc w:val="both"/>
        <w:rPr>
          <w:color w:val="000000" w:themeColor="text1"/>
          <w:sz w:val="22"/>
        </w:rPr>
      </w:pPr>
      <w:r w:rsidRPr="00254DB5">
        <w:rPr>
          <w:color w:val="000000" w:themeColor="text1"/>
          <w:sz w:val="22"/>
          <w:szCs w:val="22"/>
        </w:rPr>
        <w:t>Si, à la date de la séance d’ouverture, certaines offres n’ont pas été remises au pouvoir adjudicateur, mais que leurs représentants peuvent prouver qu’elles ont été envoyées à temps, le pouvoir adjudicateur les autorisera à participer à la première séance d’ouverture et informera tous les représentants des soumissionnaires de la tenue d’une deuxième séance d’ouverture</w:t>
      </w:r>
      <w:r w:rsidRPr="00254DB5">
        <w:rPr>
          <w:color w:val="000000" w:themeColor="text1"/>
          <w:sz w:val="22"/>
        </w:rPr>
        <w:t xml:space="preserve">. </w:t>
      </w:r>
    </w:p>
    <w:p w14:paraId="1C250C72" w14:textId="77777777" w:rsidR="000B657A" w:rsidRPr="00254DB5" w:rsidRDefault="000B657A" w:rsidP="000B657A">
      <w:pPr>
        <w:ind w:left="567" w:hanging="567"/>
        <w:jc w:val="both"/>
        <w:rPr>
          <w:color w:val="000000" w:themeColor="text1"/>
          <w:sz w:val="22"/>
        </w:rPr>
      </w:pPr>
      <w:r w:rsidRPr="00254DB5">
        <w:rPr>
          <w:color w:val="000000" w:themeColor="text1"/>
          <w:sz w:val="22"/>
        </w:rPr>
        <w:t>19.3</w:t>
      </w:r>
      <w:r w:rsidRPr="00254DB5">
        <w:rPr>
          <w:color w:val="000000" w:themeColor="text1"/>
          <w:sz w:val="22"/>
        </w:rPr>
        <w:tab/>
        <w:t>Lors de la séance d’ouverture des offres, les noms des soumissionnaires, le montant des offres, les remises éventuelles, les notifications écrites de modification et de retrait, la présence de la garantie de soumission requise (si exigée) et toute autre information que le pouvoir adjudicateur estime appropriée peuvent être annoncés.</w:t>
      </w:r>
    </w:p>
    <w:p w14:paraId="545B3B84" w14:textId="77777777" w:rsidR="000B657A" w:rsidRPr="00254DB5" w:rsidRDefault="000B657A" w:rsidP="000B657A">
      <w:pPr>
        <w:pStyle w:val="Titre2"/>
        <w:keepNext w:val="0"/>
        <w:ind w:left="567" w:hanging="567"/>
        <w:jc w:val="both"/>
        <w:rPr>
          <w:rFonts w:ascii="Times New Roman" w:hAnsi="Times New Roman"/>
          <w:color w:val="000000" w:themeColor="text1"/>
          <w:sz w:val="22"/>
        </w:rPr>
      </w:pPr>
      <w:r w:rsidRPr="00254DB5">
        <w:rPr>
          <w:rFonts w:ascii="Times New Roman" w:hAnsi="Times New Roman"/>
          <w:color w:val="000000" w:themeColor="text1"/>
          <w:sz w:val="22"/>
        </w:rPr>
        <w:t>19.4</w:t>
      </w:r>
      <w:r w:rsidRPr="00254DB5">
        <w:rPr>
          <w:rFonts w:ascii="Times New Roman" w:hAnsi="Times New Roman"/>
          <w:color w:val="000000" w:themeColor="text1"/>
          <w:sz w:val="22"/>
        </w:rPr>
        <w:tab/>
        <w:t>Après l’ouverture publique des offres, aucune information relative à l’examen, à la clarification, à l’évaluation des offres ni aucune recommandation concernant l’attribution du marché ne pourra être divulguée jusqu’à ce que le marché ait été attribué.</w:t>
      </w:r>
    </w:p>
    <w:p w14:paraId="4B072971" w14:textId="77777777" w:rsidR="000B657A" w:rsidRPr="00254DB5" w:rsidRDefault="000B657A" w:rsidP="000B657A">
      <w:pPr>
        <w:rPr>
          <w:color w:val="000000" w:themeColor="text1"/>
        </w:rPr>
      </w:pPr>
    </w:p>
    <w:p w14:paraId="6CCDC2DE" w14:textId="77777777" w:rsidR="000B657A" w:rsidRPr="00254DB5" w:rsidRDefault="000B657A" w:rsidP="000B657A">
      <w:pPr>
        <w:pStyle w:val="Titre2"/>
        <w:keepNext w:val="0"/>
        <w:ind w:left="567" w:hanging="567"/>
        <w:jc w:val="both"/>
        <w:rPr>
          <w:rFonts w:ascii="Times New Roman" w:hAnsi="Times New Roman"/>
          <w:color w:val="000000" w:themeColor="text1"/>
          <w:sz w:val="22"/>
        </w:rPr>
      </w:pPr>
      <w:bookmarkStart w:id="27" w:name="_Toc42488089"/>
      <w:r w:rsidRPr="00254DB5">
        <w:rPr>
          <w:rFonts w:ascii="Times New Roman" w:hAnsi="Times New Roman"/>
          <w:color w:val="000000" w:themeColor="text1"/>
          <w:sz w:val="22"/>
        </w:rPr>
        <w:t>19.5</w:t>
      </w:r>
      <w:r w:rsidRPr="00254DB5">
        <w:rPr>
          <w:rFonts w:ascii="Times New Roman" w:hAnsi="Times New Roman"/>
          <w:color w:val="000000" w:themeColor="text1"/>
          <w:sz w:val="22"/>
        </w:rPr>
        <w:tab/>
        <w:t>Toute tentative d’un soumissionnaire visant à influencer le comité d’évaluation durant la procédure d’examen, de clarification, d’évaluation et de comparaison des offres, dans le but d’obtenir des informations sur le déroulement de la procédure ou d’influencer la décision du pouvoir adjudicateur quant à l’attribution du marché entraînera le rejet immédiat de son offre.</w:t>
      </w:r>
    </w:p>
    <w:p w14:paraId="2CB9B14A" w14:textId="77777777" w:rsidR="000B657A" w:rsidRPr="00254DB5" w:rsidRDefault="000B657A" w:rsidP="000B657A">
      <w:pPr>
        <w:pStyle w:val="Titre2"/>
        <w:keepNext w:val="0"/>
        <w:ind w:left="567" w:hanging="567"/>
        <w:jc w:val="both"/>
        <w:rPr>
          <w:rFonts w:ascii="Times New Roman" w:hAnsi="Times New Roman"/>
          <w:color w:val="000000" w:themeColor="text1"/>
        </w:rPr>
      </w:pPr>
      <w:r w:rsidRPr="00254DB5">
        <w:rPr>
          <w:rFonts w:ascii="Times New Roman" w:hAnsi="Times New Roman"/>
          <w:color w:val="000000" w:themeColor="text1"/>
          <w:sz w:val="22"/>
        </w:rPr>
        <w:t>19.6</w:t>
      </w:r>
      <w:r w:rsidRPr="00254DB5">
        <w:rPr>
          <w:rFonts w:ascii="Times New Roman" w:hAnsi="Times New Roman"/>
          <w:color w:val="000000" w:themeColor="text1"/>
          <w:sz w:val="22"/>
        </w:rPr>
        <w:tab/>
        <w:t>Le pouvoir adjudicateur conservera toutes les offres reçues après la date limite de soumission des offres indiquée dans l’avis de marché ou dans les présentes instructions. Les garanties correspondantes seront renvoyées aux soumissionnaires. Le pouvoir adjudicateur ne peut être tenu pour responsable en cas de retard dans la livraison des offres. Les offres reçues hors délai seront rejetées et ne seront pas évaluées.</w:t>
      </w:r>
    </w:p>
    <w:p w14:paraId="6AD33A6C" w14:textId="77777777" w:rsidR="000B657A" w:rsidRPr="00254DB5" w:rsidRDefault="000B657A" w:rsidP="000B657A">
      <w:pPr>
        <w:pStyle w:val="Titre1"/>
        <w:rPr>
          <w:color w:val="000000" w:themeColor="text1"/>
        </w:rPr>
      </w:pPr>
      <w:r w:rsidRPr="00254DB5">
        <w:rPr>
          <w:color w:val="000000" w:themeColor="text1"/>
        </w:rPr>
        <w:t>20. Évaluation des offres</w:t>
      </w:r>
      <w:bookmarkEnd w:id="27"/>
    </w:p>
    <w:p w14:paraId="44753992" w14:textId="77777777" w:rsidR="000B657A" w:rsidRPr="00254DB5" w:rsidRDefault="000B657A" w:rsidP="000B657A">
      <w:pPr>
        <w:pStyle w:val="Titre2"/>
        <w:ind w:left="567" w:hanging="567"/>
        <w:jc w:val="both"/>
        <w:rPr>
          <w:rFonts w:ascii="Times New Roman" w:hAnsi="Times New Roman"/>
          <w:color w:val="000000" w:themeColor="text1"/>
          <w:sz w:val="22"/>
        </w:rPr>
      </w:pPr>
      <w:r w:rsidRPr="00254DB5">
        <w:rPr>
          <w:rFonts w:ascii="Times New Roman" w:hAnsi="Times New Roman"/>
          <w:color w:val="000000" w:themeColor="text1"/>
          <w:sz w:val="22"/>
        </w:rPr>
        <w:t>20.1</w:t>
      </w:r>
      <w:r w:rsidRPr="00254DB5">
        <w:rPr>
          <w:rFonts w:ascii="Times New Roman" w:hAnsi="Times New Roman"/>
          <w:color w:val="000000" w:themeColor="text1"/>
          <w:sz w:val="22"/>
        </w:rPr>
        <w:tab/>
        <w:t>Examen de la conformité administrative des offres</w:t>
      </w:r>
    </w:p>
    <w:p w14:paraId="602E6516" w14:textId="77777777" w:rsidR="000B657A" w:rsidRPr="00254DB5" w:rsidRDefault="000B657A" w:rsidP="000B657A">
      <w:pPr>
        <w:ind w:left="567"/>
        <w:jc w:val="both"/>
        <w:outlineLvl w:val="0"/>
        <w:rPr>
          <w:color w:val="000000" w:themeColor="text1"/>
        </w:rPr>
      </w:pPr>
      <w:r w:rsidRPr="00254DB5">
        <w:rPr>
          <w:color w:val="000000" w:themeColor="text1"/>
          <w:sz w:val="22"/>
        </w:rPr>
        <w:t>Cette phase a pour objet de vérifier si les offres sont conformes aux exigences essentielles du dossier d’appel d’offres. Une offre est conforme lorsqu’elle respecte toutes les conditions, modalités et spécifications contenues dans le dossier d’appel d’offres, sans s’en écarter sensiblement ni y apporter des restrictions substantielles.</w:t>
      </w:r>
    </w:p>
    <w:p w14:paraId="6EE8EF08" w14:textId="77777777" w:rsidR="000B657A" w:rsidRPr="00254DB5" w:rsidRDefault="000B657A" w:rsidP="000B657A">
      <w:pPr>
        <w:ind w:left="567"/>
        <w:jc w:val="both"/>
        <w:outlineLvl w:val="0"/>
        <w:rPr>
          <w:color w:val="000000" w:themeColor="text1"/>
        </w:rPr>
      </w:pPr>
      <w:r w:rsidRPr="00254DB5">
        <w:rPr>
          <w:color w:val="000000" w:themeColor="text1"/>
          <w:sz w:val="22"/>
        </w:rPr>
        <w:t>Les restrictions ou écarts substantiels sont ceux qui affectent l’objet, la qualité ou l’exécution du marché, qui diffèrent largement des termes du dossier d’appel d’offres, qui limitent les droits du pouvoir adjudicateur ou les obligations du soumissionnaire au titre du marché ou qui faussent la concurrence à l’égard des soumissionnaires ayant présenté des offres conformes. Toute décision ayant pour effet de déclarer qu’une offre n’est pas conforme sur le plan administratif doit être dûment justifiée dans le procès-verbal d’évaluation.</w:t>
      </w:r>
    </w:p>
    <w:p w14:paraId="7926F146" w14:textId="77777777" w:rsidR="000B657A" w:rsidRPr="00254DB5" w:rsidRDefault="000B657A" w:rsidP="000B657A">
      <w:pPr>
        <w:ind w:left="567"/>
        <w:jc w:val="both"/>
        <w:outlineLvl w:val="0"/>
        <w:rPr>
          <w:color w:val="000000" w:themeColor="text1"/>
          <w:sz w:val="22"/>
        </w:rPr>
      </w:pPr>
      <w:r w:rsidRPr="00254DB5">
        <w:rPr>
          <w:color w:val="000000" w:themeColor="text1"/>
          <w:sz w:val="22"/>
        </w:rPr>
        <w:t>Si une offre n’est pas conforme au dossier d’appel d’offres, elle est immédiatement rejetée et ne peut, par la suite, être rendue conforme par des corrections ou par la suppression des écarts ou des restrictions.</w:t>
      </w:r>
    </w:p>
    <w:p w14:paraId="660315DF" w14:textId="77777777" w:rsidR="000B657A" w:rsidRPr="00254DB5" w:rsidRDefault="000B657A" w:rsidP="000B657A">
      <w:pPr>
        <w:pStyle w:val="Titre2"/>
        <w:ind w:left="567" w:hanging="567"/>
        <w:jc w:val="both"/>
        <w:rPr>
          <w:rFonts w:ascii="Times New Roman" w:hAnsi="Times New Roman"/>
          <w:color w:val="000000" w:themeColor="text1"/>
          <w:sz w:val="22"/>
        </w:rPr>
      </w:pPr>
      <w:r w:rsidRPr="00254DB5">
        <w:rPr>
          <w:rFonts w:ascii="Times New Roman" w:hAnsi="Times New Roman"/>
          <w:color w:val="000000" w:themeColor="text1"/>
          <w:sz w:val="22"/>
        </w:rPr>
        <w:t>20.2</w:t>
      </w:r>
      <w:r w:rsidRPr="00254DB5">
        <w:rPr>
          <w:rFonts w:ascii="Times New Roman" w:hAnsi="Times New Roman"/>
          <w:color w:val="000000" w:themeColor="text1"/>
          <w:sz w:val="22"/>
        </w:rPr>
        <w:tab/>
        <w:t>Évaluation technique</w:t>
      </w:r>
    </w:p>
    <w:p w14:paraId="1F6AE734" w14:textId="77777777" w:rsidR="000B657A" w:rsidRPr="00254DB5" w:rsidRDefault="000B657A" w:rsidP="000B657A">
      <w:pPr>
        <w:ind w:left="567"/>
        <w:jc w:val="both"/>
        <w:outlineLvl w:val="0"/>
        <w:rPr>
          <w:color w:val="000000" w:themeColor="text1"/>
          <w:sz w:val="22"/>
        </w:rPr>
      </w:pPr>
      <w:bookmarkStart w:id="28" w:name="_Ref500330647"/>
      <w:r w:rsidRPr="00254DB5">
        <w:rPr>
          <w:color w:val="000000" w:themeColor="text1"/>
          <w:sz w:val="22"/>
        </w:rPr>
        <w:t>À l’issue de l’analyse des offres jugées conformes sur le plan administratif, le comité d’évaluation statuera sur la conformité technique de chaque offre et classera les offres en deux catégories : les offres conformes aux exigences techniques et les offres non conformes aux exigences techniques.</w:t>
      </w:r>
    </w:p>
    <w:p w14:paraId="63346B8A" w14:textId="77777777" w:rsidR="000B657A" w:rsidRPr="00254DB5" w:rsidRDefault="000B657A" w:rsidP="000B657A">
      <w:pPr>
        <w:pStyle w:val="Titre2"/>
        <w:keepNext w:val="0"/>
        <w:spacing w:before="0"/>
        <w:ind w:left="567"/>
        <w:jc w:val="both"/>
        <w:rPr>
          <w:rFonts w:ascii="Times New Roman" w:hAnsi="Times New Roman"/>
          <w:color w:val="000000" w:themeColor="text1"/>
          <w:sz w:val="22"/>
          <w:szCs w:val="22"/>
        </w:rPr>
      </w:pPr>
      <w:r w:rsidRPr="00254DB5">
        <w:rPr>
          <w:rFonts w:ascii="Times New Roman" w:hAnsi="Times New Roman"/>
          <w:color w:val="000000" w:themeColor="text1"/>
          <w:sz w:val="22"/>
          <w:szCs w:val="22"/>
        </w:rPr>
        <w:lastRenderedPageBreak/>
        <w:t>Les qualifications minimales requises (voir les critères de sélection dans les informations complémentaires concernant l’avis de marché) doivent être évaluées dès le début de cette étape.</w:t>
      </w:r>
    </w:p>
    <w:bookmarkEnd w:id="28"/>
    <w:p w14:paraId="6D0E6911" w14:textId="77777777" w:rsidR="000B657A" w:rsidRPr="00254DB5" w:rsidRDefault="000B657A" w:rsidP="000B657A">
      <w:pPr>
        <w:ind w:left="567"/>
        <w:jc w:val="both"/>
        <w:outlineLvl w:val="0"/>
        <w:rPr>
          <w:color w:val="000000" w:themeColor="text1"/>
          <w:sz w:val="22"/>
        </w:rPr>
      </w:pPr>
      <w:r w:rsidRPr="00254DB5">
        <w:rPr>
          <w:color w:val="000000" w:themeColor="text1"/>
          <w:sz w:val="22"/>
        </w:rPr>
        <w:t>Dans le cas de marchés comportant des services après-vente et/ou de formation, la qualité technique de ces services doit également être évaluée en utilisant des critères «oui/non» tels que spécifiés dans le dossier d’appel d’offres.</w:t>
      </w:r>
    </w:p>
    <w:p w14:paraId="5CE1AC82" w14:textId="77777777" w:rsidR="000B657A" w:rsidRPr="00254DB5" w:rsidRDefault="000B657A" w:rsidP="000B657A">
      <w:pPr>
        <w:pStyle w:val="Titre2"/>
        <w:ind w:left="567" w:hanging="567"/>
        <w:jc w:val="both"/>
        <w:rPr>
          <w:rFonts w:ascii="Times New Roman" w:hAnsi="Times New Roman"/>
          <w:color w:val="000000" w:themeColor="text1"/>
        </w:rPr>
      </w:pPr>
      <w:r w:rsidRPr="00254DB5">
        <w:rPr>
          <w:rFonts w:ascii="Times New Roman" w:hAnsi="Times New Roman"/>
          <w:color w:val="000000" w:themeColor="text1"/>
          <w:sz w:val="22"/>
        </w:rPr>
        <w:t>20.3</w:t>
      </w:r>
      <w:r w:rsidRPr="00254DB5">
        <w:rPr>
          <w:rFonts w:ascii="Times New Roman" w:hAnsi="Times New Roman"/>
          <w:color w:val="000000" w:themeColor="text1"/>
          <w:sz w:val="22"/>
        </w:rPr>
        <w:tab/>
        <w:t>Dans un souci de transparence et d’égalité de traitement, et afin de faciliter l’examen et l’évaluation des offres, le comité d’évaluation peut demander à chaque soumissionnaire des éclaircissements sur son offre, y compris sur la ventilation des prix, dans un délai raisonnable qui sera fixé par le comité d’évaluation. La demande d’éclaircissements et la réponse doivent être formulées par écrit, mais aucune modification du prix ou du contenu de l’offre ne pourra être demandée, proposée ou autorisée, sauf si elle est nécessaire pour confirmer la correction d’erreurs arithmétiques découvertes pendant l’évaluation des offres conformément au point 20.4. Aucune demande d’éclaircissements ne peut fausser la concurrence. Toute décision ayant pour effet de déclarer qu’une offre n’est pas conforme aux exigences techniques doit être dûment justifiée dans le procès-verbal d’évaluation.</w:t>
      </w:r>
    </w:p>
    <w:p w14:paraId="58A3D077" w14:textId="77777777" w:rsidR="000B657A" w:rsidRPr="00254DB5" w:rsidRDefault="000B657A" w:rsidP="000B657A">
      <w:pPr>
        <w:pStyle w:val="Titre2"/>
        <w:ind w:left="567" w:hanging="567"/>
        <w:jc w:val="both"/>
        <w:rPr>
          <w:rFonts w:ascii="Times New Roman" w:hAnsi="Times New Roman"/>
          <w:color w:val="000000" w:themeColor="text1"/>
          <w:sz w:val="22"/>
        </w:rPr>
      </w:pPr>
      <w:r w:rsidRPr="00254DB5">
        <w:rPr>
          <w:rFonts w:ascii="Times New Roman" w:hAnsi="Times New Roman"/>
          <w:color w:val="000000" w:themeColor="text1"/>
          <w:sz w:val="22"/>
        </w:rPr>
        <w:t>20.4</w:t>
      </w:r>
      <w:r w:rsidRPr="00254DB5">
        <w:rPr>
          <w:rFonts w:ascii="Times New Roman" w:hAnsi="Times New Roman"/>
          <w:color w:val="000000" w:themeColor="text1"/>
          <w:sz w:val="22"/>
        </w:rPr>
        <w:tab/>
        <w:t>Évaluation financière</w:t>
      </w:r>
    </w:p>
    <w:p w14:paraId="1F814BE2" w14:textId="77777777" w:rsidR="000B657A" w:rsidRPr="00254DB5" w:rsidRDefault="000B657A" w:rsidP="000B657A">
      <w:pPr>
        <w:tabs>
          <w:tab w:val="left" w:pos="851"/>
        </w:tabs>
        <w:ind w:left="851" w:hanging="284"/>
        <w:jc w:val="both"/>
        <w:rPr>
          <w:color w:val="000000" w:themeColor="text1"/>
          <w:sz w:val="22"/>
        </w:rPr>
      </w:pPr>
      <w:r w:rsidRPr="00254DB5">
        <w:rPr>
          <w:color w:val="000000" w:themeColor="text1"/>
          <w:sz w:val="22"/>
        </w:rPr>
        <w:t>a)</w:t>
      </w:r>
      <w:r w:rsidRPr="00254DB5">
        <w:rPr>
          <w:color w:val="000000" w:themeColor="text1"/>
          <w:sz w:val="22"/>
        </w:rPr>
        <w:tab/>
        <w:t>Les offres jugées conformes aux exigences techniques seront vérifiées en vue d’y déceler d’éventuelles erreurs arithmétiques dans les calculs et les totaux. Les erreurs seront corrigées par le comité d’évaluation de la manière suivante:</w:t>
      </w:r>
    </w:p>
    <w:p w14:paraId="3E48F119" w14:textId="77777777" w:rsidR="000B657A" w:rsidRPr="00254DB5" w:rsidRDefault="000B657A" w:rsidP="000B657A">
      <w:pPr>
        <w:tabs>
          <w:tab w:val="left" w:pos="1418"/>
        </w:tabs>
        <w:ind w:left="1418" w:hanging="284"/>
        <w:jc w:val="both"/>
        <w:outlineLvl w:val="0"/>
        <w:rPr>
          <w:color w:val="000000" w:themeColor="text1"/>
          <w:sz w:val="22"/>
        </w:rPr>
      </w:pPr>
      <w:r w:rsidRPr="00254DB5">
        <w:rPr>
          <w:color w:val="000000" w:themeColor="text1"/>
          <w:sz w:val="22"/>
        </w:rPr>
        <w:t>–</w:t>
      </w:r>
      <w:r w:rsidRPr="00254DB5">
        <w:rPr>
          <w:color w:val="000000" w:themeColor="text1"/>
          <w:sz w:val="22"/>
        </w:rPr>
        <w:tab/>
        <w:t>en cas de divergence entre le montant en chiffres et le montant en lettres, le montant en lettres sera retenu;</w:t>
      </w:r>
    </w:p>
    <w:p w14:paraId="0F561750" w14:textId="77777777" w:rsidR="000B657A" w:rsidRPr="00254DB5" w:rsidRDefault="000B657A" w:rsidP="000B657A">
      <w:pPr>
        <w:tabs>
          <w:tab w:val="left" w:pos="1418"/>
        </w:tabs>
        <w:ind w:left="1418" w:hanging="284"/>
        <w:jc w:val="both"/>
        <w:outlineLvl w:val="0"/>
        <w:rPr>
          <w:color w:val="000000" w:themeColor="text1"/>
          <w:sz w:val="22"/>
        </w:rPr>
      </w:pPr>
      <w:r w:rsidRPr="00254DB5">
        <w:rPr>
          <w:color w:val="000000" w:themeColor="text1"/>
          <w:sz w:val="22"/>
        </w:rPr>
        <w:t>–</w:t>
      </w:r>
      <w:r w:rsidRPr="00254DB5">
        <w:rPr>
          <w:color w:val="000000" w:themeColor="text1"/>
          <w:sz w:val="22"/>
        </w:rPr>
        <w:tab/>
        <w:t>sauf pour les marchés à forfait, en cas de divergence entre un prix unitaire et le montant total obtenu en multipliant ce prix unitaire par la quantité, le prix unitaire indiqué sera retenu.</w:t>
      </w:r>
    </w:p>
    <w:p w14:paraId="74C9199F" w14:textId="77777777" w:rsidR="000B657A" w:rsidRPr="00254DB5" w:rsidRDefault="000B657A" w:rsidP="000B657A">
      <w:pPr>
        <w:tabs>
          <w:tab w:val="left" w:pos="851"/>
        </w:tabs>
        <w:ind w:left="851" w:hanging="284"/>
        <w:jc w:val="both"/>
        <w:rPr>
          <w:color w:val="000000" w:themeColor="text1"/>
          <w:sz w:val="22"/>
        </w:rPr>
      </w:pPr>
      <w:r w:rsidRPr="00254DB5">
        <w:rPr>
          <w:color w:val="000000" w:themeColor="text1"/>
          <w:sz w:val="22"/>
        </w:rPr>
        <w:t>b)</w:t>
      </w:r>
      <w:r w:rsidRPr="00254DB5">
        <w:rPr>
          <w:color w:val="000000" w:themeColor="text1"/>
          <w:sz w:val="22"/>
        </w:rPr>
        <w:tab/>
        <w:t>Les montants ainsi corrigés seront contraignants pour le soumissionnaire. Si ce dernier ne les accepte pas, son offre sera rejetée.</w:t>
      </w:r>
    </w:p>
    <w:p w14:paraId="61E8E67D" w14:textId="77777777" w:rsidR="000B657A" w:rsidRPr="00254DB5" w:rsidRDefault="000B657A" w:rsidP="000B657A">
      <w:pPr>
        <w:tabs>
          <w:tab w:val="left" w:pos="851"/>
        </w:tabs>
        <w:ind w:left="851" w:hanging="284"/>
        <w:jc w:val="both"/>
        <w:rPr>
          <w:color w:val="000000" w:themeColor="text1"/>
          <w:sz w:val="22"/>
        </w:rPr>
      </w:pPr>
      <w:r w:rsidRPr="00254DB5">
        <w:rPr>
          <w:color w:val="000000" w:themeColor="text1"/>
          <w:sz w:val="22"/>
        </w:rPr>
        <w:t>c) Sauf indication contraire, l’évaluation financière a pour objet d’identifier le soumissionnaire offrant le prix le plus bas. Si les spécifications techniques le prévoient, l’évaluation des offres peut tenir compte, non seulement des coûts d’acquisition, mais aussi, dans la mesure où ils sont pertinents, des coûts supportés pendant tout le cycle de vie des fournitures (par exemple, les frais de maintenance et les frais de fonctionnement), conformément aux spécifications techniques. En pareil cas, le pouvoir adjudicateur examinera en détail toutes les informations fournies par les soumissionnaires et formera son jugement en se basant sur le coût total le plus bas incluant les coûts additionnels.</w:t>
      </w:r>
    </w:p>
    <w:p w14:paraId="3EDF41D2" w14:textId="77777777" w:rsidR="000B657A" w:rsidRPr="00254DB5" w:rsidRDefault="000B657A" w:rsidP="000B657A">
      <w:pPr>
        <w:pStyle w:val="Titre2"/>
        <w:ind w:left="567" w:hanging="567"/>
        <w:jc w:val="both"/>
        <w:rPr>
          <w:rFonts w:ascii="Times New Roman" w:hAnsi="Times New Roman"/>
          <w:color w:val="000000" w:themeColor="text1"/>
          <w:sz w:val="22"/>
        </w:rPr>
      </w:pPr>
      <w:r w:rsidRPr="00254DB5">
        <w:rPr>
          <w:rFonts w:ascii="Times New Roman" w:hAnsi="Times New Roman"/>
          <w:color w:val="000000" w:themeColor="text1"/>
          <w:sz w:val="22"/>
        </w:rPr>
        <w:t>20.5</w:t>
      </w:r>
      <w:r w:rsidRPr="00254DB5">
        <w:rPr>
          <w:rFonts w:ascii="Times New Roman" w:hAnsi="Times New Roman"/>
          <w:color w:val="000000" w:themeColor="text1"/>
          <w:sz w:val="22"/>
        </w:rPr>
        <w:tab/>
        <w:t>Variantes</w:t>
      </w:r>
    </w:p>
    <w:p w14:paraId="15ECEB29" w14:textId="77777777" w:rsidR="000B657A" w:rsidRPr="00254DB5" w:rsidRDefault="000B657A" w:rsidP="000B657A">
      <w:pPr>
        <w:ind w:left="567"/>
        <w:jc w:val="both"/>
        <w:rPr>
          <w:color w:val="000000" w:themeColor="text1"/>
        </w:rPr>
      </w:pPr>
      <w:r w:rsidRPr="00254DB5">
        <w:rPr>
          <w:color w:val="000000" w:themeColor="text1"/>
          <w:sz w:val="22"/>
        </w:rPr>
        <w:t>Les variantes ne seront pas prises en considération.</w:t>
      </w:r>
    </w:p>
    <w:p w14:paraId="3D063D84" w14:textId="77777777" w:rsidR="000B657A" w:rsidRPr="00254DB5" w:rsidRDefault="000B657A" w:rsidP="000B657A">
      <w:pPr>
        <w:pStyle w:val="Titre2"/>
        <w:ind w:left="567" w:hanging="567"/>
        <w:jc w:val="both"/>
        <w:rPr>
          <w:rFonts w:ascii="Times New Roman" w:hAnsi="Times New Roman"/>
          <w:color w:val="000000" w:themeColor="text1"/>
          <w:sz w:val="22"/>
        </w:rPr>
      </w:pPr>
      <w:r w:rsidRPr="00254DB5">
        <w:rPr>
          <w:rFonts w:ascii="Times New Roman" w:hAnsi="Times New Roman"/>
          <w:color w:val="000000" w:themeColor="text1"/>
          <w:sz w:val="22"/>
        </w:rPr>
        <w:t>20.6</w:t>
      </w:r>
      <w:r w:rsidRPr="00254DB5">
        <w:rPr>
          <w:color w:val="000000" w:themeColor="text1"/>
        </w:rPr>
        <w:tab/>
      </w:r>
      <w:r w:rsidRPr="00254DB5">
        <w:rPr>
          <w:rFonts w:ascii="Times New Roman" w:hAnsi="Times New Roman"/>
          <w:color w:val="000000" w:themeColor="text1"/>
          <w:sz w:val="22"/>
        </w:rPr>
        <w:t>Critères d’attribution</w:t>
      </w:r>
    </w:p>
    <w:p w14:paraId="3372BE94" w14:textId="77777777" w:rsidR="000B657A" w:rsidRPr="00254DB5" w:rsidRDefault="000B657A" w:rsidP="000B657A">
      <w:pPr>
        <w:ind w:left="567" w:firstLine="11"/>
        <w:jc w:val="both"/>
        <w:outlineLvl w:val="0"/>
        <w:rPr>
          <w:color w:val="000000" w:themeColor="text1"/>
        </w:rPr>
      </w:pPr>
      <w:r w:rsidRPr="00254DB5">
        <w:rPr>
          <w:color w:val="000000" w:themeColor="text1"/>
          <w:sz w:val="22"/>
        </w:rPr>
        <w:t>Le seul critère d’attribution sera le prix. Le marché sera attribué à l’offre conforme la moins-disante.</w:t>
      </w:r>
    </w:p>
    <w:p w14:paraId="5406147F" w14:textId="77777777" w:rsidR="000B657A" w:rsidRPr="00254DB5" w:rsidRDefault="000B657A" w:rsidP="000B657A">
      <w:pPr>
        <w:ind w:left="567"/>
        <w:jc w:val="both"/>
        <w:rPr>
          <w:color w:val="000000" w:themeColor="text1"/>
          <w:sz w:val="22"/>
        </w:rPr>
      </w:pPr>
    </w:p>
    <w:p w14:paraId="084D3916" w14:textId="77777777" w:rsidR="000B657A" w:rsidRPr="00254DB5" w:rsidRDefault="000B657A" w:rsidP="000B657A">
      <w:pPr>
        <w:ind w:left="567"/>
        <w:jc w:val="both"/>
        <w:rPr>
          <w:color w:val="000000" w:themeColor="text1"/>
          <w:sz w:val="22"/>
        </w:rPr>
      </w:pPr>
      <w:r w:rsidRPr="00254DB5">
        <w:rPr>
          <w:color w:val="000000" w:themeColor="text1"/>
          <w:sz w:val="22"/>
        </w:rPr>
        <w:t>Lorsque les offres sont de qualité économique et technique équivalente, la préférence sera accordée à celles qui permettent la participation la plus large des États ACP. Pour de plus amples détails, voir la section 2.6.9. du PRAG.</w:t>
      </w:r>
    </w:p>
    <w:p w14:paraId="1593B884" w14:textId="77777777" w:rsidR="000B657A" w:rsidRPr="00254DB5" w:rsidRDefault="000B657A" w:rsidP="00AF3119">
      <w:pPr>
        <w:pStyle w:val="Paragraphedeliste"/>
        <w:numPr>
          <w:ilvl w:val="1"/>
          <w:numId w:val="11"/>
        </w:numPr>
        <w:spacing w:before="120" w:after="120"/>
        <w:jc w:val="both"/>
        <w:rPr>
          <w:color w:val="000000" w:themeColor="text1"/>
          <w:sz w:val="22"/>
          <w:szCs w:val="22"/>
        </w:rPr>
      </w:pPr>
      <w:r w:rsidRPr="00254DB5">
        <w:rPr>
          <w:color w:val="000000" w:themeColor="text1"/>
          <w:sz w:val="22"/>
          <w:szCs w:val="22"/>
        </w:rPr>
        <w:t xml:space="preserve">   Pièces justificatives relatives aux critères d’exclusion et de sélection</w:t>
      </w:r>
    </w:p>
    <w:p w14:paraId="5F1A6A48" w14:textId="77777777" w:rsidR="000B657A" w:rsidRPr="00254DB5" w:rsidRDefault="000B657A" w:rsidP="000B657A">
      <w:pPr>
        <w:pStyle w:val="Paragraphedeliste"/>
        <w:ind w:left="390"/>
        <w:jc w:val="both"/>
        <w:rPr>
          <w:color w:val="000000" w:themeColor="text1"/>
          <w:sz w:val="22"/>
          <w:szCs w:val="22"/>
          <w:highlight w:val="lightGray"/>
        </w:rPr>
      </w:pPr>
    </w:p>
    <w:p w14:paraId="6293E153" w14:textId="7F3D5BFA" w:rsidR="00980472" w:rsidRPr="00BF39D8" w:rsidRDefault="00980472" w:rsidP="00980472">
      <w:pPr>
        <w:jc w:val="both"/>
        <w:rPr>
          <w:color w:val="000000" w:themeColor="text1"/>
          <w:sz w:val="22"/>
          <w:szCs w:val="22"/>
        </w:rPr>
      </w:pPr>
      <w:r w:rsidRPr="00BF39D8">
        <w:rPr>
          <w:color w:val="000000" w:themeColor="text1"/>
          <w:sz w:val="22"/>
          <w:szCs w:val="22"/>
        </w:rPr>
        <w:t xml:space="preserve">À tout moment au cours de la procédure de passation de marché et avant l’attribution du marché, le pouvoir adjudicateur peut demander les pièces justificatives attestant la conformité avec les critères d’exclusion et de sélection (situation financière et économique et capacité technique et professionnelle) définis dans les présentes instructions. Veuillez noter qu’une demande de justificatifs ne signifie aucunement que le soumissionnaire a été retenu. </w:t>
      </w:r>
      <w:r w:rsidRPr="00BF39D8">
        <w:rPr>
          <w:b/>
          <w:color w:val="000000" w:themeColor="text1"/>
          <w:sz w:val="22"/>
          <w:szCs w:val="22"/>
        </w:rPr>
        <w:t xml:space="preserve">Tous les soumissionnaires sont invités à préparer à l’avance les documents relatifs aux justificatifs, étant donné qu’ils peuvent être invités à les fournir </w:t>
      </w:r>
      <w:r w:rsidRPr="00BF39D8">
        <w:rPr>
          <w:b/>
          <w:color w:val="000000" w:themeColor="text1"/>
          <w:sz w:val="22"/>
          <w:szCs w:val="22"/>
        </w:rPr>
        <w:lastRenderedPageBreak/>
        <w:t>dans un bref délai</w:t>
      </w:r>
      <w:r w:rsidRPr="00BF39D8">
        <w:rPr>
          <w:color w:val="000000" w:themeColor="text1"/>
          <w:sz w:val="22"/>
          <w:szCs w:val="22"/>
        </w:rPr>
        <w:t xml:space="preserve">. En tout état de cause, le soumissionnaire proposé par le comité d’évaluation pour l’attribution du marché sera invité à fournir ces preuves v dans un bref délai. </w:t>
      </w:r>
    </w:p>
    <w:p w14:paraId="6FFE7CA7" w14:textId="77777777" w:rsidR="00C81C63" w:rsidRPr="00BF39D8" w:rsidRDefault="00C81C63" w:rsidP="00980472">
      <w:pPr>
        <w:jc w:val="both"/>
        <w:rPr>
          <w:color w:val="000000" w:themeColor="text1"/>
          <w:sz w:val="22"/>
          <w:szCs w:val="22"/>
        </w:rPr>
      </w:pPr>
    </w:p>
    <w:p w14:paraId="5E3819DF" w14:textId="77777777" w:rsidR="00980472" w:rsidRPr="00BF39D8" w:rsidRDefault="00980472" w:rsidP="00980472">
      <w:pPr>
        <w:jc w:val="both"/>
        <w:rPr>
          <w:color w:val="000000" w:themeColor="text1"/>
          <w:sz w:val="22"/>
          <w:szCs w:val="22"/>
        </w:rPr>
      </w:pPr>
      <w:r w:rsidRPr="00BF39D8">
        <w:rPr>
          <w:color w:val="000000" w:themeColor="text1"/>
          <w:sz w:val="22"/>
          <w:szCs w:val="22"/>
        </w:rPr>
        <w:t xml:space="preserve">Le cas échéant, pour ce qui est des critères d’exclusion, les soumissionnaires devraient être en mesure de fournir les pièces justificatives ou les déclarations requises par la législation nationale du pays dans lequel la société (ou chacune des sociétés en cas de consortium) est établie, et ce, afin de démontrer qu’ils ne se trouvent pas dans l’une des situations d’exclusion visées dans la section 2.6.10.1. du PRAG. </w:t>
      </w:r>
    </w:p>
    <w:p w14:paraId="29456F5B" w14:textId="7A116788" w:rsidR="00980472" w:rsidRPr="00BF39D8" w:rsidRDefault="00980472" w:rsidP="00980472">
      <w:pPr>
        <w:jc w:val="both"/>
        <w:outlineLvl w:val="0"/>
        <w:rPr>
          <w:color w:val="000000" w:themeColor="text1"/>
          <w:sz w:val="22"/>
          <w:szCs w:val="22"/>
        </w:rPr>
      </w:pPr>
      <w:r w:rsidRPr="00BF39D8">
        <w:rPr>
          <w:color w:val="000000" w:themeColor="text1"/>
          <w:sz w:val="22"/>
          <w:szCs w:val="22"/>
        </w:rPr>
        <w:t xml:space="preserve">La date de ces preuves, documents ou déclarations ne doit pas être antérieure de plus d’un an à la date de soumission de l’offre. </w:t>
      </w:r>
    </w:p>
    <w:p w14:paraId="08BDC665" w14:textId="77777777" w:rsidR="00C81C63" w:rsidRPr="00BF39D8" w:rsidRDefault="00C81C63" w:rsidP="00980472">
      <w:pPr>
        <w:jc w:val="both"/>
        <w:outlineLvl w:val="0"/>
        <w:rPr>
          <w:color w:val="000000" w:themeColor="text1"/>
          <w:sz w:val="22"/>
          <w:szCs w:val="22"/>
        </w:rPr>
      </w:pPr>
    </w:p>
    <w:p w14:paraId="67CDCCC0" w14:textId="702F05B1" w:rsidR="00980472" w:rsidRPr="00BF39D8" w:rsidRDefault="00980472" w:rsidP="00980472">
      <w:pPr>
        <w:jc w:val="both"/>
        <w:rPr>
          <w:color w:val="000000" w:themeColor="text1"/>
          <w:sz w:val="22"/>
          <w:szCs w:val="22"/>
        </w:rPr>
      </w:pPr>
      <w:r w:rsidRPr="00BF39D8">
        <w:rPr>
          <w:color w:val="000000" w:themeColor="text1"/>
          <w:sz w:val="22"/>
          <w:szCs w:val="22"/>
        </w:rPr>
        <w:t xml:space="preserve">Les documents susmentionnés doivent être soumis pour chaque membre d’une entreprise commune/d’un consortium, tous les sous-traitants et chaque entité pourvoyeuse de capacités. </w:t>
      </w:r>
    </w:p>
    <w:p w14:paraId="56FA3FD3" w14:textId="77777777" w:rsidR="00C81C63" w:rsidRPr="00BF39D8" w:rsidRDefault="00C81C63" w:rsidP="00980472">
      <w:pPr>
        <w:jc w:val="both"/>
        <w:rPr>
          <w:color w:val="000000" w:themeColor="text1"/>
          <w:sz w:val="22"/>
          <w:szCs w:val="22"/>
        </w:rPr>
      </w:pPr>
    </w:p>
    <w:p w14:paraId="5D34C1A8" w14:textId="6EDBA5F5" w:rsidR="00980472" w:rsidRPr="00BF39D8" w:rsidRDefault="00980472" w:rsidP="00980472">
      <w:pPr>
        <w:jc w:val="both"/>
        <w:outlineLvl w:val="0"/>
        <w:rPr>
          <w:color w:val="000000" w:themeColor="text1"/>
          <w:sz w:val="22"/>
          <w:szCs w:val="22"/>
        </w:rPr>
      </w:pPr>
      <w:r w:rsidRPr="00BF39D8">
        <w:rPr>
          <w:color w:val="000000" w:themeColor="text1"/>
          <w:sz w:val="22"/>
          <w:szCs w:val="22"/>
        </w:rPr>
        <w:t>Le pouvoir adjudicateur peut dispenser un soumissionnaire de l’obligation de fournir les pièces justificatives visées ci-dessus si ces pièces ont déjà été soumises dans le cadre d’une autre procédure de passation de marché, pour autant que la date à laquelle ces documents ont été délivrés ne remonte pas à plus d’un an et qu’ils soient toujours valables. Dans ce cas, le soumissionnaire doit déclarer sur l’honneur que les pièces justificatives ont déjà été fournies lors d’une précédente procédure de passation de marché et confirmer que sa situation n’a pas changé.</w:t>
      </w:r>
    </w:p>
    <w:p w14:paraId="7B7A9BB1" w14:textId="77777777" w:rsidR="00C81C63" w:rsidRPr="00BF39D8" w:rsidRDefault="00C81C63" w:rsidP="00980472">
      <w:pPr>
        <w:jc w:val="both"/>
        <w:outlineLvl w:val="0"/>
        <w:rPr>
          <w:color w:val="000000" w:themeColor="text1"/>
          <w:sz w:val="22"/>
          <w:szCs w:val="22"/>
        </w:rPr>
      </w:pPr>
    </w:p>
    <w:p w14:paraId="4BF6370D" w14:textId="4444636A" w:rsidR="00980472" w:rsidRPr="00BF39D8" w:rsidRDefault="00980472" w:rsidP="00980472">
      <w:pPr>
        <w:jc w:val="both"/>
        <w:outlineLvl w:val="0"/>
        <w:rPr>
          <w:color w:val="000000" w:themeColor="text1"/>
          <w:sz w:val="22"/>
          <w:szCs w:val="22"/>
        </w:rPr>
      </w:pPr>
      <w:r w:rsidRPr="00BF39D8">
        <w:rPr>
          <w:color w:val="000000" w:themeColor="text1"/>
          <w:sz w:val="22"/>
          <w:szCs w:val="22"/>
        </w:rPr>
        <w:t xml:space="preserve">Lorsque les pièces justificatives fournies sont établies dans une des langues officielles de l’Union européenne autre que celle de la procédure, il est vivement recommandé de fournir une traduction dans la langue de la procédure afin de faciliter l’évaluation des documents. </w:t>
      </w:r>
    </w:p>
    <w:p w14:paraId="0EA6A14B" w14:textId="77777777" w:rsidR="00C81C63" w:rsidRPr="00BF39D8" w:rsidRDefault="00C81C63" w:rsidP="00980472">
      <w:pPr>
        <w:jc w:val="both"/>
        <w:outlineLvl w:val="0"/>
        <w:rPr>
          <w:color w:val="000000" w:themeColor="text1"/>
          <w:sz w:val="22"/>
          <w:szCs w:val="22"/>
        </w:rPr>
      </w:pPr>
    </w:p>
    <w:p w14:paraId="3FAAD294" w14:textId="1DA07880" w:rsidR="00980472" w:rsidRPr="00BF39D8" w:rsidRDefault="00980472" w:rsidP="00980472">
      <w:pPr>
        <w:jc w:val="both"/>
        <w:outlineLvl w:val="0"/>
        <w:rPr>
          <w:color w:val="000000" w:themeColor="text1"/>
          <w:sz w:val="22"/>
          <w:szCs w:val="22"/>
        </w:rPr>
      </w:pPr>
      <w:r w:rsidRPr="00BF39D8">
        <w:rPr>
          <w:color w:val="000000" w:themeColor="text1"/>
          <w:sz w:val="22"/>
          <w:szCs w:val="22"/>
        </w:rPr>
        <w:t xml:space="preserve"> La non-présentation de pièces justificatives valables à la demande du pouvoir adjudicateur dans le délai établi par celui-ci peut conduire au rejet de l’offre pour l’attribution du marché, à moins que le soumissionnaire puisse justifier ce manquement par des motifs d’impossibilité matérielle.</w:t>
      </w:r>
    </w:p>
    <w:p w14:paraId="303B8764" w14:textId="77777777" w:rsidR="00C81C63" w:rsidRPr="00BF39D8" w:rsidRDefault="00C81C63" w:rsidP="00980472">
      <w:pPr>
        <w:jc w:val="both"/>
        <w:outlineLvl w:val="0"/>
        <w:rPr>
          <w:color w:val="000000" w:themeColor="text1"/>
          <w:sz w:val="22"/>
          <w:szCs w:val="22"/>
        </w:rPr>
      </w:pPr>
    </w:p>
    <w:p w14:paraId="175D3DFA" w14:textId="63131D34" w:rsidR="00980472" w:rsidRPr="00254DB5" w:rsidRDefault="00980472" w:rsidP="00980472">
      <w:pPr>
        <w:jc w:val="both"/>
        <w:rPr>
          <w:color w:val="000000" w:themeColor="text1"/>
          <w:sz w:val="22"/>
          <w:szCs w:val="22"/>
        </w:rPr>
      </w:pPr>
      <w:r w:rsidRPr="00BF39D8">
        <w:rPr>
          <w:color w:val="000000" w:themeColor="text1"/>
          <w:sz w:val="22"/>
          <w:szCs w:val="22"/>
        </w:rPr>
        <w:t xml:space="preserve">Si l’attributaire ne fournit pas les pièces justificatives ou la déclaration ou s’il s’avère qu’il a soumis des fausses informations, l’attribution sera considérée nulle et non avenue. Dans ce cas, le pouvoir adjudicateur peut attribuer le marché au deuxième soumissionnaire le moins-disant </w:t>
      </w:r>
      <w:proofErr w:type="gramStart"/>
      <w:r w:rsidRPr="00BF39D8">
        <w:rPr>
          <w:color w:val="000000" w:themeColor="text1"/>
          <w:sz w:val="22"/>
          <w:szCs w:val="22"/>
        </w:rPr>
        <w:t>ou</w:t>
      </w:r>
      <w:proofErr w:type="gramEnd"/>
      <w:r w:rsidRPr="00BF39D8">
        <w:rPr>
          <w:color w:val="000000" w:themeColor="text1"/>
          <w:sz w:val="22"/>
          <w:szCs w:val="22"/>
        </w:rPr>
        <w:t xml:space="preserve"> annuler l’appel d’offres.</w:t>
      </w:r>
    </w:p>
    <w:p w14:paraId="380E6CE5" w14:textId="77777777" w:rsidR="000B657A" w:rsidRPr="00254DB5" w:rsidRDefault="000B657A" w:rsidP="000B657A">
      <w:pPr>
        <w:ind w:left="567"/>
        <w:jc w:val="both"/>
        <w:rPr>
          <w:color w:val="000000" w:themeColor="text1"/>
          <w:sz w:val="22"/>
        </w:rPr>
      </w:pPr>
    </w:p>
    <w:p w14:paraId="1C745A98" w14:textId="77777777" w:rsidR="000B657A" w:rsidRPr="00254DB5" w:rsidRDefault="000B657A" w:rsidP="000B657A">
      <w:pPr>
        <w:ind w:left="567"/>
        <w:jc w:val="both"/>
        <w:rPr>
          <w:color w:val="000000" w:themeColor="text1"/>
          <w:sz w:val="22"/>
          <w:szCs w:val="22"/>
        </w:rPr>
      </w:pPr>
    </w:p>
    <w:p w14:paraId="36C4450C" w14:textId="77777777" w:rsidR="000B657A" w:rsidRPr="00BF39D8" w:rsidRDefault="000B657A" w:rsidP="000B657A">
      <w:pPr>
        <w:jc w:val="both"/>
        <w:rPr>
          <w:rFonts w:asciiTheme="majorHAnsi" w:eastAsiaTheme="majorEastAsia" w:hAnsiTheme="majorHAnsi" w:cstheme="majorBidi"/>
          <w:color w:val="000000" w:themeColor="text1"/>
          <w:sz w:val="40"/>
          <w:szCs w:val="40"/>
        </w:rPr>
      </w:pPr>
      <w:r w:rsidRPr="00BF39D8">
        <w:rPr>
          <w:rFonts w:asciiTheme="majorHAnsi" w:eastAsiaTheme="majorEastAsia" w:hAnsiTheme="majorHAnsi" w:cstheme="majorBidi"/>
          <w:color w:val="000000" w:themeColor="text1"/>
          <w:sz w:val="40"/>
          <w:szCs w:val="40"/>
        </w:rPr>
        <w:t>21.</w:t>
      </w:r>
      <w:r w:rsidRPr="00BF39D8">
        <w:rPr>
          <w:rFonts w:asciiTheme="majorHAnsi" w:eastAsiaTheme="majorEastAsia" w:hAnsiTheme="majorHAnsi" w:cstheme="majorBidi"/>
          <w:color w:val="000000" w:themeColor="text1"/>
          <w:sz w:val="40"/>
          <w:szCs w:val="40"/>
        </w:rPr>
        <w:tab/>
        <w:t>Notification de l’attribution</w:t>
      </w:r>
    </w:p>
    <w:p w14:paraId="2299B04F" w14:textId="77777777" w:rsidR="000B657A" w:rsidRPr="00254DB5" w:rsidRDefault="000B657A" w:rsidP="000B657A">
      <w:pPr>
        <w:ind w:left="567"/>
        <w:jc w:val="both"/>
        <w:rPr>
          <w:color w:val="000000" w:themeColor="text1"/>
          <w:sz w:val="22"/>
        </w:rPr>
      </w:pPr>
      <w:bookmarkStart w:id="29" w:name="_Toc41467298"/>
      <w:bookmarkStart w:id="30" w:name="_Toc42488090"/>
      <w:r w:rsidRPr="00254DB5">
        <w:rPr>
          <w:color w:val="000000" w:themeColor="text1"/>
          <w:sz w:val="22"/>
        </w:rPr>
        <w:t>En soumettant une offre, chaque soumissionnaire accepte d’être informé des résultats de la procédure par voie électronique. Cette notification est réputée avoir été reçue à la date à laquelle le pouvoir adjudicateur l’envoie à l’adresse électronique indiquée dans l’offre.</w:t>
      </w:r>
    </w:p>
    <w:p w14:paraId="7D0D7D18" w14:textId="77777777" w:rsidR="000B657A" w:rsidRPr="00254DB5" w:rsidRDefault="000B657A" w:rsidP="000B657A">
      <w:pPr>
        <w:ind w:left="567"/>
        <w:jc w:val="both"/>
        <w:rPr>
          <w:color w:val="000000" w:themeColor="text1"/>
          <w:sz w:val="22"/>
          <w:szCs w:val="22"/>
        </w:rPr>
      </w:pPr>
    </w:p>
    <w:p w14:paraId="0984FCFB" w14:textId="77777777" w:rsidR="000B657A" w:rsidRPr="00254DB5" w:rsidRDefault="000B657A" w:rsidP="000B657A">
      <w:pPr>
        <w:ind w:left="567"/>
        <w:jc w:val="both"/>
        <w:rPr>
          <w:color w:val="000000" w:themeColor="text1"/>
          <w:sz w:val="22"/>
        </w:rPr>
      </w:pPr>
      <w:r w:rsidRPr="00254DB5">
        <w:rPr>
          <w:color w:val="000000" w:themeColor="text1"/>
          <w:sz w:val="22"/>
          <w:szCs w:val="22"/>
        </w:rPr>
        <w:t xml:space="preserve">Le pouvoir adjudicateur informera simultanément et individuellement tous les soumissionnaires de la décision d’attribution. Les garanties de soumission seront restituées aux soumissionnaires non retenus une fois que le contrat aura été signé. </w:t>
      </w:r>
      <w:r w:rsidRPr="00254DB5">
        <w:rPr>
          <w:color w:val="000000" w:themeColor="text1"/>
          <w:sz w:val="22"/>
        </w:rPr>
        <w:t>L’attributaire sera informé par écrit que son offre a été retenue (notification de l’attribution).</w:t>
      </w:r>
    </w:p>
    <w:p w14:paraId="4DE9D504" w14:textId="77777777" w:rsidR="000B657A" w:rsidRPr="00254DB5" w:rsidRDefault="000B657A" w:rsidP="000B657A">
      <w:pPr>
        <w:ind w:left="567"/>
        <w:jc w:val="both"/>
        <w:rPr>
          <w:color w:val="000000" w:themeColor="text1"/>
          <w:sz w:val="22"/>
          <w:szCs w:val="22"/>
        </w:rPr>
      </w:pPr>
    </w:p>
    <w:p w14:paraId="1E9DDE43" w14:textId="77777777" w:rsidR="000B657A" w:rsidRPr="00254DB5" w:rsidRDefault="000B657A" w:rsidP="000B657A">
      <w:pPr>
        <w:pStyle w:val="Titre1"/>
        <w:rPr>
          <w:color w:val="000000" w:themeColor="text1"/>
        </w:rPr>
      </w:pPr>
      <w:r w:rsidRPr="00254DB5">
        <w:rPr>
          <w:color w:val="000000" w:themeColor="text1"/>
        </w:rPr>
        <w:t>22.</w:t>
      </w:r>
      <w:r w:rsidRPr="00254DB5">
        <w:rPr>
          <w:color w:val="000000" w:themeColor="text1"/>
        </w:rPr>
        <w:tab/>
        <w:t>Signature du contrat et garantie de bonne exécution</w:t>
      </w:r>
      <w:bookmarkStart w:id="31" w:name="_Ref500418776"/>
      <w:bookmarkEnd w:id="29"/>
      <w:bookmarkEnd w:id="30"/>
    </w:p>
    <w:p w14:paraId="296461B8" w14:textId="77777777" w:rsidR="000B657A" w:rsidRPr="00254DB5" w:rsidRDefault="000B657A" w:rsidP="000B657A">
      <w:pPr>
        <w:ind w:left="567" w:hanging="567"/>
        <w:jc w:val="both"/>
        <w:outlineLvl w:val="0"/>
        <w:rPr>
          <w:color w:val="000000" w:themeColor="text1"/>
          <w:sz w:val="22"/>
          <w:szCs w:val="22"/>
        </w:rPr>
      </w:pPr>
      <w:r w:rsidRPr="00254DB5">
        <w:rPr>
          <w:color w:val="000000" w:themeColor="text1"/>
          <w:sz w:val="22"/>
          <w:szCs w:val="22"/>
        </w:rPr>
        <w:t>22.</w:t>
      </w:r>
      <w:r w:rsidRPr="00254DB5">
        <w:rPr>
          <w:color w:val="000000" w:themeColor="text1"/>
        </w:rPr>
        <w:t>1</w:t>
      </w:r>
      <w:r w:rsidRPr="00254DB5">
        <w:rPr>
          <w:color w:val="000000" w:themeColor="text1"/>
        </w:rPr>
        <w:tab/>
      </w:r>
      <w:r w:rsidRPr="00254DB5">
        <w:rPr>
          <w:color w:val="000000" w:themeColor="text1"/>
          <w:sz w:val="22"/>
          <w:szCs w:val="22"/>
        </w:rPr>
        <w:t xml:space="preserve">Le pouvoir adjudicateur se réserve le droit de modifier les quantités prévues dans l’offre de plus ou moins 100 % au moment de la passation du marché et au cours de la période de validité du marché. L’augmentation ou la réduction de la valeur totale des fournitures résultant de cette modification ne peut excéder 25 % du montant de l’offre financière originale. Les prix unitaires qui figurent dans l’offre seront utilisés. </w:t>
      </w:r>
    </w:p>
    <w:p w14:paraId="0B059E39" w14:textId="77777777" w:rsidR="000B657A" w:rsidRPr="00254DB5" w:rsidRDefault="000B657A" w:rsidP="000B657A">
      <w:pPr>
        <w:ind w:left="567" w:hanging="567"/>
        <w:jc w:val="both"/>
        <w:outlineLvl w:val="0"/>
        <w:rPr>
          <w:color w:val="000000" w:themeColor="text1"/>
          <w:sz w:val="22"/>
          <w:szCs w:val="22"/>
        </w:rPr>
      </w:pPr>
    </w:p>
    <w:p w14:paraId="7193A408" w14:textId="77777777" w:rsidR="000B657A" w:rsidRPr="00254DB5" w:rsidRDefault="000B657A" w:rsidP="000B657A">
      <w:pPr>
        <w:pStyle w:val="Titre2"/>
        <w:keepNext w:val="0"/>
        <w:ind w:left="567" w:hanging="567"/>
        <w:jc w:val="both"/>
        <w:rPr>
          <w:rFonts w:ascii="Times New Roman" w:hAnsi="Times New Roman"/>
          <w:color w:val="000000" w:themeColor="text1"/>
        </w:rPr>
      </w:pPr>
      <w:r w:rsidRPr="00254DB5">
        <w:rPr>
          <w:rFonts w:ascii="Times New Roman" w:hAnsi="Times New Roman"/>
          <w:color w:val="000000" w:themeColor="text1"/>
          <w:sz w:val="22"/>
          <w:szCs w:val="22"/>
        </w:rPr>
        <w:lastRenderedPageBreak/>
        <w:t>22.2</w:t>
      </w:r>
      <w:r w:rsidRPr="00254DB5">
        <w:rPr>
          <w:rFonts w:ascii="Times New Roman" w:hAnsi="Times New Roman"/>
          <w:color w:val="000000" w:themeColor="text1"/>
          <w:sz w:val="22"/>
        </w:rPr>
        <w:tab/>
        <w:t>Dans un délai de 30 jours à compter de la réception du contrat signé par le pouvoir adjudicateur, l’attributaire doit signer et dater le contrat et le renvoyer, accompagné de la garantie de bonne exécution (si applicable), au pouvoir adjudicateur. Dès le moment où il signe le contrat, l’attributaire devient le contractant et le contrat entre en vigueur.</w:t>
      </w:r>
    </w:p>
    <w:p w14:paraId="4808B101" w14:textId="77777777" w:rsidR="000B657A" w:rsidRPr="00254DB5" w:rsidRDefault="000B657A" w:rsidP="000B657A">
      <w:pPr>
        <w:pStyle w:val="Titre2"/>
        <w:keepNext w:val="0"/>
        <w:ind w:left="567" w:hanging="567"/>
        <w:jc w:val="both"/>
        <w:rPr>
          <w:rFonts w:ascii="Times New Roman" w:hAnsi="Times New Roman"/>
          <w:color w:val="000000" w:themeColor="text1"/>
          <w:sz w:val="22"/>
        </w:rPr>
      </w:pPr>
      <w:r w:rsidRPr="00254DB5">
        <w:rPr>
          <w:rFonts w:ascii="Times New Roman" w:hAnsi="Times New Roman"/>
          <w:color w:val="000000" w:themeColor="text1"/>
          <w:sz w:val="22"/>
          <w:szCs w:val="22"/>
        </w:rPr>
        <w:t>22.3</w:t>
      </w:r>
      <w:r w:rsidRPr="00254DB5">
        <w:rPr>
          <w:rFonts w:ascii="Times New Roman" w:hAnsi="Times New Roman"/>
          <w:color w:val="000000" w:themeColor="text1"/>
          <w:sz w:val="22"/>
        </w:rPr>
        <w:tab/>
        <w:t>Si l’attributaire ne signe pas le contrat et ne le renvoie pas, accompagné de la garantie financière requise, dans un délai de 30 jours à compter de la réception de la notification, le pouvoir adjudicateur peut considérer l’acceptation de l’offre comme nulle et non avenue, sans préjudice du droit de ce dernier de saisir la garantie, de demander une réparation ou d’exercer tout autre recours du fait de ce manquement et l’attributaire n’aura aucune possibilité de contestation.</w:t>
      </w:r>
    </w:p>
    <w:p w14:paraId="6678881C" w14:textId="44DD7932" w:rsidR="000B657A" w:rsidRPr="00254DB5" w:rsidRDefault="00C81C63" w:rsidP="00C81C63">
      <w:pPr>
        <w:tabs>
          <w:tab w:val="num" w:pos="709"/>
        </w:tabs>
        <w:ind w:left="567" w:hanging="567"/>
        <w:jc w:val="both"/>
        <w:outlineLvl w:val="0"/>
        <w:rPr>
          <w:color w:val="000000" w:themeColor="text1"/>
          <w:sz w:val="22"/>
        </w:rPr>
      </w:pPr>
      <w:r>
        <w:rPr>
          <w:color w:val="000000" w:themeColor="text1"/>
          <w:sz w:val="22"/>
        </w:rPr>
        <w:tab/>
      </w:r>
      <w:r w:rsidRPr="00254DB5">
        <w:rPr>
          <w:color w:val="000000" w:themeColor="text1"/>
          <w:sz w:val="22"/>
        </w:rPr>
        <w:t>22.4</w:t>
      </w:r>
      <w:r w:rsidRPr="00254DB5">
        <w:rPr>
          <w:color w:val="000000" w:themeColor="text1"/>
        </w:rPr>
        <w:t xml:space="preserve"> </w:t>
      </w:r>
      <w:r w:rsidR="000B657A" w:rsidRPr="00254DB5">
        <w:rPr>
          <w:color w:val="000000" w:themeColor="text1"/>
          <w:sz w:val="22"/>
        </w:rPr>
        <w:t xml:space="preserve">La garantie de bonne exécution mentionnée dans les conditions générales est fixée à </w:t>
      </w:r>
      <w:r w:rsidR="000B657A" w:rsidRPr="00254DB5">
        <w:rPr>
          <w:color w:val="000000" w:themeColor="text1"/>
          <w:sz w:val="22"/>
          <w:szCs w:val="22"/>
        </w:rPr>
        <w:t xml:space="preserve">5 % </w:t>
      </w:r>
      <w:r w:rsidR="000B657A" w:rsidRPr="00254DB5">
        <w:rPr>
          <w:color w:val="000000" w:themeColor="text1"/>
          <w:sz w:val="22"/>
        </w:rPr>
        <w:t>du montant du marché. La garantie de bonne exécution doit être présentée sous la forme précisée dans l’annexe du dossier d’appel d’offres. Elle sera libérée dans les 60 jours suivant la délivrance du certificat de réception définitive par le pouvoir adjudicateur, sauf pour la partie correspondant au service après-vente. Pour les marchés dont la valeur est inférieure ou égale à 150 000 EUR, le pouvoir adjudicateur peut décider, en se basant sur des critères objectifs tels que le type et la valeur du marché, de ne pas exiger cette garantie.</w:t>
      </w:r>
    </w:p>
    <w:p w14:paraId="390A9355" w14:textId="77777777" w:rsidR="000B657A" w:rsidRPr="00254DB5" w:rsidRDefault="000B657A" w:rsidP="000B657A">
      <w:pPr>
        <w:tabs>
          <w:tab w:val="num" w:pos="709"/>
        </w:tabs>
        <w:ind w:left="567" w:hanging="567"/>
        <w:jc w:val="both"/>
        <w:outlineLvl w:val="0"/>
        <w:rPr>
          <w:color w:val="000000" w:themeColor="text1"/>
          <w:sz w:val="22"/>
        </w:rPr>
      </w:pPr>
    </w:p>
    <w:p w14:paraId="65C2F2B4" w14:textId="77777777" w:rsidR="000B657A" w:rsidRPr="00254DB5" w:rsidRDefault="000B657A" w:rsidP="000B657A">
      <w:pPr>
        <w:pStyle w:val="Titre1"/>
        <w:rPr>
          <w:color w:val="000000" w:themeColor="text1"/>
        </w:rPr>
      </w:pPr>
      <w:bookmarkStart w:id="32" w:name="_Toc41467299"/>
      <w:bookmarkStart w:id="33" w:name="_Toc42488091"/>
      <w:bookmarkEnd w:id="31"/>
      <w:r w:rsidRPr="00254DB5">
        <w:rPr>
          <w:color w:val="000000" w:themeColor="text1"/>
        </w:rPr>
        <w:t>23.</w:t>
      </w:r>
      <w:r w:rsidRPr="00254DB5">
        <w:rPr>
          <w:color w:val="000000" w:themeColor="text1"/>
        </w:rPr>
        <w:tab/>
        <w:t>Garantie de soumission</w:t>
      </w:r>
      <w:bookmarkEnd w:id="32"/>
      <w:bookmarkEnd w:id="33"/>
    </w:p>
    <w:p w14:paraId="02E5C088" w14:textId="77777777" w:rsidR="000B657A" w:rsidRPr="00254DB5" w:rsidRDefault="000B657A" w:rsidP="000B657A">
      <w:pPr>
        <w:ind w:left="567"/>
        <w:jc w:val="both"/>
        <w:outlineLvl w:val="0"/>
        <w:rPr>
          <w:color w:val="000000" w:themeColor="text1"/>
          <w:sz w:val="22"/>
        </w:rPr>
      </w:pPr>
      <w:r w:rsidRPr="00254DB5">
        <w:rPr>
          <w:color w:val="000000" w:themeColor="text1"/>
          <w:sz w:val="22"/>
        </w:rPr>
        <w:t>Aucune garantie de soumission n’est requise.</w:t>
      </w:r>
    </w:p>
    <w:p w14:paraId="4317CC6A" w14:textId="77777777" w:rsidR="000B657A" w:rsidRPr="00254DB5" w:rsidRDefault="000B657A" w:rsidP="000B657A">
      <w:pPr>
        <w:ind w:left="567"/>
        <w:jc w:val="both"/>
        <w:outlineLvl w:val="0"/>
        <w:rPr>
          <w:color w:val="000000" w:themeColor="text1"/>
          <w:sz w:val="22"/>
        </w:rPr>
      </w:pPr>
    </w:p>
    <w:p w14:paraId="0309E265" w14:textId="77777777" w:rsidR="000B657A" w:rsidRPr="00254DB5" w:rsidRDefault="000B657A" w:rsidP="000B657A">
      <w:pPr>
        <w:pStyle w:val="Titre1"/>
        <w:rPr>
          <w:color w:val="000000" w:themeColor="text1"/>
        </w:rPr>
      </w:pPr>
      <w:bookmarkStart w:id="34" w:name="_Toc41467300"/>
      <w:bookmarkStart w:id="35" w:name="_Toc42488092"/>
      <w:r w:rsidRPr="00254DB5">
        <w:rPr>
          <w:color w:val="000000" w:themeColor="text1"/>
        </w:rPr>
        <w:t xml:space="preserve">24. Clauses déontologiques </w:t>
      </w:r>
      <w:bookmarkEnd w:id="34"/>
      <w:bookmarkEnd w:id="35"/>
      <w:r w:rsidRPr="00254DB5">
        <w:rPr>
          <w:color w:val="000000" w:themeColor="text1"/>
        </w:rPr>
        <w:t>et code de conduite</w:t>
      </w:r>
    </w:p>
    <w:p w14:paraId="2D3EE5AE" w14:textId="77777777" w:rsidR="000B657A" w:rsidRPr="00254DB5" w:rsidRDefault="000B657A" w:rsidP="000B657A">
      <w:pPr>
        <w:pStyle w:val="Titre2"/>
        <w:keepNext w:val="0"/>
        <w:ind w:left="567" w:hanging="567"/>
        <w:jc w:val="both"/>
        <w:rPr>
          <w:rFonts w:ascii="Times New Roman" w:hAnsi="Times New Roman"/>
          <w:color w:val="000000" w:themeColor="text1"/>
          <w:sz w:val="22"/>
          <w:u w:val="single"/>
        </w:rPr>
      </w:pPr>
      <w:r w:rsidRPr="00254DB5">
        <w:rPr>
          <w:rFonts w:ascii="Times New Roman" w:hAnsi="Times New Roman"/>
          <w:color w:val="000000" w:themeColor="text1"/>
          <w:sz w:val="22"/>
        </w:rPr>
        <w:t>24.1</w:t>
      </w:r>
      <w:r w:rsidRPr="00254DB5">
        <w:rPr>
          <w:color w:val="000000" w:themeColor="text1"/>
        </w:rPr>
        <w:tab/>
      </w:r>
      <w:r w:rsidRPr="00254DB5">
        <w:rPr>
          <w:rFonts w:ascii="Times New Roman" w:hAnsi="Times New Roman"/>
          <w:color w:val="000000" w:themeColor="text1"/>
          <w:sz w:val="22"/>
          <w:u w:val="single"/>
        </w:rPr>
        <w:t>Absence de conflit d’intérêts</w:t>
      </w:r>
    </w:p>
    <w:p w14:paraId="60FE0566" w14:textId="77777777" w:rsidR="000B657A" w:rsidRPr="00254DB5" w:rsidRDefault="000B657A" w:rsidP="000B657A">
      <w:pPr>
        <w:keepNext/>
        <w:ind w:left="420"/>
        <w:jc w:val="both"/>
        <w:rPr>
          <w:color w:val="000000" w:themeColor="text1"/>
          <w:sz w:val="22"/>
          <w:szCs w:val="22"/>
        </w:rPr>
      </w:pPr>
      <w:r w:rsidRPr="00254DB5">
        <w:rPr>
          <w:color w:val="000000" w:themeColor="text1"/>
          <w:sz w:val="22"/>
          <w:szCs w:val="22"/>
        </w:rPr>
        <w:t xml:space="preserve">Le soumissionnaire ne peut avoir aucun conflit d’intérêts ni aucun lien spécifique équivalent avec d’autres soumissionnaires ou d’autres parties au projet. Toute tentative d’un soumissionnaire visant à se procurer des informations confidentielles, à conclure des accords illicites avec ses concurrents ou à influencer le comité d’évaluation ou le pouvoir adjudicateur au cours de la procédure d’examen, de clarification, d’évaluation et de comparaison des offres entraînera le rejet de son offre et l’expose à des sanctions administratives conformément au règlement financier en vigueur. </w:t>
      </w:r>
    </w:p>
    <w:p w14:paraId="0C220BF3" w14:textId="77777777" w:rsidR="000B657A" w:rsidRPr="00254DB5" w:rsidRDefault="000B657A" w:rsidP="000B657A">
      <w:pPr>
        <w:pStyle w:val="Titre2"/>
        <w:keepNext w:val="0"/>
        <w:ind w:left="567" w:hanging="567"/>
        <w:jc w:val="both"/>
        <w:rPr>
          <w:rFonts w:ascii="Times New Roman" w:hAnsi="Times New Roman"/>
          <w:color w:val="000000" w:themeColor="text1"/>
          <w:sz w:val="22"/>
        </w:rPr>
      </w:pPr>
      <w:r w:rsidRPr="00254DB5">
        <w:rPr>
          <w:rFonts w:ascii="Times New Roman" w:hAnsi="Times New Roman"/>
          <w:color w:val="000000" w:themeColor="text1"/>
          <w:sz w:val="22"/>
        </w:rPr>
        <w:t>24.2</w:t>
      </w:r>
      <w:r w:rsidRPr="00254DB5">
        <w:rPr>
          <w:color w:val="000000" w:themeColor="text1"/>
        </w:rPr>
        <w:tab/>
      </w:r>
      <w:r w:rsidRPr="00254DB5">
        <w:rPr>
          <w:rFonts w:ascii="Times New Roman" w:hAnsi="Times New Roman"/>
          <w:color w:val="000000" w:themeColor="text1"/>
          <w:sz w:val="22"/>
          <w:u w:val="single"/>
        </w:rPr>
        <w:t>Respect des droits de l’homme, de la législation en matière d’environnement et des normes fondamentales du travail</w:t>
      </w:r>
      <w:r w:rsidRPr="00254DB5">
        <w:rPr>
          <w:rFonts w:ascii="Times New Roman" w:hAnsi="Times New Roman"/>
          <w:color w:val="000000" w:themeColor="text1"/>
          <w:sz w:val="22"/>
        </w:rPr>
        <w:t xml:space="preserve"> </w:t>
      </w:r>
    </w:p>
    <w:p w14:paraId="1131205A" w14:textId="77777777" w:rsidR="000B657A" w:rsidRPr="00254DB5" w:rsidRDefault="000B657A" w:rsidP="000B657A">
      <w:pPr>
        <w:pStyle w:val="Titre2"/>
        <w:keepNext w:val="0"/>
        <w:ind w:left="567"/>
        <w:jc w:val="both"/>
        <w:rPr>
          <w:rFonts w:ascii="Times New Roman" w:hAnsi="Times New Roman"/>
          <w:color w:val="000000" w:themeColor="text1"/>
          <w:sz w:val="22"/>
          <w:szCs w:val="22"/>
        </w:rPr>
      </w:pPr>
      <w:r w:rsidRPr="00254DB5">
        <w:rPr>
          <w:rFonts w:ascii="Times New Roman" w:hAnsi="Times New Roman"/>
          <w:color w:val="000000" w:themeColor="text1"/>
          <w:sz w:val="22"/>
          <w:szCs w:val="22"/>
        </w:rPr>
        <w:t>Le soumissionnaire et son personnel doivent respecter les droits de l’homme ainsi que les règles applicables en matière de protection des données. En particulier et conformément à l’acte de base applicable, les soumissionnaires et les candidats qui se voient attribuer un marché ou une subvention respectent la législation environnementale, notamment les accords multilatéraux en matière environnementale, ainsi que les normes fondamentales en matière de travail applicables, telles que définies dans les conventions pertinentes de l’Organisation internationale du travail (notamment les conventions sur la liberté syndicale et la négociation collective, l’abolition du travail forcé et obligatoire; l’abolition du travail des enfants).</w:t>
      </w:r>
    </w:p>
    <w:p w14:paraId="24B2E394" w14:textId="77777777" w:rsidR="000B657A" w:rsidRPr="00254DB5" w:rsidRDefault="000B657A" w:rsidP="000B657A">
      <w:pPr>
        <w:keepNext/>
        <w:ind w:left="420"/>
        <w:jc w:val="both"/>
        <w:rPr>
          <w:color w:val="000000" w:themeColor="text1"/>
          <w:sz w:val="22"/>
          <w:szCs w:val="22"/>
        </w:rPr>
      </w:pPr>
    </w:p>
    <w:p w14:paraId="7DD17828" w14:textId="77777777" w:rsidR="000B657A" w:rsidRPr="00254DB5" w:rsidRDefault="000B657A" w:rsidP="000B657A">
      <w:pPr>
        <w:keepNext/>
        <w:pBdr>
          <w:top w:val="single" w:sz="4" w:space="0" w:color="auto"/>
          <w:left w:val="single" w:sz="4" w:space="4" w:color="auto"/>
          <w:bottom w:val="single" w:sz="4" w:space="1" w:color="auto"/>
          <w:right w:val="single" w:sz="4" w:space="4" w:color="auto"/>
        </w:pBdr>
        <w:ind w:left="420"/>
        <w:jc w:val="both"/>
        <w:rPr>
          <w:b/>
          <w:color w:val="000000" w:themeColor="text1"/>
          <w:sz w:val="22"/>
          <w:szCs w:val="22"/>
        </w:rPr>
      </w:pPr>
      <w:r w:rsidRPr="00254DB5">
        <w:rPr>
          <w:b/>
          <w:color w:val="000000" w:themeColor="text1"/>
          <w:sz w:val="22"/>
          <w:szCs w:val="22"/>
        </w:rPr>
        <w:t>Tolérance zéro pour l’exploitation, l’abus et le harcèlement sexuels</w:t>
      </w:r>
    </w:p>
    <w:p w14:paraId="67FB9D1A" w14:textId="77777777" w:rsidR="000B657A" w:rsidRPr="00254DB5" w:rsidRDefault="000B657A" w:rsidP="000B657A">
      <w:pPr>
        <w:keepNext/>
        <w:pBdr>
          <w:top w:val="single" w:sz="4" w:space="0" w:color="auto"/>
          <w:left w:val="single" w:sz="4" w:space="4" w:color="auto"/>
          <w:bottom w:val="single" w:sz="4" w:space="1" w:color="auto"/>
          <w:right w:val="single" w:sz="4" w:space="4" w:color="auto"/>
        </w:pBdr>
        <w:ind w:left="420"/>
        <w:jc w:val="both"/>
        <w:rPr>
          <w:color w:val="000000" w:themeColor="text1"/>
          <w:sz w:val="22"/>
          <w:szCs w:val="22"/>
        </w:rPr>
      </w:pPr>
      <w:r w:rsidRPr="00254DB5">
        <w:rPr>
          <w:color w:val="000000" w:themeColor="text1"/>
          <w:sz w:val="22"/>
          <w:szCs w:val="22"/>
        </w:rPr>
        <w:t xml:space="preserve">la Commission européenne applique une politique de «tolérance zéro» en ce qui concerne l’ensemble des comportements fautifs ayant une incidence sur la crédibilité professionnelle du soumissionnaire. </w:t>
      </w:r>
    </w:p>
    <w:p w14:paraId="3AC6D0FA" w14:textId="77777777" w:rsidR="000B657A" w:rsidRPr="00254DB5" w:rsidRDefault="000B657A" w:rsidP="000B657A">
      <w:pPr>
        <w:keepNext/>
        <w:pBdr>
          <w:top w:val="single" w:sz="4" w:space="0" w:color="auto"/>
          <w:left w:val="single" w:sz="4" w:space="4" w:color="auto"/>
          <w:bottom w:val="single" w:sz="4" w:space="1" w:color="auto"/>
          <w:right w:val="single" w:sz="4" w:space="4" w:color="auto"/>
        </w:pBdr>
        <w:ind w:left="420"/>
        <w:jc w:val="both"/>
        <w:rPr>
          <w:color w:val="000000" w:themeColor="text1"/>
          <w:sz w:val="22"/>
          <w:szCs w:val="22"/>
        </w:rPr>
      </w:pPr>
    </w:p>
    <w:p w14:paraId="784BDB30" w14:textId="77777777" w:rsidR="000B657A" w:rsidRPr="00254DB5" w:rsidRDefault="000B657A" w:rsidP="000B657A">
      <w:pPr>
        <w:keepNext/>
        <w:pBdr>
          <w:top w:val="single" w:sz="4" w:space="0" w:color="auto"/>
          <w:left w:val="single" w:sz="4" w:space="4" w:color="auto"/>
          <w:bottom w:val="single" w:sz="4" w:space="1" w:color="auto"/>
          <w:right w:val="single" w:sz="4" w:space="4" w:color="auto"/>
        </w:pBdr>
        <w:ind w:left="420"/>
        <w:jc w:val="both"/>
        <w:rPr>
          <w:color w:val="000000" w:themeColor="text1"/>
          <w:sz w:val="22"/>
          <w:szCs w:val="22"/>
        </w:rPr>
      </w:pPr>
      <w:r w:rsidRPr="00254DB5">
        <w:rPr>
          <w:color w:val="000000" w:themeColor="text1"/>
          <w:sz w:val="22"/>
          <w:szCs w:val="22"/>
        </w:rPr>
        <w:t xml:space="preserve">Toute forme de violence physique ou de punition, ainsi que les menaces de violence physique, les abus et l’exploitation sexuels, le harcèlement et la violence verbale, ou toute autre forme d’intimidation sont interdits. </w:t>
      </w:r>
    </w:p>
    <w:p w14:paraId="1124AE83" w14:textId="77777777" w:rsidR="000B657A" w:rsidRPr="00254DB5" w:rsidRDefault="000B657A" w:rsidP="000B657A">
      <w:pPr>
        <w:pStyle w:val="Titre2"/>
        <w:keepNext w:val="0"/>
        <w:ind w:left="567" w:hanging="147"/>
        <w:jc w:val="both"/>
        <w:rPr>
          <w:rFonts w:ascii="Times New Roman" w:hAnsi="Times New Roman"/>
          <w:color w:val="000000" w:themeColor="text1"/>
          <w:sz w:val="22"/>
          <w:u w:val="single"/>
        </w:rPr>
      </w:pPr>
      <w:r w:rsidRPr="00254DB5">
        <w:rPr>
          <w:rFonts w:ascii="Times New Roman" w:hAnsi="Times New Roman"/>
          <w:color w:val="000000" w:themeColor="text1"/>
          <w:sz w:val="22"/>
        </w:rPr>
        <w:t>24.3</w:t>
      </w:r>
      <w:r w:rsidRPr="00254DB5">
        <w:rPr>
          <w:color w:val="000000" w:themeColor="text1"/>
        </w:rPr>
        <w:t xml:space="preserve"> </w:t>
      </w:r>
      <w:r w:rsidRPr="00254DB5">
        <w:rPr>
          <w:rFonts w:ascii="Times New Roman" w:hAnsi="Times New Roman"/>
          <w:color w:val="000000" w:themeColor="text1"/>
          <w:sz w:val="22"/>
          <w:u w:val="single"/>
        </w:rPr>
        <w:t>Lutte contre la corruption</w:t>
      </w:r>
    </w:p>
    <w:p w14:paraId="4747849F" w14:textId="77777777" w:rsidR="000B657A" w:rsidRPr="00254DB5" w:rsidRDefault="000B657A" w:rsidP="000B657A">
      <w:pPr>
        <w:ind w:left="420"/>
        <w:jc w:val="both"/>
        <w:rPr>
          <w:color w:val="000000" w:themeColor="text1"/>
          <w:sz w:val="22"/>
        </w:rPr>
      </w:pPr>
      <w:r w:rsidRPr="00254DB5">
        <w:rPr>
          <w:color w:val="000000" w:themeColor="text1"/>
          <w:sz w:val="22"/>
          <w:szCs w:val="22"/>
        </w:rPr>
        <w:t>Le soumissionnaire doit respecter l’ensemble des législations, réglementations et codes applicables ayant trait à la lutte contre la corruption. La Commission européenne se réserve le droit de suspendre ou d’annuler le financement des projets si des pratiques de corruption de quelque nature qu’elles soient sont découvertes à toute étape de la procédure de passation du marché ou pendant l’exécution d’un marché et si le pouvoir adjudicateur ne prend pas toutes les mesures appropriées pour remédier à cette situation. Au sens de la présente disposition, on entend par «pratiques de corruption» l’offre faite à toute personne d’un paiement illicite, d’un présent, d’une gratification ou d’une commission à titre d’incitation ou de récompense pour qu’elle accomplisse ou s’abstienne d’accomplir des actes ayant trait à l’attribution d’un marché ou à l’exécution d’un marché déjà conclu avec le pouvoir adjudicateur.</w:t>
      </w:r>
    </w:p>
    <w:p w14:paraId="1DB7A7F9" w14:textId="77777777" w:rsidR="000B657A" w:rsidRPr="00254DB5" w:rsidRDefault="000B657A" w:rsidP="000B657A">
      <w:pPr>
        <w:pStyle w:val="Titre2"/>
        <w:keepNext w:val="0"/>
        <w:ind w:left="567" w:hanging="170"/>
        <w:jc w:val="both"/>
        <w:rPr>
          <w:rFonts w:ascii="Times New Roman" w:hAnsi="Times New Roman"/>
          <w:color w:val="000000" w:themeColor="text1"/>
          <w:sz w:val="22"/>
        </w:rPr>
      </w:pPr>
      <w:r w:rsidRPr="00254DB5">
        <w:rPr>
          <w:rFonts w:ascii="Times New Roman" w:hAnsi="Times New Roman"/>
          <w:color w:val="000000" w:themeColor="text1"/>
          <w:sz w:val="22"/>
        </w:rPr>
        <w:t>24.4</w:t>
      </w:r>
      <w:r w:rsidRPr="00254DB5">
        <w:rPr>
          <w:color w:val="000000" w:themeColor="text1"/>
        </w:rPr>
        <w:tab/>
      </w:r>
      <w:r w:rsidRPr="00254DB5">
        <w:rPr>
          <w:rFonts w:ascii="Times New Roman" w:hAnsi="Times New Roman"/>
          <w:color w:val="000000" w:themeColor="text1"/>
          <w:sz w:val="22"/>
          <w:u w:val="single"/>
        </w:rPr>
        <w:t>Frais commerciaux extraordinaires</w:t>
      </w:r>
      <w:r w:rsidRPr="00254DB5">
        <w:rPr>
          <w:rFonts w:ascii="Times New Roman" w:hAnsi="Times New Roman"/>
          <w:color w:val="000000" w:themeColor="text1"/>
          <w:sz w:val="22"/>
        </w:rPr>
        <w:t xml:space="preserve"> </w:t>
      </w:r>
    </w:p>
    <w:p w14:paraId="29B3B7A0" w14:textId="77777777" w:rsidR="000B657A" w:rsidRPr="00254DB5" w:rsidRDefault="000B657A" w:rsidP="000B657A">
      <w:pPr>
        <w:ind w:left="397"/>
        <w:jc w:val="both"/>
        <w:rPr>
          <w:color w:val="000000" w:themeColor="text1"/>
          <w:sz w:val="22"/>
          <w:szCs w:val="22"/>
        </w:rPr>
      </w:pPr>
      <w:r w:rsidRPr="00254DB5">
        <w:rPr>
          <w:color w:val="000000" w:themeColor="text1"/>
          <w:sz w:val="22"/>
          <w:szCs w:val="22"/>
        </w:rPr>
        <w:t>Toute offre sera rejetée ou tout marché annulé s’il s’avère que l’attribution du marché ou son exécution a donné lieu à des frais commerciaux extraordinaires. Les frais commerciaux extraordinaires sont des commissions qui ne sont pas mentionnées dans le marché principal ou qui ne résultent pas d’un marché passé en bonne et due forme faisant référence au marché principal, des commissions qui ne sont pas versées en échange d’un service légitime effectif, des commissions versées dans un paradis fiscal, des commissions versées à un bénéficiaire non clairement identifié ou à une société qui a toutes les apparences d’une société écran.</w:t>
      </w:r>
    </w:p>
    <w:p w14:paraId="6E98497E" w14:textId="77777777" w:rsidR="000B657A" w:rsidRPr="00254DB5" w:rsidRDefault="000B657A" w:rsidP="000B657A">
      <w:pPr>
        <w:ind w:left="397"/>
        <w:jc w:val="both"/>
        <w:rPr>
          <w:color w:val="000000" w:themeColor="text1"/>
          <w:sz w:val="22"/>
          <w:szCs w:val="22"/>
        </w:rPr>
      </w:pPr>
      <w:r w:rsidRPr="00254DB5">
        <w:rPr>
          <w:color w:val="000000" w:themeColor="text1"/>
          <w:sz w:val="22"/>
          <w:szCs w:val="22"/>
        </w:rPr>
        <w:t>Les contractants convaincus d’avoir payé des frais commerciaux extraordinaires sur des projets financés par l’Union européenne s’exposent, en fonction de la gravité des faits constatés, à la résiliation du marché ou à une exclusion définitive du bénéfice des financements de l’UE.</w:t>
      </w:r>
    </w:p>
    <w:p w14:paraId="634854D7" w14:textId="77777777" w:rsidR="000B657A" w:rsidRPr="00254DB5" w:rsidRDefault="000B657A" w:rsidP="000B657A">
      <w:pPr>
        <w:ind w:left="397"/>
        <w:jc w:val="both"/>
        <w:rPr>
          <w:color w:val="000000" w:themeColor="text1"/>
          <w:sz w:val="22"/>
        </w:rPr>
      </w:pPr>
    </w:p>
    <w:p w14:paraId="68EBB5DD" w14:textId="77777777" w:rsidR="000B657A" w:rsidRPr="00254DB5" w:rsidRDefault="000B657A" w:rsidP="000B657A">
      <w:pPr>
        <w:pStyle w:val="Titre2"/>
        <w:keepNext w:val="0"/>
        <w:ind w:left="567" w:hanging="567"/>
        <w:jc w:val="both"/>
        <w:rPr>
          <w:rFonts w:ascii="Times New Roman" w:hAnsi="Times New Roman"/>
          <w:color w:val="000000" w:themeColor="text1"/>
          <w:sz w:val="22"/>
          <w:u w:val="single"/>
        </w:rPr>
      </w:pPr>
      <w:r w:rsidRPr="00254DB5">
        <w:rPr>
          <w:rFonts w:ascii="Times New Roman" w:hAnsi="Times New Roman"/>
          <w:color w:val="000000" w:themeColor="text1"/>
          <w:sz w:val="22"/>
        </w:rPr>
        <w:t>24.5</w:t>
      </w:r>
      <w:r w:rsidRPr="00254DB5">
        <w:rPr>
          <w:color w:val="000000" w:themeColor="text1"/>
        </w:rPr>
        <w:tab/>
      </w:r>
      <w:r w:rsidRPr="00254DB5">
        <w:rPr>
          <w:rFonts w:ascii="Times New Roman" w:hAnsi="Times New Roman"/>
          <w:color w:val="000000" w:themeColor="text1"/>
          <w:sz w:val="22"/>
          <w:u w:val="single"/>
        </w:rPr>
        <w:t>Violation des obligations, irrégularités ou fraude</w:t>
      </w:r>
    </w:p>
    <w:p w14:paraId="35ACBF7E" w14:textId="77777777" w:rsidR="000B657A" w:rsidRPr="00254DB5" w:rsidRDefault="000B657A" w:rsidP="000B657A">
      <w:pPr>
        <w:ind w:left="397"/>
        <w:jc w:val="both"/>
        <w:rPr>
          <w:color w:val="000000" w:themeColor="text1"/>
          <w:sz w:val="22"/>
          <w:szCs w:val="22"/>
        </w:rPr>
      </w:pPr>
      <w:bookmarkStart w:id="36" w:name="_Toc42488093"/>
      <w:r w:rsidRPr="00254DB5">
        <w:rPr>
          <w:color w:val="000000" w:themeColor="text1"/>
          <w:sz w:val="22"/>
          <w:szCs w:val="22"/>
        </w:rPr>
        <w:t>Le pouvoir adjudicateur se réserve le droit de suspendre ou d’annuler la procédure lorsqu’il s’avère que la procédure d’attribution du marché est entachée d’une violation des obligations, d’irrégularités ou de fraude. Lorsqu’une violation des obligations, des irrégularités ou une fraude sont découvertes après l’attribution du marché, le pouvoir adjudicateur peut s’abstenir de conclure le marché.</w:t>
      </w:r>
    </w:p>
    <w:p w14:paraId="3F3B274E" w14:textId="77777777" w:rsidR="000B657A" w:rsidRPr="00254DB5" w:rsidRDefault="000B657A" w:rsidP="000B657A">
      <w:pPr>
        <w:pStyle w:val="Titre1"/>
        <w:rPr>
          <w:color w:val="000000" w:themeColor="text1"/>
        </w:rPr>
      </w:pPr>
      <w:r w:rsidRPr="00254DB5">
        <w:rPr>
          <w:color w:val="000000" w:themeColor="text1"/>
        </w:rPr>
        <w:t>25.</w:t>
      </w:r>
      <w:r w:rsidRPr="00254DB5">
        <w:rPr>
          <w:color w:val="000000" w:themeColor="text1"/>
        </w:rPr>
        <w:tab/>
        <w:t>Annulation de l’appel d’offres</w:t>
      </w:r>
      <w:bookmarkEnd w:id="36"/>
    </w:p>
    <w:p w14:paraId="5B5FAFB4" w14:textId="77777777" w:rsidR="000B657A" w:rsidRPr="00254DB5" w:rsidRDefault="000B657A" w:rsidP="000B657A">
      <w:pPr>
        <w:pStyle w:val="Corpsdetexte"/>
        <w:ind w:left="567"/>
        <w:jc w:val="both"/>
        <w:rPr>
          <w:rFonts w:ascii="Times New Roman" w:hAnsi="Times New Roman"/>
          <w:color w:val="000000" w:themeColor="text1"/>
          <w:sz w:val="22"/>
        </w:rPr>
      </w:pPr>
      <w:r w:rsidRPr="00254DB5">
        <w:rPr>
          <w:rFonts w:ascii="Times New Roman" w:hAnsi="Times New Roman"/>
          <w:color w:val="000000" w:themeColor="text1"/>
          <w:sz w:val="22"/>
        </w:rPr>
        <w:t xml:space="preserve">En cas d’annulation d’un appel d’offres, les soumissionnaires sont informés de cette annulation par le pouvoir adjudicateur. </w:t>
      </w:r>
    </w:p>
    <w:p w14:paraId="00E47A77" w14:textId="77777777" w:rsidR="000B657A" w:rsidRPr="00254DB5" w:rsidRDefault="000B657A" w:rsidP="000B657A">
      <w:pPr>
        <w:pStyle w:val="Corpsdetexte"/>
        <w:ind w:left="567"/>
        <w:jc w:val="both"/>
        <w:rPr>
          <w:rFonts w:ascii="Times New Roman" w:hAnsi="Times New Roman"/>
          <w:color w:val="000000" w:themeColor="text1"/>
        </w:rPr>
      </w:pPr>
      <w:r w:rsidRPr="00254DB5">
        <w:rPr>
          <w:rFonts w:ascii="Times New Roman" w:hAnsi="Times New Roman"/>
          <w:color w:val="000000" w:themeColor="text1"/>
          <w:sz w:val="22"/>
        </w:rPr>
        <w:t>Si l’appel d’offres est annulé avant la séance d’ouverture des offres, les enveloppes scellées sont renvoyées aux soumissionnaires sans avoir été ouvertes.</w:t>
      </w:r>
    </w:p>
    <w:p w14:paraId="583AD430" w14:textId="77777777" w:rsidR="000B657A" w:rsidRPr="00254DB5" w:rsidRDefault="000B657A" w:rsidP="000B657A">
      <w:pPr>
        <w:pStyle w:val="Corpsdetexte"/>
        <w:spacing w:after="0"/>
        <w:ind w:left="567"/>
        <w:jc w:val="both"/>
        <w:rPr>
          <w:rFonts w:ascii="Times New Roman" w:hAnsi="Times New Roman"/>
          <w:color w:val="000000" w:themeColor="text1"/>
          <w:sz w:val="22"/>
        </w:rPr>
      </w:pPr>
      <w:r w:rsidRPr="00254DB5">
        <w:rPr>
          <w:rFonts w:ascii="Times New Roman" w:hAnsi="Times New Roman"/>
          <w:color w:val="000000" w:themeColor="text1"/>
          <w:sz w:val="22"/>
        </w:rPr>
        <w:t>Un appel d’offres peut être annulé, par exemple, si:</w:t>
      </w:r>
    </w:p>
    <w:p w14:paraId="63EB0EAD" w14:textId="77777777" w:rsidR="000B657A" w:rsidRPr="00254DB5" w:rsidRDefault="000B657A" w:rsidP="000B657A">
      <w:pPr>
        <w:pStyle w:val="Retraitcorpsdetexte"/>
        <w:numPr>
          <w:ilvl w:val="0"/>
          <w:numId w:val="2"/>
        </w:numPr>
        <w:tabs>
          <w:tab w:val="left" w:pos="1134"/>
        </w:tabs>
        <w:spacing w:before="120"/>
        <w:ind w:left="1134"/>
        <w:rPr>
          <w:color w:val="000000" w:themeColor="text1"/>
          <w:sz w:val="22"/>
        </w:rPr>
      </w:pPr>
      <w:r w:rsidRPr="00254DB5">
        <w:rPr>
          <w:color w:val="000000" w:themeColor="text1"/>
          <w:sz w:val="22"/>
        </w:rPr>
        <w:t>l’appel d’offres est demeuré infructueux, c’est-à-dire lorsqu’aucune offre méritant d’être retenue sur le plan qualitatif ou financier ou aucune réponse valable n’ont été reçues;</w:t>
      </w:r>
    </w:p>
    <w:p w14:paraId="4B9EF4F7" w14:textId="77777777" w:rsidR="000B657A" w:rsidRPr="00254DB5" w:rsidRDefault="000B657A" w:rsidP="000B657A">
      <w:pPr>
        <w:pStyle w:val="Retraitcorpsdetexte"/>
        <w:numPr>
          <w:ilvl w:val="0"/>
          <w:numId w:val="2"/>
        </w:numPr>
        <w:tabs>
          <w:tab w:val="left" w:pos="1134"/>
        </w:tabs>
        <w:spacing w:before="120"/>
        <w:ind w:left="1134"/>
        <w:rPr>
          <w:color w:val="000000" w:themeColor="text1"/>
          <w:sz w:val="22"/>
        </w:rPr>
      </w:pPr>
      <w:r w:rsidRPr="00254DB5">
        <w:rPr>
          <w:color w:val="000000" w:themeColor="text1"/>
          <w:sz w:val="22"/>
        </w:rPr>
        <w:t>les éléments techniques ou économiques du projet ont été fondamentalement modifiés;</w:t>
      </w:r>
    </w:p>
    <w:p w14:paraId="2C2873B6" w14:textId="77777777" w:rsidR="000B657A" w:rsidRPr="00254DB5" w:rsidRDefault="000B657A" w:rsidP="000B657A">
      <w:pPr>
        <w:pStyle w:val="Retraitcorpsdetexte"/>
        <w:numPr>
          <w:ilvl w:val="0"/>
          <w:numId w:val="2"/>
        </w:numPr>
        <w:tabs>
          <w:tab w:val="left" w:pos="1134"/>
        </w:tabs>
        <w:spacing w:before="120"/>
        <w:ind w:left="1134"/>
        <w:rPr>
          <w:color w:val="000000" w:themeColor="text1"/>
          <w:sz w:val="22"/>
        </w:rPr>
      </w:pPr>
      <w:r w:rsidRPr="00254DB5">
        <w:rPr>
          <w:color w:val="000000" w:themeColor="text1"/>
          <w:sz w:val="22"/>
        </w:rPr>
        <w:lastRenderedPageBreak/>
        <w:t>des circonstances exceptionnelles ou un cas de force majeure rendent impossible l’exécution normale du projet;</w:t>
      </w:r>
    </w:p>
    <w:p w14:paraId="26EBC7A3" w14:textId="77777777" w:rsidR="000B657A" w:rsidRPr="00254DB5" w:rsidRDefault="000B657A" w:rsidP="000B657A">
      <w:pPr>
        <w:pStyle w:val="Retraitcorpsdetexte"/>
        <w:numPr>
          <w:ilvl w:val="0"/>
          <w:numId w:val="2"/>
        </w:numPr>
        <w:tabs>
          <w:tab w:val="left" w:pos="1134"/>
        </w:tabs>
        <w:spacing w:before="120"/>
        <w:ind w:left="1134"/>
        <w:rPr>
          <w:color w:val="000000" w:themeColor="text1"/>
          <w:sz w:val="22"/>
        </w:rPr>
      </w:pPr>
      <w:r w:rsidRPr="00254DB5">
        <w:rPr>
          <w:color w:val="000000" w:themeColor="text1"/>
          <w:sz w:val="22"/>
        </w:rPr>
        <w:t xml:space="preserve">toutes les offres </w:t>
      </w:r>
      <w:r w:rsidRPr="00254DB5">
        <w:rPr>
          <w:color w:val="000000" w:themeColor="text1"/>
          <w:sz w:val="22"/>
          <w:szCs w:val="22"/>
        </w:rPr>
        <w:t>acceptables</w:t>
      </w:r>
      <w:r w:rsidRPr="00254DB5">
        <w:rPr>
          <w:color w:val="000000" w:themeColor="text1"/>
          <w:sz w:val="22"/>
        </w:rPr>
        <w:t xml:space="preserve"> sur le plan technique excèdent les ressources financières disponibles;</w:t>
      </w:r>
    </w:p>
    <w:p w14:paraId="3E568CBC" w14:textId="77777777" w:rsidR="000B657A" w:rsidRPr="00254DB5" w:rsidRDefault="000B657A" w:rsidP="000B657A">
      <w:pPr>
        <w:pStyle w:val="Retraitcorpsdetexte"/>
        <w:numPr>
          <w:ilvl w:val="0"/>
          <w:numId w:val="2"/>
        </w:numPr>
        <w:tabs>
          <w:tab w:val="left" w:pos="1134"/>
        </w:tabs>
        <w:spacing w:before="120" w:after="120"/>
        <w:ind w:left="1134"/>
        <w:rPr>
          <w:color w:val="000000" w:themeColor="text1"/>
          <w:sz w:val="22"/>
        </w:rPr>
      </w:pPr>
      <w:r w:rsidRPr="00254DB5">
        <w:rPr>
          <w:color w:val="000000" w:themeColor="text1"/>
          <w:sz w:val="22"/>
        </w:rPr>
        <w:t xml:space="preserve">une </w:t>
      </w:r>
      <w:r w:rsidRPr="00254DB5">
        <w:rPr>
          <w:color w:val="000000" w:themeColor="text1"/>
          <w:sz w:val="22"/>
          <w:szCs w:val="22"/>
        </w:rPr>
        <w:t>violation des obligations</w:t>
      </w:r>
      <w:r w:rsidRPr="00254DB5">
        <w:rPr>
          <w:color w:val="000000" w:themeColor="text1"/>
          <w:sz w:val="22"/>
        </w:rPr>
        <w:t xml:space="preserve">, des irrégularités ou une </w:t>
      </w:r>
      <w:r w:rsidRPr="00254DB5">
        <w:rPr>
          <w:color w:val="000000" w:themeColor="text1"/>
          <w:sz w:val="22"/>
          <w:szCs w:val="22"/>
        </w:rPr>
        <w:t>fraude</w:t>
      </w:r>
      <w:r w:rsidRPr="00254DB5">
        <w:rPr>
          <w:color w:val="000000" w:themeColor="text1"/>
          <w:sz w:val="22"/>
        </w:rPr>
        <w:t xml:space="preserve"> ont été constatées au cours de la procédure, notamment si elles ont constitué une entrave à une concurrence loyale;</w:t>
      </w:r>
    </w:p>
    <w:p w14:paraId="1961DDF1" w14:textId="77777777" w:rsidR="000B657A" w:rsidRPr="00254DB5" w:rsidRDefault="000B657A" w:rsidP="000B657A">
      <w:pPr>
        <w:pStyle w:val="Retraitcorpsdetexte"/>
        <w:numPr>
          <w:ilvl w:val="0"/>
          <w:numId w:val="2"/>
        </w:numPr>
        <w:tabs>
          <w:tab w:val="left" w:pos="1134"/>
        </w:tabs>
        <w:spacing w:before="120" w:after="120"/>
        <w:ind w:left="1134"/>
        <w:rPr>
          <w:color w:val="000000" w:themeColor="text1"/>
          <w:sz w:val="22"/>
          <w:szCs w:val="22"/>
        </w:rPr>
      </w:pPr>
      <w:r w:rsidRPr="00254DB5">
        <w:rPr>
          <w:snapToGrid/>
          <w:color w:val="000000" w:themeColor="text1"/>
          <w:sz w:val="22"/>
          <w:szCs w:val="22"/>
        </w:rPr>
        <w:t>l’attribution du marché ne respecte pas les principes de bonne gestion financière</w:t>
      </w:r>
      <w:r w:rsidRPr="00254DB5">
        <w:rPr>
          <w:color w:val="000000" w:themeColor="text1"/>
          <w:sz w:val="22"/>
          <w:szCs w:val="22"/>
        </w:rPr>
        <w:t>, c’est-à-dire les principes d’économie, d’efficience et d’efficacité (par exemple, lorsque le prix proposé par le soumissionnaire auquel le marché doit être attribué est objectivement disproportionné par rapport au prix du marché)</w:t>
      </w:r>
      <w:r w:rsidRPr="00254DB5">
        <w:rPr>
          <w:snapToGrid/>
          <w:color w:val="000000" w:themeColor="text1"/>
          <w:sz w:val="22"/>
          <w:szCs w:val="22"/>
        </w:rPr>
        <w:t>.</w:t>
      </w:r>
    </w:p>
    <w:p w14:paraId="5A8C31A1" w14:textId="77777777" w:rsidR="000B657A" w:rsidRPr="00254DB5" w:rsidRDefault="000B657A" w:rsidP="000B657A">
      <w:pPr>
        <w:pStyle w:val="Corpsdetexte2"/>
        <w:tabs>
          <w:tab w:val="left" w:pos="567"/>
        </w:tabs>
        <w:spacing w:before="120" w:after="120"/>
        <w:ind w:left="567"/>
        <w:rPr>
          <w:color w:val="000000" w:themeColor="text1"/>
          <w:sz w:val="22"/>
          <w:szCs w:val="22"/>
        </w:rPr>
      </w:pPr>
      <w:r w:rsidRPr="00254DB5">
        <w:rPr>
          <w:color w:val="000000" w:themeColor="text1"/>
          <w:sz w:val="22"/>
          <w:szCs w:val="22"/>
        </w:rPr>
        <w:t>Le pouvoir adjudicateur ne sera en aucun cas tenu de verser des dommages-intérêts de quelque nature que ce soit, y compris, sans que cela soit limitatif, une indemnisation pour manque à gagner, liés d’une quelconque manière à l’annulation d’un appel d’offres, même s’il a été informé de la possibilité d’un préjudice. La publication d’un avis de marché n’engage pas le pouvoir adjudicateur à exécuter le programme ou le projet annoncé.</w:t>
      </w:r>
    </w:p>
    <w:p w14:paraId="4F58C77A" w14:textId="77777777" w:rsidR="000B657A" w:rsidRPr="00254DB5" w:rsidRDefault="000B657A" w:rsidP="000B657A">
      <w:pPr>
        <w:pStyle w:val="Titre1"/>
        <w:rPr>
          <w:color w:val="000000" w:themeColor="text1"/>
        </w:rPr>
      </w:pPr>
      <w:r w:rsidRPr="00254DB5">
        <w:rPr>
          <w:color w:val="000000" w:themeColor="text1"/>
        </w:rPr>
        <w:t xml:space="preserve">26. </w:t>
      </w:r>
      <w:r w:rsidRPr="00254DB5">
        <w:rPr>
          <w:color w:val="000000" w:themeColor="text1"/>
        </w:rPr>
        <w:tab/>
        <w:t>Recours</w:t>
      </w:r>
    </w:p>
    <w:p w14:paraId="1BE972EE" w14:textId="77777777" w:rsidR="000B657A" w:rsidRPr="00254DB5" w:rsidRDefault="000B657A" w:rsidP="000B657A">
      <w:pPr>
        <w:pStyle w:val="Corpsdetexte2"/>
        <w:tabs>
          <w:tab w:val="clear" w:pos="567"/>
        </w:tabs>
        <w:spacing w:after="120"/>
        <w:ind w:left="567"/>
        <w:rPr>
          <w:color w:val="000000" w:themeColor="text1"/>
          <w:sz w:val="22"/>
          <w:szCs w:val="22"/>
        </w:rPr>
      </w:pPr>
      <w:r w:rsidRPr="00254DB5">
        <w:rPr>
          <w:color w:val="000000" w:themeColor="text1"/>
          <w:sz w:val="22"/>
          <w:szCs w:val="22"/>
        </w:rPr>
        <w:t>Les soumissionnaires qui s’estiment lésés par une erreur ou irrégularité commise dans le cadre de la procédure d’attribution peuvent introduire une plainte. Voir la section 2.12. du PRAG.</w:t>
      </w:r>
    </w:p>
    <w:p w14:paraId="65EAE59B" w14:textId="77777777" w:rsidR="000B657A" w:rsidRPr="00254DB5" w:rsidRDefault="000B657A" w:rsidP="000B657A">
      <w:pPr>
        <w:pStyle w:val="Titre1"/>
        <w:rPr>
          <w:color w:val="000000" w:themeColor="text1"/>
        </w:rPr>
      </w:pPr>
      <w:r w:rsidRPr="00254DB5" w:rsidDel="00C47498">
        <w:rPr>
          <w:color w:val="000000" w:themeColor="text1"/>
          <w:sz w:val="22"/>
        </w:rPr>
        <w:t xml:space="preserve"> </w:t>
      </w:r>
      <w:r w:rsidRPr="00254DB5">
        <w:rPr>
          <w:color w:val="000000" w:themeColor="text1"/>
        </w:rPr>
        <w:t>27.</w:t>
      </w:r>
      <w:r w:rsidRPr="00254DB5">
        <w:rPr>
          <w:color w:val="000000" w:themeColor="text1"/>
        </w:rPr>
        <w:tab/>
        <w:t>Protection des données</w:t>
      </w:r>
    </w:p>
    <w:p w14:paraId="7F7760A5" w14:textId="77777777" w:rsidR="000B657A" w:rsidRPr="00254DB5" w:rsidRDefault="000B657A" w:rsidP="000B657A">
      <w:pPr>
        <w:tabs>
          <w:tab w:val="left" w:pos="567"/>
        </w:tabs>
        <w:ind w:left="567"/>
        <w:jc w:val="both"/>
        <w:rPr>
          <w:color w:val="000000" w:themeColor="text1"/>
          <w:sz w:val="22"/>
          <w:szCs w:val="22"/>
        </w:rPr>
      </w:pPr>
      <w:r w:rsidRPr="00254DB5">
        <w:rPr>
          <w:color w:val="000000" w:themeColor="text1"/>
          <w:sz w:val="22"/>
          <w:szCs w:val="22"/>
        </w:rPr>
        <w:t>Le traitement des données à caractère personnel liées à cet appel d’offres par le pouvoir adjudicateur est effectué conformément à la législation nationale de l’État du pouvoir adjudicateur et conformément aux dispositions de la convention de financement correspondante.</w:t>
      </w:r>
    </w:p>
    <w:p w14:paraId="21C38504" w14:textId="654950E1" w:rsidR="000B657A" w:rsidRPr="00254DB5" w:rsidRDefault="000B657A" w:rsidP="000B657A">
      <w:pPr>
        <w:tabs>
          <w:tab w:val="left" w:pos="567"/>
        </w:tabs>
        <w:ind w:left="567"/>
        <w:jc w:val="both"/>
        <w:rPr>
          <w:color w:val="000000" w:themeColor="text1"/>
          <w:sz w:val="22"/>
          <w:szCs w:val="22"/>
        </w:rPr>
      </w:pPr>
      <w:r w:rsidRPr="00254DB5">
        <w:rPr>
          <w:color w:val="000000" w:themeColor="text1"/>
          <w:sz w:val="22"/>
          <w:szCs w:val="22"/>
        </w:rPr>
        <w:t xml:space="preserve">L’appel d’offres et le contrat renvoient à une action extérieure financée par l’UE, représentée par la Commission européenne. Si le traitement de votre réponse à l’invitation à soumissionner nécessite le transfert de données à caractère personnel (tel que des noms, des coordonnées et des CV) à la Commission européenne, ces données ne seront traitées qu’aux fins de la surveillance de la procédure de passation de marché et de l’exécution du marché par la Commission, pour que cette dernière respecte ses obligations conformément au cadre législatif applicable et conformément à la convention de financement signée entre l’UE et le pays partenaire, sans préjudice d’une transmission possible aux entités chargées des tâches de surveillance ou d’inspection en application de la législation de l’UE. Pour les données transférées par le pouvoir adjudicateur à la Commission européenne, le responsable du traitement des données à caractère personnel mené au sein de la Commission est </w:t>
      </w:r>
      <w:r w:rsidR="00066A4B" w:rsidRPr="00254DB5">
        <w:rPr>
          <w:color w:val="000000" w:themeColor="text1"/>
          <w:sz w:val="22"/>
          <w:szCs w:val="22"/>
          <w:lang w:val="fr-BE"/>
        </w:rPr>
        <w:t>le chef de l’unité «Affaires juridiques» de la DG Partenariats internationaux.</w:t>
      </w:r>
    </w:p>
    <w:p w14:paraId="64D2B3A8" w14:textId="77777777" w:rsidR="000B657A" w:rsidRPr="00254DB5" w:rsidRDefault="000B657A" w:rsidP="000B657A">
      <w:pPr>
        <w:tabs>
          <w:tab w:val="left" w:pos="567"/>
        </w:tabs>
        <w:ind w:left="567"/>
        <w:jc w:val="both"/>
        <w:rPr>
          <w:color w:val="000000" w:themeColor="text1"/>
          <w:sz w:val="22"/>
          <w:szCs w:val="22"/>
        </w:rPr>
      </w:pPr>
    </w:p>
    <w:p w14:paraId="02431FA2" w14:textId="77777777" w:rsidR="000B657A" w:rsidRPr="00254DB5" w:rsidRDefault="000B657A" w:rsidP="000B657A">
      <w:pPr>
        <w:tabs>
          <w:tab w:val="left" w:pos="567"/>
        </w:tabs>
        <w:ind w:left="567"/>
        <w:jc w:val="both"/>
        <w:rPr>
          <w:color w:val="000000" w:themeColor="text1"/>
          <w:sz w:val="22"/>
          <w:szCs w:val="22"/>
          <w:highlight w:val="lightGray"/>
        </w:rPr>
      </w:pPr>
      <w:r w:rsidRPr="00254DB5">
        <w:rPr>
          <w:color w:val="000000" w:themeColor="text1"/>
          <w:sz w:val="22"/>
          <w:szCs w:val="22"/>
        </w:rPr>
        <w:t>Des précisions quant au traitement de vos données à caractère personnel par la Commission sont disponibles dans la déclaration de confidentialité à l’adresse suivante:</w:t>
      </w:r>
    </w:p>
    <w:p w14:paraId="060C2498" w14:textId="3468A2AC" w:rsidR="00C81C63" w:rsidRPr="00BF39D8" w:rsidRDefault="00612B5A">
      <w:pPr>
        <w:jc w:val="center"/>
        <w:rPr>
          <w:rStyle w:val="Lienhypertexte"/>
        </w:rPr>
      </w:pPr>
      <w:hyperlink r:id="rId14" w:anchor="Annexes-AnnexesA(Ch.2):G%C3%A9n%C3%A9ral" w:history="1">
        <w:r w:rsidR="000B657A" w:rsidRPr="00BF39D8">
          <w:rPr>
            <w:rStyle w:val="Lienhypertexte"/>
            <w:sz w:val="22"/>
            <w:szCs w:val="22"/>
          </w:rPr>
          <w:t>https://wikis.ec.europa.eu/display/ExactExternalWikiFR/Annexes#Annexes-AnnexesA(Ch.2):G%C3%A9n%C3%A9ral</w:t>
        </w:r>
      </w:hyperlink>
    </w:p>
    <w:p w14:paraId="69491C0D" w14:textId="77777777" w:rsidR="000B657A" w:rsidRPr="00254DB5" w:rsidRDefault="000B657A" w:rsidP="000B657A">
      <w:pPr>
        <w:tabs>
          <w:tab w:val="left" w:pos="567"/>
        </w:tabs>
        <w:ind w:left="567"/>
        <w:jc w:val="both"/>
        <w:rPr>
          <w:color w:val="000000" w:themeColor="text1"/>
          <w:sz w:val="22"/>
          <w:szCs w:val="22"/>
        </w:rPr>
      </w:pPr>
      <w:r w:rsidRPr="00254DB5">
        <w:rPr>
          <w:color w:val="000000" w:themeColor="text1"/>
          <w:sz w:val="22"/>
          <w:szCs w:val="22"/>
        </w:rPr>
        <w:t>Lorsque des données à caractère personnel sont traitées dans le cadre d’une participation à un appel d’offres (par exemple, des CV d’experts principaux ou d’experts techniques) et/ou de l’exécution d’un marché (par exemple, le remplacement d’experts), il convient de dûment informer les personnes concernées d’une transmission possible de leurs données aux institutions et organismes de l’UE et de leur communiquer la déclaration de confidentialité mentionnée ci-dessus.</w:t>
      </w:r>
    </w:p>
    <w:p w14:paraId="34C61004" w14:textId="77777777" w:rsidR="000B657A" w:rsidRPr="00254DB5" w:rsidRDefault="000B657A" w:rsidP="000B657A">
      <w:pPr>
        <w:tabs>
          <w:tab w:val="left" w:pos="567"/>
        </w:tabs>
        <w:ind w:left="567"/>
        <w:jc w:val="both"/>
        <w:rPr>
          <w:color w:val="000000" w:themeColor="text1"/>
          <w:sz w:val="22"/>
          <w:szCs w:val="22"/>
        </w:rPr>
      </w:pPr>
    </w:p>
    <w:p w14:paraId="2D613582" w14:textId="77777777" w:rsidR="000B657A" w:rsidRPr="00254DB5" w:rsidRDefault="000B657A" w:rsidP="000B657A">
      <w:pPr>
        <w:pStyle w:val="Titre1"/>
        <w:rPr>
          <w:bCs/>
          <w:color w:val="000000" w:themeColor="text1"/>
          <w:sz w:val="22"/>
          <w:szCs w:val="22"/>
        </w:rPr>
      </w:pPr>
      <w:r w:rsidRPr="00254DB5">
        <w:rPr>
          <w:color w:val="000000" w:themeColor="text1"/>
        </w:rPr>
        <w:lastRenderedPageBreak/>
        <w:t>28.</w:t>
      </w:r>
      <w:r w:rsidRPr="00254DB5">
        <w:rPr>
          <w:color w:val="000000" w:themeColor="text1"/>
        </w:rPr>
        <w:tab/>
        <w:t>Système de détection rapide et d’exclusion</w:t>
      </w:r>
    </w:p>
    <w:p w14:paraId="054E7DB8" w14:textId="77777777" w:rsidR="000B657A" w:rsidRPr="00254DB5" w:rsidRDefault="000B657A" w:rsidP="000B657A">
      <w:pPr>
        <w:pStyle w:val="Corpsdetexte"/>
        <w:ind w:left="567"/>
        <w:jc w:val="both"/>
        <w:rPr>
          <w:rFonts w:ascii="Times New Roman" w:hAnsi="Times New Roman"/>
          <w:color w:val="000000" w:themeColor="text1"/>
          <w:sz w:val="22"/>
          <w:szCs w:val="22"/>
        </w:rPr>
      </w:pPr>
      <w:r w:rsidRPr="00254DB5">
        <w:rPr>
          <w:rFonts w:ascii="Times New Roman" w:hAnsi="Times New Roman"/>
          <w:color w:val="000000" w:themeColor="text1"/>
          <w:sz w:val="22"/>
          <w:szCs w:val="22"/>
        </w:rPr>
        <w:t>Les soumissionnaires et, s’il s’agit d’entités légales, les personnes ayant sur elles un pouvoir de représentation, de décision ou de contrôle, sont informés du fait que, s’ils se trouvent dans une des situations de détection rapide ou d’exclusion, leurs coordonnées (nom/dénomination, prénom si personne physique, adresse, forme juridique et nom et prénom des personnes ayant un pouvoir de représentation, de décision ou de contrôle, si personne morale) peuvent être enregistrées dans le système de détection rapide et d’exclusion et communiquées aux personnes et entités énumérées dans la décision précitée, dans le cadre de l’attribution ou de l’exécution d’un marché public.</w:t>
      </w:r>
    </w:p>
    <w:p w14:paraId="2F39A5E1" w14:textId="77777777" w:rsidR="000B657A" w:rsidRPr="00254DB5" w:rsidRDefault="000B657A" w:rsidP="000B657A">
      <w:pPr>
        <w:rPr>
          <w:color w:val="000000" w:themeColor="text1"/>
        </w:rPr>
        <w:sectPr w:rsidR="000B657A" w:rsidRPr="00254DB5" w:rsidSect="000B657A">
          <w:pgSz w:w="11906" w:h="16838"/>
          <w:pgMar w:top="1417" w:right="1417" w:bottom="1417" w:left="1417" w:header="708" w:footer="708" w:gutter="0"/>
          <w:cols w:space="708"/>
          <w:docGrid w:linePitch="360"/>
        </w:sectPr>
      </w:pPr>
    </w:p>
    <w:p w14:paraId="519D7EC1" w14:textId="77777777" w:rsidR="000B657A" w:rsidRPr="00254DB5" w:rsidRDefault="000B657A" w:rsidP="000B657A">
      <w:pPr>
        <w:jc w:val="center"/>
        <w:rPr>
          <w:color w:val="000000" w:themeColor="text1"/>
        </w:rPr>
      </w:pPr>
      <w:r w:rsidRPr="00254DB5">
        <w:rPr>
          <w:noProof/>
          <w:color w:val="000000" w:themeColor="text1"/>
          <w:lang w:val="en-GB" w:eastAsia="en-GB"/>
        </w:rPr>
        <w:lastRenderedPageBreak/>
        <mc:AlternateContent>
          <mc:Choice Requires="wps">
            <w:drawing>
              <wp:anchor distT="0" distB="0" distL="114300" distR="114300" simplePos="0" relativeHeight="251658243" behindDoc="0" locked="0" layoutInCell="0" allowOverlap="1" wp14:anchorId="25B7F12B" wp14:editId="1CABCAE7">
                <wp:simplePos x="0" y="0"/>
                <wp:positionH relativeFrom="column">
                  <wp:posOffset>-11430</wp:posOffset>
                </wp:positionH>
                <wp:positionV relativeFrom="paragraph">
                  <wp:posOffset>635</wp:posOffset>
                </wp:positionV>
                <wp:extent cx="5943600" cy="635"/>
                <wp:effectExtent l="0" t="19050" r="0" b="18415"/>
                <wp:wrapNone/>
                <wp:docPr id="8" name="Connecteur droit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07E12ADD" id="Connecteur droit 8"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5pt" to="467.1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" o:allowincell="f" strokecolor="#d4d4d4" strokeweight="1.75pt">
                <v:shadow on="t" offset="0,-1pt"/>
              </v:line>
            </w:pict>
          </mc:Fallback>
        </mc:AlternateContent>
      </w:r>
    </w:p>
    <w:p w14:paraId="2214A009" w14:textId="77777777" w:rsidR="000B657A" w:rsidRPr="00254DB5" w:rsidRDefault="000B657A" w:rsidP="000B657A">
      <w:pPr>
        <w:widowControl w:val="0"/>
        <w:spacing w:before="100" w:after="100"/>
        <w:jc w:val="center"/>
        <w:rPr>
          <w:b/>
          <w:snapToGrid w:val="0"/>
          <w:color w:val="000000" w:themeColor="text1"/>
          <w:sz w:val="28"/>
          <w:szCs w:val="28"/>
        </w:rPr>
      </w:pPr>
      <w:r w:rsidRPr="00254DB5">
        <w:rPr>
          <w:b/>
          <w:snapToGrid w:val="0"/>
          <w:color w:val="000000" w:themeColor="text1"/>
          <w:sz w:val="28"/>
          <w:szCs w:val="28"/>
        </w:rPr>
        <w:t>AVIS DE MARCHÉ DE FOURNITURES</w:t>
      </w:r>
    </w:p>
    <w:p w14:paraId="0C4C3EA8" w14:textId="77777777" w:rsidR="000B657A" w:rsidRPr="00254DB5" w:rsidRDefault="000B657A" w:rsidP="000B657A">
      <w:pPr>
        <w:widowControl w:val="0"/>
        <w:spacing w:before="100" w:after="100"/>
        <w:jc w:val="center"/>
        <w:rPr>
          <w:b/>
          <w:snapToGrid w:val="0"/>
          <w:color w:val="000000" w:themeColor="text1"/>
          <w:sz w:val="28"/>
          <w:szCs w:val="28"/>
        </w:rPr>
      </w:pPr>
    </w:p>
    <w:p w14:paraId="640C6E26" w14:textId="6EC725F3" w:rsidR="000B657A" w:rsidRPr="00254DB5" w:rsidRDefault="000B657A" w:rsidP="000B657A">
      <w:pPr>
        <w:spacing w:beforeAutospacing="1" w:afterAutospacing="1"/>
        <w:rPr>
          <w:rStyle w:val="lev"/>
          <w:color w:val="000000" w:themeColor="text1"/>
          <w:sz w:val="22"/>
          <w:szCs w:val="22"/>
          <w:u w:val="single"/>
        </w:rPr>
      </w:pPr>
      <w:r w:rsidRPr="00254DB5">
        <w:rPr>
          <w:b/>
          <w:color w:val="000000" w:themeColor="text1"/>
          <w:sz w:val="22"/>
          <w:szCs w:val="22"/>
          <w:u w:val="single"/>
        </w:rPr>
        <w:t>APPEL D’OFFRES</w:t>
      </w:r>
      <w:r w:rsidR="00FA2F22" w:rsidRPr="00254DB5">
        <w:rPr>
          <w:b/>
          <w:color w:val="000000" w:themeColor="text1"/>
          <w:sz w:val="22"/>
          <w:szCs w:val="22"/>
          <w:u w:val="single"/>
        </w:rPr>
        <w:t xml:space="preserve"> </w:t>
      </w:r>
      <w:r w:rsidRPr="00254DB5">
        <w:rPr>
          <w:b/>
          <w:color w:val="000000" w:themeColor="text1"/>
          <w:sz w:val="22"/>
          <w:szCs w:val="22"/>
          <w:u w:val="single"/>
        </w:rPr>
        <w:t>: INFORMATIONS D’ORDRE GÉNÉRAL</w:t>
      </w:r>
      <w:r w:rsidRPr="00254DB5">
        <w:rPr>
          <w:color w:val="000000" w:themeColor="text1"/>
        </w:rPr>
        <w:br/>
      </w:r>
      <w:r w:rsidRPr="00254DB5">
        <w:rPr>
          <w:color w:val="000000" w:themeColor="text1"/>
        </w:rPr>
        <w:br/>
      </w:r>
      <w:r w:rsidRPr="00254DB5">
        <w:rPr>
          <w:rStyle w:val="lev"/>
          <w:color w:val="000000" w:themeColor="text1"/>
          <w:sz w:val="22"/>
          <w:szCs w:val="22"/>
          <w:u w:val="single"/>
        </w:rPr>
        <w:t>I.1) Nom et adresse du pouvoir adjudicateur</w:t>
      </w:r>
    </w:p>
    <w:p w14:paraId="4BEA8DB5" w14:textId="6CFD551E" w:rsidR="000B657A" w:rsidRPr="00C81C63" w:rsidRDefault="000B657A" w:rsidP="000B657A">
      <w:pPr>
        <w:outlineLvl w:val="0"/>
        <w:rPr>
          <w:rStyle w:val="lev"/>
          <w:b w:val="0"/>
          <w:color w:val="000000" w:themeColor="text1"/>
          <w:sz w:val="22"/>
          <w:szCs w:val="22"/>
        </w:rPr>
      </w:pPr>
      <w:r w:rsidRPr="00BF39D8">
        <w:rPr>
          <w:rStyle w:val="lev"/>
          <w:b w:val="0"/>
          <w:color w:val="000000" w:themeColor="text1"/>
          <w:sz w:val="22"/>
          <w:szCs w:val="22"/>
        </w:rPr>
        <w:t>Nom officiel</w:t>
      </w:r>
      <w:r w:rsidR="00FA2F22" w:rsidRPr="00BF39D8">
        <w:rPr>
          <w:rStyle w:val="lev"/>
          <w:b w:val="0"/>
          <w:color w:val="000000" w:themeColor="text1"/>
          <w:sz w:val="22"/>
          <w:szCs w:val="22"/>
        </w:rPr>
        <w:t xml:space="preserve"> </w:t>
      </w:r>
      <w:r w:rsidRPr="00BF39D8">
        <w:rPr>
          <w:rStyle w:val="lev"/>
          <w:b w:val="0"/>
          <w:color w:val="000000" w:themeColor="text1"/>
          <w:sz w:val="22"/>
          <w:szCs w:val="22"/>
        </w:rPr>
        <w:t>: COMMISSION DE L’OCEAN INDIEN</w:t>
      </w:r>
      <w:r w:rsidRPr="00BF39D8">
        <w:rPr>
          <w:b/>
          <w:color w:val="000000" w:themeColor="text1"/>
        </w:rPr>
        <w:br/>
      </w:r>
      <w:r w:rsidRPr="00BF39D8">
        <w:rPr>
          <w:rStyle w:val="lev"/>
          <w:b w:val="0"/>
          <w:color w:val="000000" w:themeColor="text1"/>
          <w:sz w:val="22"/>
          <w:szCs w:val="22"/>
        </w:rPr>
        <w:t>Adresse postale</w:t>
      </w:r>
      <w:r w:rsidR="00FA2F22" w:rsidRPr="00BF39D8">
        <w:rPr>
          <w:rStyle w:val="lev"/>
          <w:b w:val="0"/>
          <w:color w:val="000000" w:themeColor="text1"/>
          <w:sz w:val="22"/>
          <w:szCs w:val="22"/>
        </w:rPr>
        <w:t xml:space="preserve"> </w:t>
      </w:r>
      <w:r w:rsidRPr="00BF39D8">
        <w:rPr>
          <w:rStyle w:val="lev"/>
          <w:b w:val="0"/>
          <w:color w:val="000000" w:themeColor="text1"/>
          <w:sz w:val="22"/>
          <w:szCs w:val="22"/>
        </w:rPr>
        <w:t>: Blue Tower, 3</w:t>
      </w:r>
      <w:r w:rsidRPr="00BF39D8">
        <w:rPr>
          <w:rStyle w:val="lev"/>
          <w:b w:val="0"/>
          <w:color w:val="000000" w:themeColor="text1"/>
          <w:sz w:val="22"/>
          <w:szCs w:val="22"/>
          <w:vertAlign w:val="superscript"/>
        </w:rPr>
        <w:t>ième</w:t>
      </w:r>
      <w:r w:rsidRPr="00BF39D8">
        <w:rPr>
          <w:rStyle w:val="lev"/>
          <w:b w:val="0"/>
          <w:color w:val="000000" w:themeColor="text1"/>
          <w:sz w:val="22"/>
          <w:szCs w:val="22"/>
        </w:rPr>
        <w:t xml:space="preserve"> étage</w:t>
      </w:r>
      <w:r w:rsidRPr="00BF39D8">
        <w:rPr>
          <w:b/>
          <w:color w:val="000000" w:themeColor="text1"/>
        </w:rPr>
        <w:br/>
      </w:r>
      <w:proofErr w:type="gramStart"/>
      <w:r w:rsidRPr="00BF39D8">
        <w:rPr>
          <w:rStyle w:val="lev"/>
          <w:b w:val="0"/>
          <w:color w:val="000000" w:themeColor="text1"/>
          <w:sz w:val="22"/>
          <w:szCs w:val="22"/>
        </w:rPr>
        <w:t>Ville:</w:t>
      </w:r>
      <w:proofErr w:type="gramEnd"/>
      <w:r w:rsidRPr="00BF39D8">
        <w:rPr>
          <w:rStyle w:val="lev"/>
          <w:b w:val="0"/>
          <w:color w:val="000000" w:themeColor="text1"/>
          <w:sz w:val="22"/>
          <w:szCs w:val="22"/>
        </w:rPr>
        <w:t xml:space="preserve"> Ebène, Maurice</w:t>
      </w:r>
      <w:r w:rsidRPr="00BF39D8">
        <w:rPr>
          <w:b/>
          <w:color w:val="000000" w:themeColor="text1"/>
        </w:rPr>
        <w:br/>
      </w:r>
      <w:r w:rsidRPr="00BF39D8">
        <w:rPr>
          <w:rStyle w:val="lev"/>
          <w:b w:val="0"/>
          <w:color w:val="000000" w:themeColor="text1"/>
          <w:sz w:val="22"/>
          <w:szCs w:val="22"/>
        </w:rPr>
        <w:t xml:space="preserve">Code </w:t>
      </w:r>
      <w:proofErr w:type="gramStart"/>
      <w:r w:rsidRPr="00BF39D8">
        <w:rPr>
          <w:rStyle w:val="lev"/>
          <w:b w:val="0"/>
          <w:color w:val="000000" w:themeColor="text1"/>
          <w:sz w:val="22"/>
          <w:szCs w:val="22"/>
        </w:rPr>
        <w:t>postal:</w:t>
      </w:r>
      <w:proofErr w:type="gramEnd"/>
      <w:r w:rsidRPr="00BF39D8">
        <w:rPr>
          <w:rStyle w:val="lev"/>
          <w:b w:val="0"/>
          <w:color w:val="000000" w:themeColor="text1"/>
          <w:sz w:val="22"/>
          <w:szCs w:val="22"/>
        </w:rPr>
        <w:t xml:space="preserve"> 72202</w:t>
      </w:r>
      <w:r w:rsidRPr="00BF39D8">
        <w:rPr>
          <w:b/>
          <w:color w:val="000000" w:themeColor="text1"/>
        </w:rPr>
        <w:br/>
      </w:r>
      <w:proofErr w:type="gramStart"/>
      <w:r w:rsidRPr="00BF39D8">
        <w:rPr>
          <w:rStyle w:val="lev"/>
          <w:b w:val="0"/>
          <w:color w:val="000000" w:themeColor="text1"/>
          <w:sz w:val="22"/>
          <w:szCs w:val="22"/>
        </w:rPr>
        <w:t>E-mail:</w:t>
      </w:r>
      <w:proofErr w:type="gramEnd"/>
      <w:r w:rsidRPr="00BF39D8">
        <w:rPr>
          <w:rStyle w:val="lev"/>
          <w:b w:val="0"/>
          <w:color w:val="000000" w:themeColor="text1"/>
          <w:sz w:val="22"/>
          <w:szCs w:val="22"/>
        </w:rPr>
        <w:t xml:space="preserve"> </w:t>
      </w:r>
      <w:hyperlink r:id="rId15" w:history="1">
        <w:r w:rsidRPr="00BF39D8">
          <w:rPr>
            <w:rStyle w:val="Lienhypertexte"/>
            <w:rFonts w:eastAsiaTheme="majorEastAsia"/>
            <w:b/>
            <w:color w:val="000000" w:themeColor="text1"/>
            <w:sz w:val="22"/>
            <w:szCs w:val="22"/>
          </w:rPr>
          <w:t>smc@coi-ioc.org</w:t>
        </w:r>
      </w:hyperlink>
      <w:r w:rsidRPr="00BF39D8">
        <w:rPr>
          <w:rStyle w:val="lev"/>
          <w:b w:val="0"/>
          <w:color w:val="000000" w:themeColor="text1"/>
          <w:sz w:val="22"/>
          <w:szCs w:val="22"/>
        </w:rPr>
        <w:t xml:space="preserve"> </w:t>
      </w:r>
      <w:r w:rsidRPr="00BF39D8">
        <w:rPr>
          <w:b/>
          <w:color w:val="000000" w:themeColor="text1"/>
        </w:rPr>
        <w:br/>
      </w:r>
      <w:r w:rsidRPr="00BF39D8">
        <w:rPr>
          <w:rStyle w:val="lev"/>
          <w:b w:val="0"/>
          <w:color w:val="000000" w:themeColor="text1"/>
          <w:sz w:val="22"/>
          <w:szCs w:val="22"/>
        </w:rPr>
        <w:t xml:space="preserve">Adresse </w:t>
      </w:r>
      <w:proofErr w:type="gramStart"/>
      <w:r w:rsidRPr="00BF39D8">
        <w:rPr>
          <w:rStyle w:val="lev"/>
          <w:b w:val="0"/>
          <w:color w:val="000000" w:themeColor="text1"/>
          <w:sz w:val="22"/>
          <w:szCs w:val="22"/>
        </w:rPr>
        <w:t>internet:</w:t>
      </w:r>
      <w:proofErr w:type="gramEnd"/>
      <w:r w:rsidRPr="00BF39D8">
        <w:rPr>
          <w:rStyle w:val="lev"/>
          <w:b w:val="0"/>
          <w:color w:val="000000" w:themeColor="text1"/>
          <w:sz w:val="22"/>
          <w:szCs w:val="22"/>
        </w:rPr>
        <w:t xml:space="preserve"> https://www.commissionoceanindien.org/</w:t>
      </w:r>
    </w:p>
    <w:p w14:paraId="1BD990A3" w14:textId="7199DFB4" w:rsidR="00540875" w:rsidRPr="00BF39D8" w:rsidRDefault="000B657A" w:rsidP="00540875">
      <w:pPr>
        <w:outlineLvl w:val="0"/>
        <w:rPr>
          <w:bCs/>
          <w:color w:val="000000" w:themeColor="text1"/>
          <w:sz w:val="22"/>
          <w:szCs w:val="22"/>
        </w:rPr>
      </w:pPr>
      <w:r w:rsidRPr="00254DB5">
        <w:rPr>
          <w:color w:val="000000" w:themeColor="text1"/>
        </w:rPr>
        <w:t xml:space="preserve"> </w:t>
      </w:r>
      <w:r w:rsidRPr="00254DB5">
        <w:rPr>
          <w:color w:val="000000" w:themeColor="text1"/>
        </w:rPr>
        <w:br/>
      </w:r>
      <w:r w:rsidRPr="00254DB5">
        <w:rPr>
          <w:rStyle w:val="lev"/>
          <w:color w:val="000000" w:themeColor="text1"/>
          <w:sz w:val="22"/>
          <w:szCs w:val="22"/>
          <w:u w:val="single"/>
        </w:rPr>
        <w:t>II.1.1) Intitulé</w:t>
      </w:r>
      <w:r w:rsidRPr="00254DB5">
        <w:rPr>
          <w:rStyle w:val="lev"/>
          <w:color w:val="000000" w:themeColor="text1"/>
          <w:sz w:val="22"/>
          <w:szCs w:val="22"/>
        </w:rPr>
        <w:t xml:space="preserve"> </w:t>
      </w:r>
      <w:r w:rsidRPr="00254DB5">
        <w:rPr>
          <w:color w:val="000000" w:themeColor="text1"/>
        </w:rPr>
        <w:br/>
        <w:t xml:space="preserve"> </w:t>
      </w:r>
      <w:r w:rsidRPr="00254DB5">
        <w:rPr>
          <w:color w:val="000000" w:themeColor="text1"/>
        </w:rPr>
        <w:br/>
      </w:r>
      <w:r w:rsidR="00540875" w:rsidRPr="00BF39D8">
        <w:rPr>
          <w:color w:val="000000" w:themeColor="text1"/>
          <w:sz w:val="22"/>
          <w:szCs w:val="22"/>
        </w:rPr>
        <w:t>Fourniture, livraison, installation,  mise en service et service après-vente de matériels</w:t>
      </w:r>
      <w:r w:rsidR="00477E8C" w:rsidRPr="00BF39D8">
        <w:rPr>
          <w:color w:val="000000" w:themeColor="text1"/>
          <w:sz w:val="22"/>
          <w:szCs w:val="22"/>
        </w:rPr>
        <w:t xml:space="preserve"> informatiques et </w:t>
      </w:r>
      <w:r w:rsidR="00540875" w:rsidRPr="00BF39D8">
        <w:rPr>
          <w:color w:val="000000" w:themeColor="text1"/>
          <w:sz w:val="22"/>
          <w:szCs w:val="22"/>
        </w:rPr>
        <w:t>visioconférence</w:t>
      </w:r>
      <w:r w:rsidR="00477E8C" w:rsidRPr="00BF39D8">
        <w:rPr>
          <w:color w:val="000000" w:themeColor="text1"/>
          <w:sz w:val="22"/>
          <w:szCs w:val="22"/>
        </w:rPr>
        <w:t>s</w:t>
      </w:r>
      <w:r w:rsidR="00540875" w:rsidRPr="00BF39D8">
        <w:rPr>
          <w:color w:val="000000" w:themeColor="text1"/>
          <w:sz w:val="22"/>
          <w:szCs w:val="22"/>
        </w:rPr>
        <w:t xml:space="preserve"> au Bureau National de Gestion des Risques et des Catastrophes( BNGRC) de Madagascar.</w:t>
      </w:r>
    </w:p>
    <w:p w14:paraId="49B173F4" w14:textId="3ACA533F" w:rsidR="00DD6D1F" w:rsidRPr="00BF39D8" w:rsidRDefault="00DD6D1F" w:rsidP="000B657A">
      <w:pPr>
        <w:outlineLvl w:val="0"/>
        <w:rPr>
          <w:color w:val="000000" w:themeColor="text1"/>
          <w:sz w:val="22"/>
          <w:szCs w:val="22"/>
          <w:u w:val="single"/>
        </w:rPr>
      </w:pPr>
    </w:p>
    <w:p w14:paraId="1A611086" w14:textId="77777777" w:rsidR="00B43E95" w:rsidRPr="00254DB5" w:rsidRDefault="00B43E95" w:rsidP="000B657A">
      <w:pPr>
        <w:outlineLvl w:val="0"/>
        <w:rPr>
          <w:b/>
          <w:color w:val="000000" w:themeColor="text1"/>
          <w:sz w:val="22"/>
          <w:szCs w:val="22"/>
          <w:u w:val="single"/>
        </w:rPr>
      </w:pPr>
    </w:p>
    <w:p w14:paraId="600EC0D2" w14:textId="0E818892" w:rsidR="000B657A" w:rsidRPr="00254DB5" w:rsidRDefault="000B657A" w:rsidP="000B657A">
      <w:pPr>
        <w:outlineLvl w:val="0"/>
        <w:rPr>
          <w:rStyle w:val="lev"/>
          <w:color w:val="000000" w:themeColor="text1"/>
          <w:sz w:val="22"/>
          <w:szCs w:val="22"/>
          <w:u w:val="single"/>
        </w:rPr>
      </w:pPr>
      <w:r w:rsidRPr="00254DB5">
        <w:rPr>
          <w:rStyle w:val="lev"/>
          <w:color w:val="000000" w:themeColor="text1"/>
          <w:sz w:val="22"/>
          <w:szCs w:val="22"/>
          <w:u w:val="single"/>
        </w:rPr>
        <w:t>II.1.2) Code CPV</w:t>
      </w:r>
      <w:r w:rsidRPr="00254DB5">
        <w:rPr>
          <w:rStyle w:val="Appelnotedebasdep"/>
          <w:b/>
          <w:color w:val="000000" w:themeColor="text1"/>
          <w:sz w:val="22"/>
          <w:szCs w:val="22"/>
          <w:u w:val="single"/>
          <w:lang w:val="en-GB"/>
        </w:rPr>
        <w:footnoteReference w:id="7"/>
      </w:r>
      <w:r w:rsidRPr="00254DB5">
        <w:rPr>
          <w:rStyle w:val="lev"/>
          <w:color w:val="000000" w:themeColor="text1"/>
          <w:sz w:val="22"/>
          <w:szCs w:val="22"/>
          <w:u w:val="single"/>
        </w:rPr>
        <w:t xml:space="preserve"> principal</w:t>
      </w:r>
    </w:p>
    <w:p w14:paraId="2454B553" w14:textId="77777777" w:rsidR="00B43E95" w:rsidRPr="00254DB5" w:rsidRDefault="00B43E95" w:rsidP="000B657A">
      <w:pPr>
        <w:outlineLvl w:val="0"/>
        <w:rPr>
          <w:rStyle w:val="lev"/>
          <w:bCs/>
          <w:color w:val="000000" w:themeColor="text1"/>
          <w:sz w:val="22"/>
          <w:szCs w:val="22"/>
        </w:rPr>
      </w:pPr>
    </w:p>
    <w:p w14:paraId="31081C79" w14:textId="18C3A319" w:rsidR="000B657A" w:rsidRPr="00254DB5" w:rsidRDefault="000B657A" w:rsidP="000B657A">
      <w:pPr>
        <w:outlineLvl w:val="0"/>
        <w:rPr>
          <w:rStyle w:val="lev"/>
          <w:color w:val="000000" w:themeColor="text1"/>
          <w:sz w:val="22"/>
          <w:szCs w:val="22"/>
          <w:u w:val="single"/>
        </w:rPr>
      </w:pPr>
      <w:r w:rsidRPr="00BF39D8">
        <w:rPr>
          <w:rStyle w:val="lev"/>
          <w:b w:val="0"/>
          <w:bCs/>
          <w:color w:val="000000" w:themeColor="text1"/>
          <w:sz w:val="22"/>
          <w:szCs w:val="22"/>
        </w:rPr>
        <w:t>Non applicable</w:t>
      </w:r>
      <w:r w:rsidRPr="00BF39D8">
        <w:rPr>
          <w:b/>
          <w:color w:val="000000" w:themeColor="text1"/>
        </w:rPr>
        <w:t xml:space="preserve"> </w:t>
      </w:r>
      <w:r w:rsidRPr="00BF39D8">
        <w:rPr>
          <w:b/>
          <w:color w:val="000000" w:themeColor="text1"/>
        </w:rPr>
        <w:br/>
      </w:r>
      <w:r w:rsidRPr="00254DB5">
        <w:rPr>
          <w:color w:val="000000" w:themeColor="text1"/>
        </w:rPr>
        <w:t xml:space="preserve"> </w:t>
      </w:r>
      <w:r w:rsidRPr="00254DB5">
        <w:rPr>
          <w:color w:val="000000" w:themeColor="text1"/>
        </w:rPr>
        <w:br/>
      </w:r>
      <w:r w:rsidRPr="00254DB5">
        <w:rPr>
          <w:rStyle w:val="lev"/>
          <w:color w:val="000000" w:themeColor="text1"/>
          <w:sz w:val="22"/>
          <w:szCs w:val="22"/>
          <w:u w:val="single"/>
        </w:rPr>
        <w:t>II.1.3) Type de marché</w:t>
      </w:r>
    </w:p>
    <w:p w14:paraId="1F390A34" w14:textId="77777777" w:rsidR="000B657A" w:rsidRPr="00254DB5" w:rsidRDefault="000B657A" w:rsidP="000B657A">
      <w:pPr>
        <w:pStyle w:val="Blockquote"/>
        <w:ind w:left="0"/>
        <w:jc w:val="both"/>
        <w:rPr>
          <w:rStyle w:val="lev"/>
          <w:b w:val="0"/>
          <w:i/>
          <w:color w:val="000000" w:themeColor="text1"/>
          <w:sz w:val="22"/>
          <w:szCs w:val="22"/>
        </w:rPr>
      </w:pPr>
      <w:r w:rsidRPr="00254DB5">
        <w:rPr>
          <w:rStyle w:val="Accentuation"/>
          <w:color w:val="000000" w:themeColor="text1"/>
          <w:sz w:val="22"/>
          <w:szCs w:val="22"/>
        </w:rPr>
        <w:t>Fournitures</w:t>
      </w:r>
    </w:p>
    <w:p w14:paraId="6A4921DD" w14:textId="77777777" w:rsidR="000B657A" w:rsidRPr="00254DB5" w:rsidRDefault="000B657A" w:rsidP="000B657A">
      <w:pPr>
        <w:spacing w:before="240" w:after="120"/>
        <w:outlineLvl w:val="0"/>
        <w:rPr>
          <w:rStyle w:val="lev"/>
          <w:color w:val="000000" w:themeColor="text1"/>
          <w:sz w:val="22"/>
          <w:szCs w:val="22"/>
          <w:u w:val="single"/>
        </w:rPr>
      </w:pPr>
      <w:r w:rsidRPr="00254DB5">
        <w:rPr>
          <w:rStyle w:val="lev"/>
          <w:color w:val="000000" w:themeColor="text1"/>
          <w:sz w:val="22"/>
          <w:szCs w:val="22"/>
          <w:u w:val="single"/>
        </w:rPr>
        <w:t>II.1.4) Description succincte du marché</w:t>
      </w:r>
    </w:p>
    <w:p w14:paraId="5FC6A27D" w14:textId="0B4C7506" w:rsidR="000B657A" w:rsidRPr="00C81C63" w:rsidRDefault="000B657A" w:rsidP="00BF39D8">
      <w:pPr>
        <w:pStyle w:val="Blockquote"/>
        <w:ind w:left="0"/>
        <w:jc w:val="both"/>
        <w:rPr>
          <w:i/>
          <w:color w:val="000000" w:themeColor="text1"/>
          <w:sz w:val="22"/>
          <w:szCs w:val="22"/>
        </w:rPr>
      </w:pPr>
      <w:r w:rsidRPr="00BF39D8">
        <w:rPr>
          <w:rStyle w:val="Accentuation"/>
          <w:i w:val="0"/>
          <w:color w:val="000000" w:themeColor="text1"/>
          <w:sz w:val="22"/>
          <w:szCs w:val="22"/>
        </w:rPr>
        <w:t xml:space="preserve">Acquisition de matériels informatiques (ordinateurs portables, </w:t>
      </w:r>
      <w:r w:rsidR="001E4978" w:rsidRPr="00BF39D8">
        <w:rPr>
          <w:rStyle w:val="Accentuation"/>
          <w:i w:val="0"/>
          <w:color w:val="000000" w:themeColor="text1"/>
          <w:sz w:val="22"/>
          <w:szCs w:val="22"/>
        </w:rPr>
        <w:t>webcam</w:t>
      </w:r>
      <w:r w:rsidRPr="00BF39D8">
        <w:rPr>
          <w:rStyle w:val="Accentuation"/>
          <w:i w:val="0"/>
          <w:color w:val="000000" w:themeColor="text1"/>
          <w:sz w:val="22"/>
          <w:szCs w:val="22"/>
        </w:rPr>
        <w:t xml:space="preserve">, </w:t>
      </w:r>
      <w:r w:rsidR="001E4978" w:rsidRPr="00BF39D8">
        <w:rPr>
          <w:rStyle w:val="Accentuation"/>
          <w:i w:val="0"/>
          <w:color w:val="000000" w:themeColor="text1"/>
          <w:sz w:val="22"/>
          <w:szCs w:val="22"/>
        </w:rPr>
        <w:t>dongle</w:t>
      </w:r>
      <w:r w:rsidRPr="00BF39D8">
        <w:rPr>
          <w:rStyle w:val="Accentuation"/>
          <w:i w:val="0"/>
          <w:color w:val="000000" w:themeColor="text1"/>
          <w:sz w:val="22"/>
          <w:szCs w:val="22"/>
        </w:rPr>
        <w:t xml:space="preserve">, </w:t>
      </w:r>
      <w:r w:rsidR="001C2B73" w:rsidRPr="00C81C63">
        <w:rPr>
          <w:i/>
          <w:color w:val="000000" w:themeColor="text1"/>
          <w:sz w:val="22"/>
          <w:szCs w:val="22"/>
        </w:rPr>
        <w:t>Stockage en réseau</w:t>
      </w:r>
      <w:r w:rsidRPr="00BF39D8">
        <w:rPr>
          <w:rStyle w:val="Accentuation"/>
          <w:i w:val="0"/>
          <w:color w:val="000000" w:themeColor="text1"/>
          <w:sz w:val="22"/>
          <w:szCs w:val="22"/>
        </w:rPr>
        <w:t xml:space="preserve">, </w:t>
      </w:r>
      <w:r w:rsidR="001C2B73" w:rsidRPr="00C81C63">
        <w:rPr>
          <w:i/>
          <w:color w:val="000000" w:themeColor="text1"/>
          <w:sz w:val="22"/>
          <w:szCs w:val="22"/>
        </w:rPr>
        <w:t>Disque dur NAS</w:t>
      </w:r>
      <w:r w:rsidRPr="00BF39D8">
        <w:rPr>
          <w:rStyle w:val="Accentuation"/>
          <w:i w:val="0"/>
          <w:color w:val="000000" w:themeColor="text1"/>
          <w:sz w:val="22"/>
          <w:szCs w:val="22"/>
        </w:rPr>
        <w:t>,</w:t>
      </w:r>
      <w:r w:rsidR="001C2B73" w:rsidRPr="00BF39D8">
        <w:rPr>
          <w:rStyle w:val="Accentuation"/>
          <w:i w:val="0"/>
          <w:color w:val="000000" w:themeColor="text1"/>
          <w:sz w:val="22"/>
          <w:szCs w:val="22"/>
        </w:rPr>
        <w:t xml:space="preserve"> </w:t>
      </w:r>
      <w:r w:rsidR="001C2B73" w:rsidRPr="00C81C63">
        <w:rPr>
          <w:i/>
          <w:color w:val="000000" w:themeColor="text1"/>
          <w:sz w:val="22"/>
          <w:szCs w:val="22"/>
        </w:rPr>
        <w:t>Écran d'affichage</w:t>
      </w:r>
      <w:r w:rsidR="0078006C" w:rsidRPr="00C81C63">
        <w:rPr>
          <w:i/>
          <w:color w:val="000000" w:themeColor="text1"/>
          <w:sz w:val="22"/>
          <w:szCs w:val="22"/>
        </w:rPr>
        <w:t>, Micro PC pour système de mur d'images,</w:t>
      </w:r>
      <w:r w:rsidR="003801B5" w:rsidRPr="00BF39D8">
        <w:rPr>
          <w:rFonts w:ascii="inherit" w:hAnsi="inherit" w:cs="Courier New"/>
          <w:i/>
          <w:color w:val="000000" w:themeColor="text1"/>
          <w:sz w:val="42"/>
          <w:szCs w:val="42"/>
        </w:rPr>
        <w:t xml:space="preserve"> </w:t>
      </w:r>
      <w:r w:rsidR="003801B5" w:rsidRPr="00C81C63">
        <w:rPr>
          <w:i/>
          <w:color w:val="000000" w:themeColor="text1"/>
          <w:sz w:val="22"/>
          <w:szCs w:val="22"/>
        </w:rPr>
        <w:t xml:space="preserve">Imprimante, Armoire Rack, </w:t>
      </w:r>
      <w:r w:rsidR="000732FC" w:rsidRPr="00C81C63">
        <w:rPr>
          <w:i/>
          <w:color w:val="000000" w:themeColor="text1"/>
          <w:sz w:val="22"/>
          <w:szCs w:val="22"/>
        </w:rPr>
        <w:t>Serveur, UPS, Moniteurs</w:t>
      </w:r>
      <w:r w:rsidR="00432A86" w:rsidRPr="00C81C63">
        <w:rPr>
          <w:i/>
          <w:color w:val="000000" w:themeColor="text1"/>
          <w:sz w:val="22"/>
          <w:szCs w:val="22"/>
        </w:rPr>
        <w:t>)</w:t>
      </w:r>
      <w:r w:rsidRPr="00BF39D8">
        <w:rPr>
          <w:rStyle w:val="Accentuation"/>
          <w:i w:val="0"/>
          <w:color w:val="000000" w:themeColor="text1"/>
          <w:sz w:val="22"/>
          <w:szCs w:val="22"/>
        </w:rPr>
        <w:t xml:space="preserve">) et des matériels de visio-conférence et des </w:t>
      </w:r>
      <w:r w:rsidR="00432A86" w:rsidRPr="00BF39D8">
        <w:rPr>
          <w:rStyle w:val="Accentuation"/>
          <w:i w:val="0"/>
          <w:color w:val="000000" w:themeColor="text1"/>
          <w:sz w:val="22"/>
          <w:szCs w:val="22"/>
        </w:rPr>
        <w:t>smartphones</w:t>
      </w:r>
    </w:p>
    <w:p w14:paraId="6254917D" w14:textId="77777777" w:rsidR="000B657A" w:rsidRPr="00254DB5" w:rsidRDefault="000B657A" w:rsidP="000B657A">
      <w:pPr>
        <w:outlineLvl w:val="0"/>
        <w:rPr>
          <w:rStyle w:val="lev"/>
          <w:color w:val="000000" w:themeColor="text1"/>
          <w:sz w:val="22"/>
          <w:szCs w:val="22"/>
          <w:u w:val="single"/>
        </w:rPr>
      </w:pPr>
      <w:r w:rsidRPr="00254DB5">
        <w:rPr>
          <w:color w:val="000000" w:themeColor="text1"/>
        </w:rPr>
        <w:t xml:space="preserve"> </w:t>
      </w:r>
      <w:r w:rsidRPr="00254DB5">
        <w:rPr>
          <w:color w:val="000000" w:themeColor="text1"/>
        </w:rPr>
        <w:br/>
      </w:r>
      <w:r w:rsidRPr="00254DB5">
        <w:rPr>
          <w:rStyle w:val="lev"/>
          <w:color w:val="000000" w:themeColor="text1"/>
          <w:sz w:val="22"/>
          <w:szCs w:val="22"/>
          <w:u w:val="single"/>
        </w:rPr>
        <w:t>IV.1.1) Type de procédure</w:t>
      </w:r>
    </w:p>
    <w:p w14:paraId="615E60D1" w14:textId="77777777" w:rsidR="000B657A" w:rsidRPr="00C81C63" w:rsidRDefault="000B657A" w:rsidP="000B657A">
      <w:pPr>
        <w:outlineLvl w:val="0"/>
        <w:rPr>
          <w:rStyle w:val="lev"/>
          <w:b w:val="0"/>
          <w:color w:val="000000" w:themeColor="text1"/>
          <w:sz w:val="22"/>
          <w:szCs w:val="22"/>
          <w:u w:val="single"/>
        </w:rPr>
      </w:pPr>
      <w:r w:rsidRPr="00BF39D8">
        <w:rPr>
          <w:rStyle w:val="lev"/>
          <w:b w:val="0"/>
          <w:color w:val="000000" w:themeColor="text1"/>
          <w:sz w:val="22"/>
          <w:szCs w:val="22"/>
          <w:u w:val="single"/>
        </w:rPr>
        <w:t>Ouverte</w:t>
      </w:r>
      <w:r w:rsidRPr="00BF39D8">
        <w:rPr>
          <w:b/>
          <w:color w:val="000000" w:themeColor="text1"/>
        </w:rPr>
        <w:t xml:space="preserve"> </w:t>
      </w:r>
      <w:r w:rsidRPr="00BF39D8">
        <w:rPr>
          <w:b/>
          <w:color w:val="000000" w:themeColor="text1"/>
        </w:rPr>
        <w:br/>
      </w:r>
    </w:p>
    <w:p w14:paraId="7CB52E27" w14:textId="33380295" w:rsidR="000B657A" w:rsidRPr="00BF39D8" w:rsidRDefault="000B657A" w:rsidP="000B657A">
      <w:pPr>
        <w:outlineLvl w:val="0"/>
        <w:rPr>
          <w:rStyle w:val="lev"/>
          <w:b w:val="0"/>
          <w:color w:val="000000" w:themeColor="text1"/>
          <w:sz w:val="22"/>
          <w:szCs w:val="22"/>
          <w:u w:val="single"/>
        </w:rPr>
      </w:pPr>
      <w:r w:rsidRPr="00BF39D8">
        <w:rPr>
          <w:rStyle w:val="lev"/>
          <w:b w:val="0"/>
          <w:color w:val="000000" w:themeColor="text1"/>
          <w:sz w:val="22"/>
          <w:szCs w:val="22"/>
        </w:rPr>
        <w:t xml:space="preserve">Numéro de l’avis au JO S: </w:t>
      </w:r>
      <w:r w:rsidR="00367153" w:rsidRPr="00BF39D8">
        <w:rPr>
          <w:rStyle w:val="lev"/>
          <w:b w:val="0"/>
          <w:color w:val="000000" w:themeColor="text1"/>
          <w:sz w:val="22"/>
          <w:szCs w:val="22"/>
        </w:rPr>
        <w:t xml:space="preserve"> </w:t>
      </w:r>
      <w:r w:rsidR="00367153" w:rsidRPr="00C81C63">
        <w:rPr>
          <w:b/>
          <w:color w:val="000000" w:themeColor="text1"/>
          <w:sz w:val="22"/>
          <w:szCs w:val="22"/>
          <w:lang w:val="fr-BE"/>
        </w:rPr>
        <w:t>Non applicable</w:t>
      </w:r>
    </w:p>
    <w:p w14:paraId="4DB89484" w14:textId="77777777" w:rsidR="000B657A" w:rsidRPr="00254DB5" w:rsidRDefault="000B657A" w:rsidP="000B657A">
      <w:pPr>
        <w:outlineLvl w:val="0"/>
        <w:rPr>
          <w:rStyle w:val="lev"/>
          <w:color w:val="000000" w:themeColor="text1"/>
          <w:sz w:val="22"/>
          <w:szCs w:val="22"/>
          <w:highlight w:val="lightGray"/>
          <w:u w:val="single"/>
        </w:rPr>
      </w:pPr>
      <w:r w:rsidRPr="00254DB5">
        <w:rPr>
          <w:color w:val="000000" w:themeColor="text1"/>
        </w:rPr>
        <w:t xml:space="preserve"> </w:t>
      </w:r>
      <w:r w:rsidRPr="00254DB5">
        <w:rPr>
          <w:color w:val="000000" w:themeColor="text1"/>
        </w:rPr>
        <w:br/>
      </w:r>
      <w:r w:rsidRPr="00254DB5">
        <w:rPr>
          <w:rStyle w:val="lev"/>
          <w:color w:val="000000" w:themeColor="text1"/>
          <w:sz w:val="22"/>
          <w:szCs w:val="22"/>
          <w:u w:val="single"/>
        </w:rPr>
        <w:t>II.1.6) Informations sur les lots</w:t>
      </w:r>
    </w:p>
    <w:p w14:paraId="3D2659A7" w14:textId="23F57B8C" w:rsidR="000B657A" w:rsidRPr="00254DB5" w:rsidRDefault="000B657A" w:rsidP="000B657A">
      <w:pPr>
        <w:outlineLvl w:val="0"/>
        <w:rPr>
          <w:rStyle w:val="lev"/>
          <w:b w:val="0"/>
          <w:color w:val="000000" w:themeColor="text1"/>
          <w:sz w:val="22"/>
          <w:szCs w:val="22"/>
        </w:rPr>
      </w:pPr>
      <w:r w:rsidRPr="00254DB5">
        <w:rPr>
          <w:rStyle w:val="lev"/>
          <w:color w:val="000000" w:themeColor="text1"/>
          <w:sz w:val="22"/>
          <w:szCs w:val="22"/>
        </w:rPr>
        <w:t xml:space="preserve">Ce marché </w:t>
      </w:r>
      <w:r w:rsidR="00B62230" w:rsidRPr="00254DB5">
        <w:rPr>
          <w:rStyle w:val="lev"/>
          <w:color w:val="000000" w:themeColor="text1"/>
          <w:sz w:val="22"/>
          <w:szCs w:val="22"/>
        </w:rPr>
        <w:t>n’</w:t>
      </w:r>
      <w:r w:rsidRPr="00254DB5">
        <w:rPr>
          <w:rStyle w:val="lev"/>
          <w:color w:val="000000" w:themeColor="text1"/>
          <w:sz w:val="22"/>
          <w:szCs w:val="22"/>
        </w:rPr>
        <w:t>est</w:t>
      </w:r>
      <w:r w:rsidR="00C81C63">
        <w:rPr>
          <w:rStyle w:val="lev"/>
          <w:color w:val="000000" w:themeColor="text1"/>
          <w:sz w:val="22"/>
          <w:szCs w:val="22"/>
        </w:rPr>
        <w:t xml:space="preserve"> pas</w:t>
      </w:r>
      <w:r w:rsidRPr="00254DB5">
        <w:rPr>
          <w:rStyle w:val="lev"/>
          <w:color w:val="000000" w:themeColor="text1"/>
          <w:sz w:val="22"/>
          <w:szCs w:val="22"/>
        </w:rPr>
        <w:t xml:space="preserve"> divisé en lots: </w:t>
      </w:r>
    </w:p>
    <w:p w14:paraId="5B7A0FB8" w14:textId="77777777" w:rsidR="000B657A" w:rsidRPr="00254DB5" w:rsidRDefault="000B657A" w:rsidP="000B657A">
      <w:pPr>
        <w:outlineLvl w:val="0"/>
        <w:rPr>
          <w:color w:val="000000" w:themeColor="text1"/>
        </w:rPr>
      </w:pPr>
    </w:p>
    <w:p w14:paraId="35F29E8F" w14:textId="77777777" w:rsidR="00B62230" w:rsidRPr="00254DB5" w:rsidRDefault="00B62230" w:rsidP="000B657A">
      <w:pPr>
        <w:outlineLvl w:val="0"/>
        <w:rPr>
          <w:color w:val="000000" w:themeColor="text1"/>
        </w:rPr>
      </w:pPr>
    </w:p>
    <w:p w14:paraId="1FECD58D" w14:textId="77777777" w:rsidR="00B62230" w:rsidRPr="00254DB5" w:rsidRDefault="00B62230" w:rsidP="000B657A">
      <w:pPr>
        <w:outlineLvl w:val="0"/>
        <w:rPr>
          <w:color w:val="000000" w:themeColor="text1"/>
        </w:rPr>
      </w:pPr>
    </w:p>
    <w:p w14:paraId="1A5F6765" w14:textId="0F9F3C06" w:rsidR="000B657A" w:rsidRPr="00254DB5" w:rsidRDefault="000B657A" w:rsidP="000B657A">
      <w:pPr>
        <w:outlineLvl w:val="0"/>
        <w:rPr>
          <w:rStyle w:val="lev"/>
          <w:color w:val="000000" w:themeColor="text1"/>
          <w:sz w:val="22"/>
          <w:szCs w:val="22"/>
        </w:rPr>
      </w:pPr>
      <w:r w:rsidRPr="00254DB5">
        <w:rPr>
          <w:color w:val="000000" w:themeColor="text1"/>
        </w:rPr>
        <w:t xml:space="preserve"> </w:t>
      </w:r>
      <w:r w:rsidRPr="00254DB5">
        <w:rPr>
          <w:color w:val="000000" w:themeColor="text1"/>
        </w:rPr>
        <w:br/>
      </w:r>
    </w:p>
    <w:p w14:paraId="149BCCA3" w14:textId="47FCCC9A" w:rsidR="000B657A" w:rsidRPr="00C81C63" w:rsidRDefault="000B657A" w:rsidP="000B657A">
      <w:pPr>
        <w:outlineLvl w:val="0"/>
        <w:rPr>
          <w:rStyle w:val="lev"/>
          <w:b w:val="0"/>
          <w:color w:val="000000" w:themeColor="text1"/>
          <w:sz w:val="22"/>
          <w:szCs w:val="22"/>
        </w:rPr>
      </w:pPr>
      <w:r w:rsidRPr="00254DB5">
        <w:rPr>
          <w:rStyle w:val="lev"/>
          <w:color w:val="000000" w:themeColor="text1"/>
          <w:sz w:val="22"/>
          <w:szCs w:val="22"/>
          <w:u w:val="single"/>
        </w:rPr>
        <w:lastRenderedPageBreak/>
        <w:t>II.2) Description</w:t>
      </w:r>
      <w:r w:rsidRPr="00254DB5">
        <w:rPr>
          <w:color w:val="000000" w:themeColor="text1"/>
        </w:rPr>
        <w:br/>
      </w:r>
      <w:r w:rsidRPr="00254DB5">
        <w:rPr>
          <w:color w:val="000000" w:themeColor="text1"/>
        </w:rPr>
        <w:br/>
      </w:r>
      <w:r w:rsidR="009858F3" w:rsidRPr="00BF39D8">
        <w:rPr>
          <w:rStyle w:val="lev"/>
          <w:b w:val="0"/>
          <w:color w:val="000000" w:themeColor="text1"/>
          <w:sz w:val="22"/>
          <w:szCs w:val="22"/>
        </w:rPr>
        <w:t xml:space="preserve">Fourniture de </w:t>
      </w:r>
      <w:r w:rsidRPr="00BF39D8">
        <w:rPr>
          <w:rStyle w:val="lev"/>
          <w:b w:val="0"/>
          <w:color w:val="000000" w:themeColor="text1"/>
          <w:sz w:val="22"/>
          <w:szCs w:val="22"/>
        </w:rPr>
        <w:t>Matériels informatiques</w:t>
      </w:r>
      <w:r w:rsidR="009858F3" w:rsidRPr="00BF39D8">
        <w:rPr>
          <w:rStyle w:val="lev"/>
          <w:b w:val="0"/>
          <w:color w:val="000000" w:themeColor="text1"/>
          <w:sz w:val="22"/>
          <w:szCs w:val="22"/>
        </w:rPr>
        <w:t xml:space="preserve">, </w:t>
      </w:r>
      <w:r w:rsidRPr="00BF39D8">
        <w:rPr>
          <w:rStyle w:val="lev"/>
          <w:b w:val="0"/>
          <w:color w:val="000000" w:themeColor="text1"/>
          <w:sz w:val="22"/>
          <w:szCs w:val="22"/>
        </w:rPr>
        <w:t xml:space="preserve">Matériels de visio-conférence </w:t>
      </w:r>
      <w:r w:rsidR="009858F3" w:rsidRPr="00BF39D8">
        <w:rPr>
          <w:rStyle w:val="lev"/>
          <w:b w:val="0"/>
          <w:color w:val="000000" w:themeColor="text1"/>
          <w:sz w:val="22"/>
          <w:szCs w:val="22"/>
        </w:rPr>
        <w:t>et smartphones</w:t>
      </w:r>
    </w:p>
    <w:p w14:paraId="38065604" w14:textId="77777777" w:rsidR="000B657A" w:rsidRPr="00254DB5" w:rsidRDefault="000B657A" w:rsidP="000B657A">
      <w:pPr>
        <w:outlineLvl w:val="0"/>
        <w:rPr>
          <w:rStyle w:val="lev"/>
          <w:b w:val="0"/>
          <w:color w:val="000000" w:themeColor="text1"/>
          <w:sz w:val="22"/>
          <w:szCs w:val="22"/>
          <w:highlight w:val="yellow"/>
          <w:u w:val="single"/>
        </w:rPr>
      </w:pPr>
    </w:p>
    <w:p w14:paraId="661EB842" w14:textId="77777777" w:rsidR="000B657A" w:rsidRPr="00254DB5" w:rsidRDefault="000B657A" w:rsidP="000B657A">
      <w:pPr>
        <w:outlineLvl w:val="0"/>
        <w:rPr>
          <w:rStyle w:val="lev"/>
          <w:b w:val="0"/>
          <w:color w:val="000000" w:themeColor="text1"/>
          <w:sz w:val="22"/>
          <w:szCs w:val="22"/>
        </w:rPr>
      </w:pPr>
      <w:r w:rsidRPr="00254DB5">
        <w:rPr>
          <w:rStyle w:val="lev"/>
          <w:color w:val="000000" w:themeColor="text1"/>
          <w:sz w:val="22"/>
          <w:szCs w:val="22"/>
        </w:rPr>
        <w:t>II.2.2) Code(s) CPV supplémentaire(s)</w:t>
      </w:r>
    </w:p>
    <w:p w14:paraId="438FAFE4" w14:textId="77777777" w:rsidR="000B657A" w:rsidRPr="00BF39D8" w:rsidRDefault="000B657A" w:rsidP="000B657A">
      <w:pPr>
        <w:outlineLvl w:val="0"/>
        <w:rPr>
          <w:rStyle w:val="lev"/>
          <w:b w:val="0"/>
          <w:color w:val="000000" w:themeColor="text1"/>
          <w:sz w:val="22"/>
          <w:szCs w:val="22"/>
        </w:rPr>
      </w:pPr>
      <w:r w:rsidRPr="00BF39D8">
        <w:rPr>
          <w:rStyle w:val="lev"/>
          <w:b w:val="0"/>
          <w:color w:val="000000" w:themeColor="text1"/>
          <w:sz w:val="22"/>
          <w:szCs w:val="22"/>
        </w:rPr>
        <w:t>Non applicable</w:t>
      </w:r>
    </w:p>
    <w:p w14:paraId="7A5B9797" w14:textId="77777777" w:rsidR="000B657A" w:rsidRPr="00BF39D8" w:rsidRDefault="000B657A" w:rsidP="000B657A">
      <w:pPr>
        <w:outlineLvl w:val="0"/>
        <w:rPr>
          <w:rStyle w:val="lev"/>
          <w:b w:val="0"/>
          <w:color w:val="000000" w:themeColor="text1"/>
          <w:sz w:val="22"/>
          <w:szCs w:val="22"/>
        </w:rPr>
      </w:pPr>
    </w:p>
    <w:p w14:paraId="26D36CED" w14:textId="77777777" w:rsidR="000B657A" w:rsidRPr="00254DB5" w:rsidRDefault="000B657A" w:rsidP="000B657A">
      <w:pPr>
        <w:outlineLvl w:val="0"/>
        <w:rPr>
          <w:rStyle w:val="lev"/>
          <w:color w:val="000000" w:themeColor="text1"/>
          <w:sz w:val="22"/>
          <w:szCs w:val="22"/>
          <w:highlight w:val="lightGray"/>
          <w:u w:val="single"/>
        </w:rPr>
      </w:pPr>
      <w:r w:rsidRPr="00254DB5">
        <w:rPr>
          <w:rStyle w:val="lev"/>
          <w:color w:val="000000" w:themeColor="text1"/>
          <w:sz w:val="22"/>
          <w:szCs w:val="22"/>
          <w:u w:val="single"/>
        </w:rPr>
        <w:t>II.2.3) Lieu d’exécution</w:t>
      </w:r>
    </w:p>
    <w:p w14:paraId="18067753" w14:textId="6940FD2D" w:rsidR="000B657A" w:rsidRPr="00C81C63" w:rsidRDefault="000B657A" w:rsidP="000B657A">
      <w:pPr>
        <w:outlineLvl w:val="0"/>
        <w:rPr>
          <w:rStyle w:val="lev"/>
          <w:b w:val="0"/>
          <w:color w:val="000000" w:themeColor="text1"/>
          <w:sz w:val="22"/>
          <w:szCs w:val="22"/>
        </w:rPr>
      </w:pPr>
      <w:r w:rsidRPr="00BF39D8">
        <w:rPr>
          <w:rStyle w:val="lev"/>
          <w:b w:val="0"/>
          <w:color w:val="000000" w:themeColor="text1"/>
          <w:sz w:val="22"/>
          <w:szCs w:val="22"/>
        </w:rPr>
        <w:t>Zone géographique bénéficiaire de l’action</w:t>
      </w:r>
      <w:r w:rsidR="000A74ED" w:rsidRPr="00BF39D8">
        <w:rPr>
          <w:rStyle w:val="lev"/>
          <w:b w:val="0"/>
          <w:color w:val="000000" w:themeColor="text1"/>
          <w:sz w:val="22"/>
          <w:szCs w:val="22"/>
        </w:rPr>
        <w:t xml:space="preserve"> </w:t>
      </w:r>
      <w:r w:rsidRPr="00BF39D8">
        <w:rPr>
          <w:rStyle w:val="lev"/>
          <w:b w:val="0"/>
          <w:color w:val="000000" w:themeColor="text1"/>
          <w:sz w:val="22"/>
          <w:szCs w:val="22"/>
        </w:rPr>
        <w:t xml:space="preserve">: </w:t>
      </w:r>
      <w:r w:rsidR="00A8057A" w:rsidRPr="00BF39D8">
        <w:rPr>
          <w:rStyle w:val="lev"/>
          <w:b w:val="0"/>
          <w:color w:val="000000" w:themeColor="text1"/>
          <w:sz w:val="22"/>
          <w:szCs w:val="22"/>
        </w:rPr>
        <w:t>Antananarivo, Madagascar</w:t>
      </w:r>
    </w:p>
    <w:p w14:paraId="4B1C599C" w14:textId="77777777" w:rsidR="000B657A" w:rsidRPr="00254DB5" w:rsidRDefault="000B657A" w:rsidP="000B657A">
      <w:pPr>
        <w:outlineLvl w:val="0"/>
        <w:rPr>
          <w:rStyle w:val="lev"/>
          <w:color w:val="000000" w:themeColor="text1"/>
          <w:sz w:val="22"/>
          <w:szCs w:val="22"/>
          <w:u w:val="single"/>
        </w:rPr>
      </w:pPr>
      <w:r w:rsidRPr="00254DB5">
        <w:rPr>
          <w:color w:val="000000" w:themeColor="text1"/>
        </w:rPr>
        <w:t xml:space="preserve"> </w:t>
      </w:r>
      <w:r w:rsidRPr="00254DB5">
        <w:rPr>
          <w:color w:val="000000" w:themeColor="text1"/>
        </w:rPr>
        <w:br/>
      </w:r>
      <w:r w:rsidRPr="00254DB5">
        <w:rPr>
          <w:rStyle w:val="lev"/>
          <w:color w:val="000000" w:themeColor="text1"/>
          <w:sz w:val="22"/>
          <w:szCs w:val="22"/>
          <w:u w:val="single"/>
        </w:rPr>
        <w:t>II.2.5) Critères d’attribution</w:t>
      </w:r>
    </w:p>
    <w:p w14:paraId="19A680D4" w14:textId="1F8AB5B2" w:rsidR="000B657A" w:rsidRPr="00254DB5" w:rsidRDefault="00D13C29" w:rsidP="000B657A">
      <w:pPr>
        <w:outlineLvl w:val="0"/>
        <w:rPr>
          <w:color w:val="000000" w:themeColor="text1"/>
          <w:sz w:val="22"/>
          <w:szCs w:val="22"/>
        </w:rPr>
      </w:pPr>
      <w:r w:rsidRPr="00254DB5">
        <w:rPr>
          <w:color w:val="000000" w:themeColor="text1"/>
          <w:sz w:val="22"/>
          <w:szCs w:val="22"/>
        </w:rPr>
        <w:t>P</w:t>
      </w:r>
      <w:r w:rsidR="000B657A" w:rsidRPr="00254DB5">
        <w:rPr>
          <w:color w:val="000000" w:themeColor="text1"/>
          <w:sz w:val="22"/>
          <w:szCs w:val="22"/>
        </w:rPr>
        <w:t xml:space="preserve">rix </w:t>
      </w:r>
    </w:p>
    <w:p w14:paraId="23A8FF9D" w14:textId="77777777" w:rsidR="000B657A" w:rsidRPr="00254DB5" w:rsidRDefault="000B657A" w:rsidP="000B657A">
      <w:pPr>
        <w:outlineLvl w:val="0"/>
        <w:rPr>
          <w:rStyle w:val="lev"/>
          <w:color w:val="000000" w:themeColor="text1"/>
          <w:sz w:val="22"/>
          <w:szCs w:val="22"/>
          <w:u w:val="single"/>
        </w:rPr>
      </w:pPr>
      <w:r w:rsidRPr="00254DB5">
        <w:rPr>
          <w:color w:val="000000" w:themeColor="text1"/>
        </w:rPr>
        <w:t xml:space="preserve"> </w:t>
      </w:r>
      <w:r w:rsidRPr="00254DB5">
        <w:rPr>
          <w:color w:val="000000" w:themeColor="text1"/>
        </w:rPr>
        <w:br/>
      </w:r>
      <w:r w:rsidRPr="00254DB5">
        <w:rPr>
          <w:rStyle w:val="lev"/>
          <w:color w:val="000000" w:themeColor="text1"/>
          <w:sz w:val="22"/>
          <w:szCs w:val="22"/>
          <w:u w:val="single"/>
        </w:rPr>
        <w:t>II.2.14) Informations complémentaires</w:t>
      </w:r>
    </w:p>
    <w:p w14:paraId="2562DF29" w14:textId="77777777" w:rsidR="000B657A" w:rsidRPr="00254DB5" w:rsidRDefault="000B657A" w:rsidP="000B657A">
      <w:pPr>
        <w:outlineLvl w:val="0"/>
        <w:rPr>
          <w:rStyle w:val="lev"/>
          <w:b w:val="0"/>
          <w:bCs/>
          <w:color w:val="000000" w:themeColor="text1"/>
          <w:sz w:val="22"/>
          <w:szCs w:val="22"/>
        </w:rPr>
      </w:pPr>
      <w:r w:rsidRPr="00254DB5">
        <w:rPr>
          <w:rStyle w:val="lev"/>
          <w:b w:val="0"/>
          <w:bCs/>
          <w:color w:val="000000" w:themeColor="text1"/>
          <w:sz w:val="22"/>
          <w:szCs w:val="22"/>
        </w:rPr>
        <w:t xml:space="preserve">Répétition de services/travaux similaires </w:t>
      </w:r>
    </w:p>
    <w:p w14:paraId="5D17F96A" w14:textId="77777777" w:rsidR="000B657A" w:rsidRPr="00254DB5" w:rsidRDefault="000B657A" w:rsidP="000B657A">
      <w:pPr>
        <w:jc w:val="both"/>
        <w:outlineLvl w:val="0"/>
        <w:rPr>
          <w:rStyle w:val="lev"/>
          <w:b w:val="0"/>
          <w:bCs/>
          <w:color w:val="000000" w:themeColor="text1"/>
          <w:sz w:val="22"/>
          <w:szCs w:val="22"/>
        </w:rPr>
      </w:pPr>
      <w:r w:rsidRPr="00254DB5">
        <w:rPr>
          <w:rStyle w:val="lev"/>
          <w:b w:val="0"/>
          <w:bCs/>
          <w:color w:val="000000" w:themeColor="text1"/>
          <w:sz w:val="22"/>
          <w:szCs w:val="22"/>
        </w:rPr>
        <w:t>Pour autant qu’ils soient conformes au projet de base, de nouveaux services ou travaux consistant dans la répétition de services ou travaux similaires peuvent être confiés, jusqu’à concurrence de 25% du marché initial, au contractant initial au moyen d’une procédure négociée sans publication préalable d’un avis de marché.</w:t>
      </w:r>
    </w:p>
    <w:p w14:paraId="7BC84952" w14:textId="77777777" w:rsidR="000B657A" w:rsidRPr="00254DB5" w:rsidRDefault="000B657A" w:rsidP="000B657A">
      <w:pPr>
        <w:outlineLvl w:val="0"/>
        <w:rPr>
          <w:rStyle w:val="lev"/>
          <w:color w:val="000000" w:themeColor="text1"/>
          <w:sz w:val="22"/>
          <w:szCs w:val="22"/>
          <w:u w:val="single"/>
        </w:rPr>
      </w:pPr>
      <w:r w:rsidRPr="00254DB5">
        <w:rPr>
          <w:color w:val="000000" w:themeColor="text1"/>
        </w:rPr>
        <w:br/>
      </w:r>
      <w:r w:rsidRPr="00254DB5">
        <w:rPr>
          <w:rStyle w:val="lev"/>
          <w:color w:val="000000" w:themeColor="text1"/>
          <w:sz w:val="22"/>
          <w:szCs w:val="22"/>
          <w:u w:val="single"/>
        </w:rPr>
        <w:t>IV.2.2) Date limite de soumission des offres ou des demandes de participation</w:t>
      </w:r>
    </w:p>
    <w:p w14:paraId="4DB1CB9E" w14:textId="52693F6D" w:rsidR="000B657A" w:rsidRPr="00254DB5" w:rsidRDefault="000B657A" w:rsidP="000B657A">
      <w:pPr>
        <w:outlineLvl w:val="0"/>
        <w:rPr>
          <w:rStyle w:val="lev"/>
          <w:b w:val="0"/>
          <w:bCs/>
          <w:color w:val="000000" w:themeColor="text1"/>
          <w:sz w:val="22"/>
          <w:szCs w:val="22"/>
        </w:rPr>
      </w:pPr>
      <w:proofErr w:type="gramStart"/>
      <w:r w:rsidRPr="00621E28">
        <w:rPr>
          <w:rStyle w:val="lev"/>
          <w:b w:val="0"/>
          <w:bCs/>
          <w:color w:val="000000" w:themeColor="text1"/>
          <w:sz w:val="22"/>
          <w:szCs w:val="22"/>
        </w:rPr>
        <w:t>Date:</w:t>
      </w:r>
      <w:proofErr w:type="gramEnd"/>
      <w:r w:rsidRPr="00621E28">
        <w:rPr>
          <w:rStyle w:val="lev"/>
          <w:b w:val="0"/>
          <w:bCs/>
          <w:color w:val="000000" w:themeColor="text1"/>
          <w:sz w:val="22"/>
          <w:szCs w:val="22"/>
        </w:rPr>
        <w:t xml:space="preserve"> </w:t>
      </w:r>
      <w:r w:rsidR="009E0827" w:rsidRPr="00621E28">
        <w:rPr>
          <w:rStyle w:val="lev"/>
          <w:b w:val="0"/>
          <w:bCs/>
          <w:color w:val="000000" w:themeColor="text1"/>
          <w:sz w:val="22"/>
          <w:szCs w:val="22"/>
        </w:rPr>
        <w:t>1</w:t>
      </w:r>
      <w:r w:rsidR="00E8321A" w:rsidRPr="00621E28">
        <w:rPr>
          <w:rStyle w:val="lev"/>
          <w:b w:val="0"/>
          <w:bCs/>
          <w:color w:val="000000" w:themeColor="text1"/>
          <w:sz w:val="22"/>
          <w:szCs w:val="22"/>
        </w:rPr>
        <w:t>9</w:t>
      </w:r>
      <w:r w:rsidRPr="00621E28">
        <w:rPr>
          <w:rStyle w:val="lev"/>
          <w:b w:val="0"/>
          <w:bCs/>
          <w:color w:val="000000" w:themeColor="text1"/>
          <w:sz w:val="22"/>
          <w:szCs w:val="22"/>
        </w:rPr>
        <w:t>/0</w:t>
      </w:r>
      <w:r w:rsidR="00836D50" w:rsidRPr="00621E28">
        <w:rPr>
          <w:rStyle w:val="lev"/>
          <w:b w:val="0"/>
          <w:bCs/>
          <w:color w:val="000000" w:themeColor="text1"/>
          <w:sz w:val="22"/>
          <w:szCs w:val="22"/>
        </w:rPr>
        <w:t>5</w:t>
      </w:r>
      <w:r w:rsidRPr="00621E28">
        <w:rPr>
          <w:rStyle w:val="lev"/>
          <w:b w:val="0"/>
          <w:bCs/>
          <w:color w:val="000000" w:themeColor="text1"/>
          <w:sz w:val="22"/>
          <w:szCs w:val="22"/>
        </w:rPr>
        <w:t>/2025</w:t>
      </w:r>
      <w:r w:rsidRPr="00621E28">
        <w:rPr>
          <w:b/>
          <w:bCs/>
          <w:color w:val="000000" w:themeColor="text1"/>
        </w:rPr>
        <w:br/>
      </w:r>
      <w:r w:rsidRPr="00621E28">
        <w:rPr>
          <w:rStyle w:val="lev"/>
          <w:b w:val="0"/>
          <w:bCs/>
          <w:color w:val="000000" w:themeColor="text1"/>
          <w:sz w:val="22"/>
          <w:szCs w:val="22"/>
        </w:rPr>
        <w:t>Heure locale :</w:t>
      </w:r>
      <w:r w:rsidR="000B4ED3" w:rsidRPr="00621E28">
        <w:rPr>
          <w:rStyle w:val="lev"/>
          <w:b w:val="0"/>
          <w:bCs/>
          <w:color w:val="000000" w:themeColor="text1"/>
          <w:sz w:val="22"/>
          <w:szCs w:val="22"/>
        </w:rPr>
        <w:t xml:space="preserve"> </w:t>
      </w:r>
      <w:r w:rsidR="000B4ED3" w:rsidRPr="00621E28">
        <w:rPr>
          <w:color w:val="000000" w:themeColor="text1"/>
        </w:rPr>
        <w:t>1</w:t>
      </w:r>
      <w:r w:rsidR="00035296" w:rsidRPr="00621E28">
        <w:rPr>
          <w:color w:val="000000" w:themeColor="text1"/>
        </w:rPr>
        <w:t>2</w:t>
      </w:r>
      <w:r w:rsidR="000B4ED3" w:rsidRPr="00621E28">
        <w:rPr>
          <w:color w:val="000000" w:themeColor="text1"/>
        </w:rPr>
        <w:t>h00</w:t>
      </w:r>
    </w:p>
    <w:p w14:paraId="38DD5DEA" w14:textId="77777777" w:rsidR="000B657A" w:rsidRPr="00254DB5" w:rsidRDefault="000B657A" w:rsidP="000B657A">
      <w:pPr>
        <w:outlineLvl w:val="0"/>
        <w:rPr>
          <w:rStyle w:val="lev"/>
          <w:color w:val="000000" w:themeColor="text1"/>
          <w:sz w:val="22"/>
          <w:szCs w:val="22"/>
          <w:u w:val="single"/>
        </w:rPr>
      </w:pPr>
      <w:r w:rsidRPr="00254DB5">
        <w:rPr>
          <w:color w:val="000000" w:themeColor="text1"/>
        </w:rPr>
        <w:t xml:space="preserve"> </w:t>
      </w:r>
      <w:r w:rsidRPr="00254DB5">
        <w:rPr>
          <w:color w:val="000000" w:themeColor="text1"/>
        </w:rPr>
        <w:br/>
      </w:r>
      <w:r w:rsidRPr="00254DB5">
        <w:rPr>
          <w:rStyle w:val="lev"/>
          <w:color w:val="000000" w:themeColor="text1"/>
          <w:sz w:val="22"/>
          <w:szCs w:val="22"/>
          <w:u w:val="single"/>
        </w:rPr>
        <w:t>IV.2.6) Délai minimal pendant lequel le soumissionnaire est tenu de maintenir son offre</w:t>
      </w:r>
    </w:p>
    <w:p w14:paraId="1F68BAF8" w14:textId="77777777" w:rsidR="000B657A" w:rsidRPr="00254DB5" w:rsidRDefault="000B657A" w:rsidP="000B657A">
      <w:pPr>
        <w:outlineLvl w:val="0"/>
        <w:rPr>
          <w:rStyle w:val="lev"/>
          <w:b w:val="0"/>
          <w:bCs/>
          <w:color w:val="000000" w:themeColor="text1"/>
          <w:sz w:val="22"/>
          <w:szCs w:val="22"/>
        </w:rPr>
      </w:pPr>
      <w:r w:rsidRPr="00254DB5">
        <w:rPr>
          <w:rStyle w:val="lev"/>
          <w:b w:val="0"/>
          <w:bCs/>
          <w:color w:val="000000" w:themeColor="text1"/>
          <w:sz w:val="22"/>
          <w:szCs w:val="22"/>
        </w:rPr>
        <w:t>Durée en mois: Trois (03) mois (à compter de la date limite de réception des offres)</w:t>
      </w:r>
    </w:p>
    <w:p w14:paraId="0FD97139" w14:textId="77777777" w:rsidR="000B657A" w:rsidRPr="00254DB5" w:rsidRDefault="000B657A" w:rsidP="000B657A">
      <w:pPr>
        <w:outlineLvl w:val="0"/>
        <w:rPr>
          <w:rStyle w:val="lev"/>
          <w:color w:val="000000" w:themeColor="text1"/>
          <w:sz w:val="22"/>
          <w:szCs w:val="22"/>
          <w:u w:val="single"/>
        </w:rPr>
      </w:pPr>
      <w:r w:rsidRPr="00254DB5">
        <w:rPr>
          <w:color w:val="000000" w:themeColor="text1"/>
        </w:rPr>
        <w:br/>
      </w:r>
      <w:r w:rsidRPr="00254DB5">
        <w:rPr>
          <w:rStyle w:val="lev"/>
          <w:color w:val="000000" w:themeColor="text1"/>
          <w:sz w:val="22"/>
          <w:szCs w:val="22"/>
          <w:u w:val="single"/>
        </w:rPr>
        <w:t>IV.2.7) Modalité d’ouverture des offres</w:t>
      </w:r>
    </w:p>
    <w:p w14:paraId="23D942DE" w14:textId="4B40E236" w:rsidR="000B657A" w:rsidRPr="00254DB5" w:rsidRDefault="000B657A" w:rsidP="000B657A">
      <w:pPr>
        <w:outlineLvl w:val="0"/>
        <w:rPr>
          <w:b/>
          <w:bCs/>
          <w:color w:val="000000" w:themeColor="text1"/>
        </w:rPr>
      </w:pPr>
      <w:proofErr w:type="gramStart"/>
      <w:r w:rsidRPr="00254DB5">
        <w:rPr>
          <w:rStyle w:val="lev"/>
          <w:b w:val="0"/>
          <w:bCs/>
          <w:color w:val="000000" w:themeColor="text1"/>
          <w:sz w:val="22"/>
          <w:szCs w:val="22"/>
        </w:rPr>
        <w:t>Date:</w:t>
      </w:r>
      <w:proofErr w:type="gramEnd"/>
      <w:r w:rsidRPr="00254DB5">
        <w:rPr>
          <w:rStyle w:val="lev"/>
          <w:b w:val="0"/>
          <w:bCs/>
          <w:color w:val="000000" w:themeColor="text1"/>
          <w:sz w:val="22"/>
          <w:szCs w:val="22"/>
          <w:u w:val="single"/>
        </w:rPr>
        <w:t xml:space="preserve"> </w:t>
      </w:r>
      <w:r w:rsidR="009E0827">
        <w:rPr>
          <w:rStyle w:val="lev"/>
          <w:b w:val="0"/>
          <w:bCs/>
          <w:color w:val="000000" w:themeColor="text1"/>
          <w:sz w:val="22"/>
          <w:szCs w:val="22"/>
        </w:rPr>
        <w:t>1</w:t>
      </w:r>
      <w:r w:rsidR="00ED10ED">
        <w:rPr>
          <w:rStyle w:val="lev"/>
          <w:b w:val="0"/>
          <w:bCs/>
          <w:color w:val="000000" w:themeColor="text1"/>
          <w:sz w:val="22"/>
          <w:szCs w:val="22"/>
        </w:rPr>
        <w:t>9</w:t>
      </w:r>
      <w:r w:rsidRPr="00254DB5">
        <w:rPr>
          <w:rStyle w:val="lev"/>
          <w:b w:val="0"/>
          <w:bCs/>
          <w:color w:val="000000" w:themeColor="text1"/>
          <w:sz w:val="22"/>
          <w:szCs w:val="22"/>
        </w:rPr>
        <w:t>/0</w:t>
      </w:r>
      <w:r w:rsidR="00836D50" w:rsidRPr="00254DB5">
        <w:rPr>
          <w:rStyle w:val="lev"/>
          <w:b w:val="0"/>
          <w:bCs/>
          <w:color w:val="000000" w:themeColor="text1"/>
          <w:sz w:val="22"/>
          <w:szCs w:val="22"/>
        </w:rPr>
        <w:t>5</w:t>
      </w:r>
      <w:r w:rsidRPr="00254DB5">
        <w:rPr>
          <w:rStyle w:val="lev"/>
          <w:b w:val="0"/>
          <w:bCs/>
          <w:color w:val="000000" w:themeColor="text1"/>
          <w:sz w:val="22"/>
          <w:szCs w:val="22"/>
        </w:rPr>
        <w:t>/2025</w:t>
      </w:r>
      <w:r w:rsidRPr="00254DB5">
        <w:rPr>
          <w:b/>
          <w:bCs/>
          <w:color w:val="000000" w:themeColor="text1"/>
        </w:rPr>
        <w:br/>
      </w:r>
      <w:r w:rsidRPr="00254DB5">
        <w:rPr>
          <w:rStyle w:val="lev"/>
          <w:b w:val="0"/>
          <w:bCs/>
          <w:color w:val="000000" w:themeColor="text1"/>
          <w:sz w:val="22"/>
          <w:szCs w:val="22"/>
        </w:rPr>
        <w:t>Heure locale</w:t>
      </w:r>
      <w:r w:rsidRPr="00621E28">
        <w:rPr>
          <w:rStyle w:val="lev"/>
          <w:b w:val="0"/>
          <w:bCs/>
          <w:color w:val="000000" w:themeColor="text1"/>
          <w:sz w:val="22"/>
          <w:szCs w:val="22"/>
        </w:rPr>
        <w:t xml:space="preserve"> : </w:t>
      </w:r>
      <w:r w:rsidR="009E0827">
        <w:rPr>
          <w:rStyle w:val="lev"/>
          <w:b w:val="0"/>
          <w:bCs/>
          <w:color w:val="000000" w:themeColor="text1"/>
          <w:sz w:val="22"/>
          <w:szCs w:val="22"/>
        </w:rPr>
        <w:t>15</w:t>
      </w:r>
      <w:r w:rsidRPr="00254DB5">
        <w:rPr>
          <w:rStyle w:val="lev"/>
          <w:b w:val="0"/>
          <w:bCs/>
          <w:color w:val="000000" w:themeColor="text1"/>
          <w:sz w:val="22"/>
          <w:szCs w:val="22"/>
        </w:rPr>
        <w:t>h</w:t>
      </w:r>
      <w:r w:rsidR="0068342C">
        <w:rPr>
          <w:rStyle w:val="lev"/>
          <w:b w:val="0"/>
          <w:bCs/>
          <w:color w:val="000000" w:themeColor="text1"/>
          <w:sz w:val="22"/>
          <w:szCs w:val="22"/>
        </w:rPr>
        <w:t>3</w:t>
      </w:r>
      <w:r w:rsidR="009E0827">
        <w:rPr>
          <w:rStyle w:val="lev"/>
          <w:b w:val="0"/>
          <w:bCs/>
          <w:color w:val="000000" w:themeColor="text1"/>
          <w:sz w:val="22"/>
          <w:szCs w:val="22"/>
        </w:rPr>
        <w:t>0</w:t>
      </w:r>
      <w:r w:rsidRPr="00254DB5">
        <w:rPr>
          <w:rStyle w:val="lev"/>
          <w:b w:val="0"/>
          <w:bCs/>
          <w:color w:val="000000" w:themeColor="text1"/>
          <w:sz w:val="22"/>
          <w:szCs w:val="22"/>
        </w:rPr>
        <w:t>mn</w:t>
      </w:r>
      <w:r w:rsidRPr="00254DB5">
        <w:rPr>
          <w:b/>
          <w:bCs/>
          <w:color w:val="000000" w:themeColor="text1"/>
        </w:rPr>
        <w:br/>
      </w:r>
      <w:proofErr w:type="gramStart"/>
      <w:r w:rsidRPr="00254DB5">
        <w:rPr>
          <w:rStyle w:val="lev"/>
          <w:b w:val="0"/>
          <w:bCs/>
          <w:color w:val="000000" w:themeColor="text1"/>
          <w:sz w:val="22"/>
          <w:szCs w:val="22"/>
        </w:rPr>
        <w:t>Lieu:</w:t>
      </w:r>
      <w:proofErr w:type="gramEnd"/>
      <w:r w:rsidRPr="00254DB5">
        <w:rPr>
          <w:rStyle w:val="lev"/>
          <w:b w:val="0"/>
          <w:bCs/>
          <w:color w:val="000000" w:themeColor="text1"/>
          <w:sz w:val="22"/>
          <w:szCs w:val="22"/>
        </w:rPr>
        <w:t xml:space="preserve"> Bureau de la COI à Ebène</w:t>
      </w:r>
      <w:r w:rsidRPr="00254DB5">
        <w:rPr>
          <w:b/>
          <w:bCs/>
          <w:color w:val="000000" w:themeColor="text1"/>
        </w:rPr>
        <w:t xml:space="preserve"> </w:t>
      </w:r>
      <w:r w:rsidRPr="00254DB5">
        <w:rPr>
          <w:b/>
          <w:bCs/>
          <w:color w:val="000000" w:themeColor="text1"/>
        </w:rPr>
        <w:br/>
      </w:r>
    </w:p>
    <w:p w14:paraId="60E70A19" w14:textId="77777777" w:rsidR="000B657A" w:rsidRPr="00254DB5" w:rsidRDefault="000B657A" w:rsidP="000B657A">
      <w:pPr>
        <w:widowControl w:val="0"/>
        <w:spacing w:before="100" w:after="100"/>
        <w:jc w:val="center"/>
        <w:rPr>
          <w:b/>
          <w:snapToGrid w:val="0"/>
          <w:color w:val="000000" w:themeColor="text1"/>
          <w:sz w:val="28"/>
          <w:szCs w:val="28"/>
        </w:rPr>
      </w:pPr>
    </w:p>
    <w:p w14:paraId="1A7B5DEA" w14:textId="77777777" w:rsidR="000B657A" w:rsidRPr="00254DB5" w:rsidRDefault="000B657A" w:rsidP="000B657A">
      <w:pPr>
        <w:widowControl w:val="0"/>
        <w:spacing w:before="100" w:after="100"/>
        <w:jc w:val="center"/>
        <w:rPr>
          <w:b/>
          <w:snapToGrid w:val="0"/>
          <w:color w:val="000000" w:themeColor="text1"/>
          <w:sz w:val="28"/>
          <w:szCs w:val="28"/>
        </w:rPr>
      </w:pPr>
    </w:p>
    <w:p w14:paraId="09CEA504" w14:textId="77777777" w:rsidR="000B657A" w:rsidRPr="00254DB5" w:rsidRDefault="000B657A" w:rsidP="000B657A">
      <w:pPr>
        <w:widowControl w:val="0"/>
        <w:spacing w:before="100" w:after="100"/>
        <w:jc w:val="center"/>
        <w:rPr>
          <w:b/>
          <w:snapToGrid w:val="0"/>
          <w:color w:val="000000" w:themeColor="text1"/>
          <w:sz w:val="28"/>
          <w:szCs w:val="28"/>
        </w:rPr>
      </w:pPr>
    </w:p>
    <w:p w14:paraId="579D371C" w14:textId="77777777" w:rsidR="000B657A" w:rsidRPr="00254DB5" w:rsidRDefault="000B657A" w:rsidP="000B657A">
      <w:pPr>
        <w:widowControl w:val="0"/>
        <w:spacing w:before="100" w:after="100"/>
        <w:jc w:val="center"/>
        <w:rPr>
          <w:b/>
          <w:snapToGrid w:val="0"/>
          <w:color w:val="000000" w:themeColor="text1"/>
          <w:sz w:val="28"/>
          <w:szCs w:val="28"/>
        </w:rPr>
      </w:pPr>
    </w:p>
    <w:p w14:paraId="455810E7" w14:textId="77777777" w:rsidR="000B657A" w:rsidRPr="00254DB5" w:rsidRDefault="000B657A" w:rsidP="000B657A">
      <w:pPr>
        <w:widowControl w:val="0"/>
        <w:spacing w:before="100" w:after="100"/>
        <w:jc w:val="center"/>
        <w:rPr>
          <w:b/>
          <w:snapToGrid w:val="0"/>
          <w:color w:val="000000" w:themeColor="text1"/>
          <w:sz w:val="28"/>
          <w:szCs w:val="28"/>
        </w:rPr>
      </w:pPr>
    </w:p>
    <w:p w14:paraId="5E8D3EB0" w14:textId="77777777" w:rsidR="000B657A" w:rsidRPr="00254DB5" w:rsidRDefault="000B657A" w:rsidP="000B657A">
      <w:pPr>
        <w:widowControl w:val="0"/>
        <w:spacing w:before="100" w:after="100"/>
        <w:jc w:val="center"/>
        <w:rPr>
          <w:b/>
          <w:snapToGrid w:val="0"/>
          <w:color w:val="000000" w:themeColor="text1"/>
          <w:sz w:val="28"/>
          <w:szCs w:val="28"/>
        </w:rPr>
      </w:pPr>
    </w:p>
    <w:p w14:paraId="3441B8FF" w14:textId="77777777" w:rsidR="008C2CC8" w:rsidRPr="00254DB5" w:rsidRDefault="008C2CC8">
      <w:pPr>
        <w:spacing w:after="160" w:line="278" w:lineRule="auto"/>
        <w:rPr>
          <w:b/>
          <w:snapToGrid w:val="0"/>
          <w:color w:val="000000" w:themeColor="text1"/>
          <w:sz w:val="28"/>
          <w:szCs w:val="28"/>
        </w:rPr>
      </w:pPr>
      <w:r w:rsidRPr="00254DB5">
        <w:rPr>
          <w:b/>
          <w:snapToGrid w:val="0"/>
          <w:color w:val="000000" w:themeColor="text1"/>
          <w:sz w:val="28"/>
          <w:szCs w:val="28"/>
        </w:rPr>
        <w:br w:type="page"/>
      </w:r>
    </w:p>
    <w:p w14:paraId="3CD349DB" w14:textId="6B0EDD03" w:rsidR="000B657A" w:rsidRPr="00254DB5" w:rsidRDefault="000B657A" w:rsidP="000208AE">
      <w:pPr>
        <w:spacing w:after="160" w:line="278" w:lineRule="auto"/>
        <w:jc w:val="center"/>
        <w:rPr>
          <w:b/>
          <w:snapToGrid w:val="0"/>
          <w:color w:val="000000" w:themeColor="text1"/>
          <w:sz w:val="28"/>
          <w:szCs w:val="28"/>
        </w:rPr>
      </w:pPr>
      <w:r w:rsidRPr="00254DB5">
        <w:rPr>
          <w:b/>
          <w:snapToGrid w:val="0"/>
          <w:color w:val="000000" w:themeColor="text1"/>
          <w:sz w:val="28"/>
          <w:szCs w:val="28"/>
        </w:rPr>
        <w:lastRenderedPageBreak/>
        <w:t>Informations complémentaires concernant l’avis de marché</w:t>
      </w:r>
    </w:p>
    <w:p w14:paraId="10C5266F" w14:textId="77777777" w:rsidR="000B657A" w:rsidRPr="00254DB5" w:rsidRDefault="000B657A" w:rsidP="000B657A">
      <w:pPr>
        <w:widowControl w:val="0"/>
        <w:spacing w:before="100" w:after="100"/>
        <w:jc w:val="center"/>
        <w:rPr>
          <w:b/>
          <w:snapToGrid w:val="0"/>
          <w:color w:val="000000" w:themeColor="text1"/>
          <w:sz w:val="28"/>
          <w:szCs w:val="28"/>
          <w:lang w:val="fr-BE"/>
        </w:rPr>
      </w:pPr>
    </w:p>
    <w:p w14:paraId="76603BED" w14:textId="14D70B3D" w:rsidR="000B657A" w:rsidRPr="00254DB5" w:rsidRDefault="000B657A" w:rsidP="000B657A">
      <w:pPr>
        <w:widowControl w:val="0"/>
        <w:spacing w:before="100"/>
        <w:ind w:left="709" w:hanging="709"/>
        <w:jc w:val="center"/>
        <w:rPr>
          <w:b/>
          <w:bCs/>
          <w:snapToGrid w:val="0"/>
          <w:color w:val="000000" w:themeColor="text1"/>
          <w:sz w:val="32"/>
          <w:szCs w:val="32"/>
        </w:rPr>
      </w:pPr>
      <w:r w:rsidRPr="00254DB5">
        <w:rPr>
          <w:b/>
          <w:snapToGrid w:val="0"/>
          <w:color w:val="000000" w:themeColor="text1"/>
          <w:sz w:val="32"/>
          <w:szCs w:val="32"/>
        </w:rPr>
        <w:t xml:space="preserve">Fourniture, livraison, installation, mise en service et le service après-vente de </w:t>
      </w:r>
      <w:r w:rsidR="00B35482" w:rsidRPr="00254DB5">
        <w:rPr>
          <w:b/>
          <w:snapToGrid w:val="0"/>
          <w:color w:val="000000" w:themeColor="text1"/>
          <w:sz w:val="32"/>
          <w:szCs w:val="32"/>
        </w:rPr>
        <w:t>matériels informatiques et de matériels visioconférence au Bureau National de Gestion des Risques et des Catastrophes( BNGRC) de Madagascar</w:t>
      </w:r>
      <w:r w:rsidRPr="00254DB5">
        <w:rPr>
          <w:b/>
          <w:snapToGrid w:val="0"/>
          <w:color w:val="000000" w:themeColor="text1"/>
          <w:sz w:val="32"/>
          <w:szCs w:val="32"/>
        </w:rPr>
        <w:t>.</w:t>
      </w:r>
    </w:p>
    <w:p w14:paraId="64E7D780" w14:textId="45221922" w:rsidR="000B657A" w:rsidRPr="00254DB5" w:rsidRDefault="000B657A" w:rsidP="000B657A">
      <w:pPr>
        <w:widowControl w:val="0"/>
        <w:spacing w:before="100" w:after="240"/>
        <w:jc w:val="center"/>
        <w:rPr>
          <w:snapToGrid w:val="0"/>
          <w:color w:val="000000" w:themeColor="text1"/>
          <w:sz w:val="28"/>
          <w:szCs w:val="28"/>
        </w:rPr>
      </w:pPr>
      <w:r w:rsidRPr="00254DB5">
        <w:rPr>
          <w:b/>
          <w:snapToGrid w:val="0"/>
          <w:color w:val="000000" w:themeColor="text1"/>
          <w:sz w:val="28"/>
          <w:szCs w:val="28"/>
        </w:rPr>
        <w:t xml:space="preserve">Lieu(x) d’exécution : </w:t>
      </w:r>
      <w:r w:rsidR="00B35482" w:rsidRPr="00254DB5">
        <w:rPr>
          <w:b/>
          <w:snapToGrid w:val="0"/>
          <w:color w:val="000000" w:themeColor="text1"/>
          <w:sz w:val="28"/>
          <w:szCs w:val="28"/>
        </w:rPr>
        <w:t>Madagascar</w:t>
      </w:r>
    </w:p>
    <w:p w14:paraId="2D4332A0" w14:textId="6EA5D2DA" w:rsidR="000B657A" w:rsidRPr="00254DB5" w:rsidRDefault="000B657A" w:rsidP="00545A13">
      <w:pPr>
        <w:pStyle w:val="Paragraphedeliste"/>
        <w:widowControl w:val="0"/>
        <w:numPr>
          <w:ilvl w:val="0"/>
          <w:numId w:val="26"/>
        </w:numPr>
        <w:spacing w:before="100" w:after="100"/>
        <w:rPr>
          <w:snapToGrid w:val="0"/>
          <w:color w:val="000000" w:themeColor="text1"/>
          <w:szCs w:val="20"/>
        </w:rPr>
      </w:pPr>
      <w:r w:rsidRPr="00254DB5">
        <w:rPr>
          <w:b/>
          <w:snapToGrid w:val="0"/>
          <w:color w:val="000000" w:themeColor="text1"/>
          <w:sz w:val="22"/>
          <w:szCs w:val="22"/>
        </w:rPr>
        <w:t>Nature du marché</w:t>
      </w:r>
    </w:p>
    <w:p w14:paraId="05F9F7E6" w14:textId="77777777" w:rsidR="000B657A" w:rsidRPr="00254DB5" w:rsidRDefault="000B657A" w:rsidP="000B657A">
      <w:pPr>
        <w:widowControl w:val="0"/>
        <w:spacing w:before="100" w:after="100"/>
        <w:ind w:firstLine="360"/>
        <w:rPr>
          <w:snapToGrid w:val="0"/>
          <w:color w:val="000000" w:themeColor="text1"/>
          <w:szCs w:val="22"/>
        </w:rPr>
      </w:pPr>
      <w:r w:rsidRPr="00254DB5">
        <w:rPr>
          <w:snapToGrid w:val="0"/>
          <w:color w:val="000000" w:themeColor="text1"/>
          <w:sz w:val="22"/>
          <w:szCs w:val="22"/>
        </w:rPr>
        <w:t xml:space="preserve">Prix unitaire </w:t>
      </w:r>
    </w:p>
    <w:p w14:paraId="61A7E8E0" w14:textId="77777777" w:rsidR="000B657A" w:rsidRPr="00254DB5" w:rsidRDefault="000B657A" w:rsidP="00545A13">
      <w:pPr>
        <w:pStyle w:val="Paragraphedeliste"/>
        <w:widowControl w:val="0"/>
        <w:numPr>
          <w:ilvl w:val="0"/>
          <w:numId w:val="26"/>
        </w:numPr>
        <w:spacing w:before="100" w:after="100"/>
        <w:rPr>
          <w:b/>
          <w:snapToGrid w:val="0"/>
          <w:color w:val="000000" w:themeColor="text1"/>
          <w:sz w:val="22"/>
          <w:szCs w:val="22"/>
        </w:rPr>
      </w:pPr>
      <w:r w:rsidRPr="00254DB5">
        <w:rPr>
          <w:b/>
          <w:snapToGrid w:val="0"/>
          <w:color w:val="000000" w:themeColor="text1"/>
          <w:sz w:val="22"/>
          <w:szCs w:val="22"/>
        </w:rPr>
        <w:t>Intitulé du programme</w:t>
      </w:r>
    </w:p>
    <w:p w14:paraId="019DCDAB" w14:textId="77777777" w:rsidR="000B657A" w:rsidRPr="00BF39D8" w:rsidRDefault="000B657A" w:rsidP="000B657A">
      <w:pPr>
        <w:widowControl w:val="0"/>
        <w:spacing w:before="100" w:after="100"/>
        <w:ind w:left="426"/>
        <w:rPr>
          <w:snapToGrid w:val="0"/>
          <w:color w:val="000000" w:themeColor="text1"/>
          <w:szCs w:val="20"/>
          <w:lang w:val="en-US"/>
        </w:rPr>
      </w:pPr>
      <w:r w:rsidRPr="00BF39D8">
        <w:rPr>
          <w:snapToGrid w:val="0"/>
          <w:color w:val="000000" w:themeColor="text1"/>
          <w:szCs w:val="20"/>
          <w:lang w:val="en-US"/>
        </w:rPr>
        <w:t>RESILIENCE BUILDING AND DISASTER RESPONSE MANAGEMENT IN THE INDIAN OCEAN (RDRM-IO)</w:t>
      </w:r>
    </w:p>
    <w:p w14:paraId="1DE7C901" w14:textId="77777777" w:rsidR="000B657A" w:rsidRPr="00254DB5" w:rsidRDefault="000B657A" w:rsidP="00545A13">
      <w:pPr>
        <w:pStyle w:val="Paragraphedeliste"/>
        <w:widowControl w:val="0"/>
        <w:numPr>
          <w:ilvl w:val="0"/>
          <w:numId w:val="26"/>
        </w:numPr>
        <w:spacing w:before="100" w:after="100"/>
        <w:rPr>
          <w:b/>
          <w:snapToGrid w:val="0"/>
          <w:color w:val="000000" w:themeColor="text1"/>
          <w:sz w:val="22"/>
          <w:szCs w:val="22"/>
        </w:rPr>
      </w:pPr>
      <w:r w:rsidRPr="00254DB5">
        <w:rPr>
          <w:b/>
          <w:snapToGrid w:val="0"/>
          <w:color w:val="000000" w:themeColor="text1"/>
          <w:sz w:val="22"/>
          <w:szCs w:val="22"/>
        </w:rPr>
        <w:t>Financement</w:t>
      </w:r>
    </w:p>
    <w:p w14:paraId="6016E176" w14:textId="77777777" w:rsidR="000B657A" w:rsidRPr="00254DB5" w:rsidRDefault="000B657A" w:rsidP="000B657A">
      <w:pPr>
        <w:widowControl w:val="0"/>
        <w:spacing w:before="100" w:after="100"/>
        <w:ind w:left="426"/>
        <w:rPr>
          <w:snapToGrid w:val="0"/>
          <w:color w:val="000000" w:themeColor="text1"/>
          <w:szCs w:val="20"/>
        </w:rPr>
      </w:pPr>
      <w:r w:rsidRPr="00254DB5">
        <w:rPr>
          <w:snapToGrid w:val="0"/>
          <w:color w:val="000000" w:themeColor="text1"/>
          <w:sz w:val="22"/>
          <w:szCs w:val="22"/>
        </w:rPr>
        <w:t xml:space="preserve">Convention de financement : </w:t>
      </w:r>
      <w:r w:rsidRPr="00254DB5">
        <w:rPr>
          <w:b/>
          <w:bCs/>
          <w:snapToGrid w:val="0"/>
          <w:color w:val="000000" w:themeColor="text1"/>
          <w:sz w:val="22"/>
          <w:szCs w:val="22"/>
        </w:rPr>
        <w:t>RSO/</w:t>
      </w:r>
      <w:r w:rsidRPr="00254DB5">
        <w:rPr>
          <w:b/>
          <w:bCs/>
          <w:snapToGrid w:val="0"/>
          <w:color w:val="000000" w:themeColor="text1"/>
          <w:szCs w:val="20"/>
        </w:rPr>
        <w:t>FED/042-521/ RDRM-IO</w:t>
      </w:r>
    </w:p>
    <w:p w14:paraId="68D456C0" w14:textId="77777777" w:rsidR="000B657A" w:rsidRPr="00254DB5" w:rsidRDefault="000B657A" w:rsidP="00545A13">
      <w:pPr>
        <w:pStyle w:val="Paragraphedeliste"/>
        <w:widowControl w:val="0"/>
        <w:spacing w:before="100" w:after="100"/>
        <w:rPr>
          <w:b/>
          <w:snapToGrid w:val="0"/>
          <w:color w:val="000000" w:themeColor="text1"/>
          <w:sz w:val="22"/>
          <w:szCs w:val="22"/>
        </w:rPr>
      </w:pPr>
    </w:p>
    <w:p w14:paraId="3510F50B" w14:textId="77777777" w:rsidR="000B657A" w:rsidRPr="00254DB5" w:rsidRDefault="000B657A" w:rsidP="00545A13">
      <w:pPr>
        <w:pStyle w:val="Paragraphedeliste"/>
        <w:widowControl w:val="0"/>
        <w:numPr>
          <w:ilvl w:val="0"/>
          <w:numId w:val="26"/>
        </w:numPr>
        <w:spacing w:before="100" w:after="100"/>
        <w:rPr>
          <w:b/>
          <w:snapToGrid w:val="0"/>
          <w:color w:val="000000" w:themeColor="text1"/>
          <w:sz w:val="22"/>
          <w:szCs w:val="22"/>
        </w:rPr>
      </w:pPr>
      <w:r w:rsidRPr="00254DB5">
        <w:rPr>
          <w:b/>
          <w:snapToGrid w:val="0"/>
          <w:color w:val="000000" w:themeColor="text1"/>
          <w:sz w:val="22"/>
          <w:szCs w:val="22"/>
        </w:rPr>
        <w:t>Base juridique, éligibilité et règles d’origine</w:t>
      </w:r>
    </w:p>
    <w:p w14:paraId="6695730C" w14:textId="77777777" w:rsidR="000B657A" w:rsidRPr="00254DB5" w:rsidRDefault="000B657A" w:rsidP="000B657A">
      <w:pPr>
        <w:ind w:left="426"/>
        <w:jc w:val="both"/>
        <w:textAlignment w:val="baseline"/>
        <w:rPr>
          <w:color w:val="000000" w:themeColor="text1"/>
          <w:sz w:val="22"/>
          <w:szCs w:val="22"/>
          <w:lang w:eastAsia="fr-BE"/>
        </w:rPr>
      </w:pPr>
      <w:r w:rsidRPr="00254DB5">
        <w:rPr>
          <w:color w:val="000000" w:themeColor="text1"/>
          <w:sz w:val="22"/>
          <w:szCs w:val="22"/>
          <w:lang w:eastAsia="fr-BE"/>
        </w:rPr>
        <w:t>La base juridique de la présente procédure est l’annexe IV de l’accord de partenariat entre les membres du groupe des États d’Afrique, des Caraïbes et du Pacifique, d’une part, et la Communauté européenne et ses États membres, d’autre part, signé à Cotonou le 23 juin 2000, tel que modifié à Luxembourg le 25 juin 2005 et à Ouagadougou le 22 juin 2010. Il est fait référence à l’annexe IV telle que révisée par la décision nº 1/2014 du Conseil des ministres ACP-UE du 20 juin 2014.</w:t>
      </w:r>
    </w:p>
    <w:p w14:paraId="0E6B7B37" w14:textId="77777777" w:rsidR="000B657A" w:rsidRPr="00254DB5" w:rsidRDefault="000B657A" w:rsidP="000B657A">
      <w:pPr>
        <w:ind w:left="426"/>
        <w:jc w:val="both"/>
        <w:textAlignment w:val="baseline"/>
        <w:rPr>
          <w:rFonts w:ascii="Segoe UI" w:hAnsi="Segoe UI" w:cs="Segoe UI"/>
          <w:color w:val="000000" w:themeColor="text1"/>
          <w:sz w:val="22"/>
          <w:szCs w:val="22"/>
          <w:lang w:val="fr-BE" w:eastAsia="fr-BE"/>
        </w:rPr>
      </w:pPr>
    </w:p>
    <w:p w14:paraId="4C629704" w14:textId="77777777" w:rsidR="000B657A" w:rsidRPr="00BF39D8" w:rsidRDefault="000B657A" w:rsidP="000B657A">
      <w:pPr>
        <w:ind w:left="426"/>
        <w:jc w:val="both"/>
        <w:textAlignment w:val="baseline"/>
        <w:rPr>
          <w:color w:val="000000" w:themeColor="text1"/>
          <w:sz w:val="22"/>
          <w:szCs w:val="22"/>
          <w:lang w:eastAsia="fr-BE"/>
        </w:rPr>
      </w:pPr>
      <w:r w:rsidRPr="00BF39D8">
        <w:rPr>
          <w:color w:val="000000" w:themeColor="text1"/>
          <w:sz w:val="22"/>
          <w:szCs w:val="22"/>
          <w:lang w:eastAsia="fr-BE"/>
        </w:rPr>
        <w:t>La participation à la procédure est ouverte à égalité de conditions à toutes les personnes physiques et morales (qu’elles participent à titre individuel ou dans le cadre d’un groupement – consortium – de soumissionnaires) qui sont établies dans l’un des États membres de l’Union européenne, dans l’un des États ACP, ou dans un pays ou sur un territoire autorisé par l’accord de partenariat ACP-CE au titre duquel le marché est financé. </w:t>
      </w:r>
      <w:r w:rsidRPr="00BF39D8">
        <w:rPr>
          <w:color w:val="000000" w:themeColor="text1"/>
          <w:sz w:val="22"/>
          <w:szCs w:val="22"/>
          <w:lang w:eastAsia="fr-BE"/>
        </w:rPr>
        <w:br/>
      </w:r>
      <w:r w:rsidRPr="00BF39D8">
        <w:rPr>
          <w:color w:val="000000" w:themeColor="text1"/>
          <w:sz w:val="22"/>
          <w:szCs w:val="22"/>
          <w:lang w:eastAsia="fr-BE"/>
        </w:rPr>
        <w:br/>
        <w:t>La participation est également ouverte aux organisations internationales. </w:t>
      </w:r>
      <w:r w:rsidRPr="00D632CD">
        <w:rPr>
          <w:color w:val="000000" w:themeColor="text1"/>
          <w:sz w:val="22"/>
          <w:szCs w:val="22"/>
          <w:lang w:eastAsia="fr-BE"/>
        </w:rPr>
        <w:t> </w:t>
      </w:r>
    </w:p>
    <w:p w14:paraId="7D484A78" w14:textId="77777777" w:rsidR="000B657A" w:rsidRPr="00BF39D8" w:rsidRDefault="000B657A" w:rsidP="000B657A">
      <w:pPr>
        <w:ind w:left="426" w:right="270"/>
        <w:jc w:val="both"/>
        <w:textAlignment w:val="baseline"/>
        <w:rPr>
          <w:color w:val="000000" w:themeColor="text1"/>
          <w:sz w:val="22"/>
          <w:szCs w:val="22"/>
          <w:lang w:eastAsia="fr-BE"/>
        </w:rPr>
      </w:pPr>
    </w:p>
    <w:p w14:paraId="595DCB83" w14:textId="05304160" w:rsidR="000B657A" w:rsidRPr="00D632CD" w:rsidRDefault="000B657A" w:rsidP="000B657A">
      <w:pPr>
        <w:ind w:left="426" w:right="270"/>
        <w:jc w:val="both"/>
        <w:textAlignment w:val="baseline"/>
        <w:rPr>
          <w:color w:val="000000" w:themeColor="text1"/>
          <w:sz w:val="22"/>
          <w:szCs w:val="22"/>
          <w:lang w:eastAsia="fr-BE"/>
        </w:rPr>
      </w:pPr>
      <w:r w:rsidRPr="00BF39D8">
        <w:rPr>
          <w:color w:val="000000" w:themeColor="text1"/>
          <w:sz w:val="22"/>
          <w:szCs w:val="22"/>
          <w:lang w:eastAsia="fr-BE"/>
        </w:rPr>
        <w:t xml:space="preserve"> </w:t>
      </w:r>
      <w:r w:rsidR="00D36222" w:rsidRPr="00BF39D8">
        <w:rPr>
          <w:color w:val="000000" w:themeColor="text1"/>
          <w:sz w:val="22"/>
          <w:szCs w:val="22"/>
          <w:lang w:eastAsia="fr-BE"/>
        </w:rPr>
        <w:t xml:space="preserve">Toutes les fournitures achetées dans le cadre du présent marché peuvent provenir de n’importe quel pays. </w:t>
      </w:r>
      <w:r w:rsidRPr="00BF39D8">
        <w:rPr>
          <w:color w:val="000000" w:themeColor="text1"/>
          <w:sz w:val="22"/>
          <w:szCs w:val="22"/>
          <w:lang w:eastAsia="fr-BE"/>
        </w:rPr>
        <w:t>.</w:t>
      </w:r>
    </w:p>
    <w:p w14:paraId="7E554C68" w14:textId="77777777" w:rsidR="000B657A" w:rsidRPr="00BF39D8" w:rsidRDefault="000B657A" w:rsidP="000B657A">
      <w:pPr>
        <w:ind w:left="426" w:right="270"/>
        <w:jc w:val="both"/>
        <w:textAlignment w:val="baseline"/>
        <w:rPr>
          <w:color w:val="000000" w:themeColor="text1"/>
          <w:sz w:val="22"/>
          <w:szCs w:val="22"/>
          <w:lang w:eastAsia="fr-BE"/>
        </w:rPr>
      </w:pPr>
    </w:p>
    <w:p w14:paraId="29614099" w14:textId="77777777" w:rsidR="000B657A" w:rsidRPr="00BF39D8" w:rsidRDefault="000B657A" w:rsidP="000B657A">
      <w:pPr>
        <w:ind w:left="426"/>
        <w:jc w:val="both"/>
        <w:textAlignment w:val="baseline"/>
        <w:rPr>
          <w:color w:val="000000" w:themeColor="text1"/>
          <w:sz w:val="22"/>
          <w:szCs w:val="22"/>
          <w:lang w:eastAsia="fr-BE"/>
        </w:rPr>
      </w:pPr>
      <w:r w:rsidRPr="00BF39D8">
        <w:rPr>
          <w:color w:val="000000" w:themeColor="text1"/>
          <w:sz w:val="22"/>
          <w:szCs w:val="22"/>
          <w:lang w:eastAsia="fr-BE"/>
        </w:rPr>
        <w:t>Pour les candidats ou soumissionnaires britanniques: veuillez noter qu’à la suite de l’entrée en vigueur, le 1er février 2020, de l’accord de retrait entre l’UE et le Royaume-Uni*, et notamment de son article 127, paragraphe 6, et de ses articles 137 et 138, les références aux personnes physiques ou morales résidant ou établies dans un État membre de l’Union européenne et les références aux biens provenant d’un des pays éligibles, tels qu’ils sont définis dans le règlement (UE) nº 236/2014** et à l’annexe IV de l’accord de partenariat ACP-UE***, s’entendent comme incluant, respectivement, les personnes physiques ou morales résidant ou établies au Royaume-Uni et les biens provenant du Royaume-Uni****. Lesdites personnes et lesdits biens sont par conséquent éligibles dans le cadre du présent appel. </w:t>
      </w:r>
      <w:r w:rsidRPr="00D632CD">
        <w:rPr>
          <w:color w:val="000000" w:themeColor="text1"/>
          <w:sz w:val="22"/>
          <w:szCs w:val="22"/>
          <w:lang w:eastAsia="fr-BE"/>
        </w:rPr>
        <w:t> </w:t>
      </w:r>
    </w:p>
    <w:p w14:paraId="12F7E927" w14:textId="77777777" w:rsidR="000B657A" w:rsidRPr="00BF39D8" w:rsidRDefault="000B657A" w:rsidP="000B657A">
      <w:pPr>
        <w:ind w:left="426"/>
        <w:jc w:val="both"/>
        <w:textAlignment w:val="baseline"/>
        <w:rPr>
          <w:color w:val="000000" w:themeColor="text1"/>
          <w:sz w:val="22"/>
          <w:szCs w:val="22"/>
          <w:lang w:eastAsia="fr-BE"/>
        </w:rPr>
      </w:pPr>
      <w:r w:rsidRPr="00D632CD">
        <w:rPr>
          <w:color w:val="000000" w:themeColor="text1"/>
          <w:sz w:val="22"/>
          <w:szCs w:val="22"/>
          <w:lang w:eastAsia="fr-BE"/>
        </w:rPr>
        <w:t> </w:t>
      </w:r>
    </w:p>
    <w:p w14:paraId="4BB84027" w14:textId="77777777" w:rsidR="000B657A" w:rsidRPr="00BF39D8" w:rsidRDefault="000B657A" w:rsidP="000B657A">
      <w:pPr>
        <w:ind w:left="426"/>
        <w:jc w:val="both"/>
        <w:textAlignment w:val="baseline"/>
        <w:rPr>
          <w:color w:val="000000" w:themeColor="text1"/>
          <w:sz w:val="22"/>
          <w:szCs w:val="22"/>
          <w:lang w:eastAsia="fr-BE"/>
        </w:rPr>
      </w:pPr>
      <w:r w:rsidRPr="00BF39D8">
        <w:rPr>
          <w:color w:val="000000" w:themeColor="text1"/>
          <w:sz w:val="22"/>
          <w:szCs w:val="22"/>
          <w:lang w:eastAsia="fr-BE"/>
        </w:rPr>
        <w:t>* Accord sur le retrait du Royaume-Uni de Grande-Bretagne et d’Irlande du Nord de l’Union européenne et de la Communauté européenne de l’énergie atomique.</w:t>
      </w:r>
      <w:r w:rsidRPr="00D632CD">
        <w:rPr>
          <w:color w:val="000000" w:themeColor="text1"/>
          <w:sz w:val="22"/>
          <w:szCs w:val="22"/>
          <w:lang w:eastAsia="fr-BE"/>
        </w:rPr>
        <w:t> </w:t>
      </w:r>
    </w:p>
    <w:p w14:paraId="768200D7" w14:textId="77777777" w:rsidR="000B657A" w:rsidRPr="00BF39D8" w:rsidRDefault="000B657A" w:rsidP="000B657A">
      <w:pPr>
        <w:ind w:left="426"/>
        <w:jc w:val="both"/>
        <w:textAlignment w:val="baseline"/>
        <w:rPr>
          <w:color w:val="000000" w:themeColor="text1"/>
          <w:sz w:val="22"/>
          <w:szCs w:val="22"/>
          <w:lang w:eastAsia="fr-BE"/>
        </w:rPr>
      </w:pPr>
      <w:r w:rsidRPr="00BF39D8">
        <w:rPr>
          <w:color w:val="000000" w:themeColor="text1"/>
          <w:sz w:val="22"/>
          <w:szCs w:val="22"/>
          <w:lang w:eastAsia="fr-BE"/>
        </w:rPr>
        <w:lastRenderedPageBreak/>
        <w:t>** Règlement (UE) nº 236/2014 du Parlement européen et du Conseil du 11 mars 2014 énonçant des règles et des modalités communes pour la mise en œuvre des instruments de l’Union pour le financement de l’action extérieure.</w:t>
      </w:r>
      <w:r w:rsidRPr="00D632CD">
        <w:rPr>
          <w:color w:val="000000" w:themeColor="text1"/>
          <w:sz w:val="22"/>
          <w:szCs w:val="22"/>
          <w:lang w:eastAsia="fr-BE"/>
        </w:rPr>
        <w:t> </w:t>
      </w:r>
    </w:p>
    <w:p w14:paraId="74672ECA" w14:textId="77777777" w:rsidR="000B657A" w:rsidRPr="00BF39D8" w:rsidRDefault="000B657A" w:rsidP="000B657A">
      <w:pPr>
        <w:ind w:left="426"/>
        <w:jc w:val="both"/>
        <w:textAlignment w:val="baseline"/>
        <w:rPr>
          <w:color w:val="000000" w:themeColor="text1"/>
          <w:sz w:val="22"/>
          <w:szCs w:val="22"/>
          <w:lang w:eastAsia="fr-BE"/>
        </w:rPr>
      </w:pPr>
      <w:r w:rsidRPr="00BF39D8">
        <w:rPr>
          <w:color w:val="000000" w:themeColor="text1"/>
          <w:sz w:val="22"/>
          <w:szCs w:val="22"/>
          <w:lang w:eastAsia="fr-BE"/>
        </w:rPr>
        <w:t>*** Annexe IV de l’accord de partenariat ACP-UE, tel que révisé par la décision nº 1/2014 du Conseil des ministres ACP-UE (JO L 196 du 3.7.2014, p. 40).</w:t>
      </w:r>
      <w:r w:rsidRPr="00D632CD">
        <w:rPr>
          <w:color w:val="000000" w:themeColor="text1"/>
          <w:sz w:val="22"/>
          <w:szCs w:val="22"/>
          <w:lang w:eastAsia="fr-BE"/>
        </w:rPr>
        <w:t> </w:t>
      </w:r>
    </w:p>
    <w:p w14:paraId="357AF0CC" w14:textId="2634B13B" w:rsidR="000B657A" w:rsidRPr="00BF39D8" w:rsidRDefault="000B657A" w:rsidP="000B657A">
      <w:pPr>
        <w:ind w:left="426"/>
        <w:jc w:val="both"/>
        <w:textAlignment w:val="baseline"/>
        <w:rPr>
          <w:color w:val="000000" w:themeColor="text1"/>
          <w:sz w:val="22"/>
          <w:szCs w:val="22"/>
          <w:lang w:eastAsia="fr-BE"/>
        </w:rPr>
      </w:pPr>
      <w:r w:rsidRPr="00BF39D8">
        <w:rPr>
          <w:color w:val="000000" w:themeColor="text1"/>
          <w:sz w:val="22"/>
          <w:szCs w:val="22"/>
          <w:lang w:eastAsia="fr-BE"/>
        </w:rPr>
        <w:t>**** Y compris des pays et territoires d’outre-mer entretenant des relations particulières avec le Royaume-Uni, mentionnés dans la quatrième partie et énumérés à l’annexe II du TFUE.</w:t>
      </w:r>
    </w:p>
    <w:p w14:paraId="48748DDD" w14:textId="77777777" w:rsidR="000B657A" w:rsidRPr="00254DB5" w:rsidRDefault="000B657A" w:rsidP="000B657A">
      <w:pPr>
        <w:widowControl w:val="0"/>
        <w:spacing w:before="100" w:after="100"/>
        <w:rPr>
          <w:b/>
          <w:color w:val="000000" w:themeColor="text1"/>
          <w:sz w:val="22"/>
          <w:szCs w:val="22"/>
          <w:lang w:val="fr-BE" w:eastAsia="fr-BE"/>
        </w:rPr>
      </w:pPr>
    </w:p>
    <w:p w14:paraId="3A732343" w14:textId="77777777" w:rsidR="000B657A" w:rsidRPr="00254DB5" w:rsidRDefault="000B657A" w:rsidP="00545A13">
      <w:pPr>
        <w:pStyle w:val="Paragraphedeliste"/>
        <w:widowControl w:val="0"/>
        <w:numPr>
          <w:ilvl w:val="0"/>
          <w:numId w:val="26"/>
        </w:numPr>
        <w:spacing w:before="100" w:after="100"/>
        <w:rPr>
          <w:b/>
          <w:snapToGrid w:val="0"/>
          <w:color w:val="000000" w:themeColor="text1"/>
          <w:sz w:val="22"/>
          <w:szCs w:val="22"/>
        </w:rPr>
      </w:pPr>
      <w:r w:rsidRPr="00254DB5">
        <w:rPr>
          <w:b/>
          <w:snapToGrid w:val="0"/>
          <w:color w:val="000000" w:themeColor="text1"/>
          <w:sz w:val="22"/>
          <w:szCs w:val="22"/>
        </w:rPr>
        <w:t xml:space="preserve">Candidature </w:t>
      </w:r>
    </w:p>
    <w:p w14:paraId="6E1CA238" w14:textId="77777777" w:rsidR="000B657A" w:rsidRPr="00254DB5" w:rsidRDefault="000B657A" w:rsidP="000B657A">
      <w:pPr>
        <w:widowControl w:val="0"/>
        <w:spacing w:before="100" w:after="100"/>
        <w:ind w:left="426"/>
        <w:jc w:val="both"/>
        <w:rPr>
          <w:snapToGrid w:val="0"/>
          <w:color w:val="000000" w:themeColor="text1"/>
          <w:sz w:val="22"/>
          <w:szCs w:val="22"/>
        </w:rPr>
      </w:pPr>
      <w:r w:rsidRPr="00254DB5">
        <w:rPr>
          <w:snapToGrid w:val="0"/>
          <w:color w:val="000000" w:themeColor="text1"/>
          <w:sz w:val="22"/>
          <w:szCs w:val="22"/>
        </w:rPr>
        <w:t>Toute personne physique ou morale éligible (au sens du point 4 ci-dessus) ou tout groupement de telles personnes (consortium) peut participer ou soumettre une offre.</w:t>
      </w:r>
    </w:p>
    <w:p w14:paraId="5B88393A" w14:textId="77777777" w:rsidR="000B657A" w:rsidRPr="00254DB5" w:rsidRDefault="000B657A" w:rsidP="000B657A">
      <w:pPr>
        <w:widowControl w:val="0"/>
        <w:spacing w:before="100" w:after="100"/>
        <w:ind w:left="426"/>
        <w:jc w:val="both"/>
        <w:rPr>
          <w:snapToGrid w:val="0"/>
          <w:color w:val="000000" w:themeColor="text1"/>
          <w:sz w:val="22"/>
          <w:szCs w:val="22"/>
        </w:rPr>
      </w:pPr>
      <w:r w:rsidRPr="00254DB5">
        <w:rPr>
          <w:snapToGrid w:val="0"/>
          <w:color w:val="000000" w:themeColor="text1"/>
          <w:sz w:val="22"/>
          <w:szCs w:val="22"/>
        </w:rPr>
        <w:t>Un consortium peut être, soit un groupement permanent doté d’un statut juridique, soit un groupement informel créé aux fins d’une procédure de passation de marché spécifique. Tous les partenaires d’un consortium (c’est-à-dire le chef de file et tous les autres partenaires) sont conjointement et solidairement responsables devant le pouvoir adjudicateur.</w:t>
      </w:r>
    </w:p>
    <w:p w14:paraId="14083BB7" w14:textId="77777777" w:rsidR="000B657A" w:rsidRPr="00254DB5" w:rsidRDefault="000B657A" w:rsidP="000B657A">
      <w:pPr>
        <w:widowControl w:val="0"/>
        <w:spacing w:before="100" w:after="100"/>
        <w:ind w:left="426"/>
        <w:jc w:val="both"/>
        <w:rPr>
          <w:snapToGrid w:val="0"/>
          <w:color w:val="000000" w:themeColor="text1"/>
          <w:sz w:val="22"/>
          <w:szCs w:val="22"/>
        </w:rPr>
      </w:pPr>
      <w:r w:rsidRPr="00254DB5">
        <w:rPr>
          <w:snapToGrid w:val="0"/>
          <w:color w:val="000000" w:themeColor="text1"/>
          <w:sz w:val="22"/>
          <w:szCs w:val="22"/>
        </w:rPr>
        <w:t xml:space="preserve">La participation ou l’offre d’une personne physique ou morale inéligible entraînera l’exclusion automatique de la personne concernée. En particulier, si cette personne fait partie d’un consortium, son exclusion entraînera celle du consortium dans son ensemble. </w:t>
      </w:r>
    </w:p>
    <w:p w14:paraId="1AE7A690" w14:textId="77777777" w:rsidR="000B657A" w:rsidRPr="00254DB5" w:rsidRDefault="000B657A" w:rsidP="00545A13">
      <w:pPr>
        <w:pStyle w:val="Paragraphedeliste"/>
        <w:widowControl w:val="0"/>
        <w:numPr>
          <w:ilvl w:val="0"/>
          <w:numId w:val="26"/>
        </w:numPr>
        <w:spacing w:before="100" w:after="100"/>
        <w:rPr>
          <w:b/>
          <w:snapToGrid w:val="0"/>
          <w:color w:val="000000" w:themeColor="text1"/>
          <w:sz w:val="22"/>
          <w:szCs w:val="22"/>
        </w:rPr>
      </w:pPr>
      <w:r w:rsidRPr="00254DB5">
        <w:rPr>
          <w:b/>
          <w:snapToGrid w:val="0"/>
          <w:color w:val="000000" w:themeColor="text1"/>
          <w:sz w:val="22"/>
          <w:szCs w:val="22"/>
        </w:rPr>
        <w:t>Nombres de demandes de participation ou d’offres</w:t>
      </w:r>
    </w:p>
    <w:p w14:paraId="43ED95F0" w14:textId="77777777" w:rsidR="000B657A" w:rsidRPr="00254DB5" w:rsidRDefault="000B657A" w:rsidP="000B657A">
      <w:pPr>
        <w:widowControl w:val="0"/>
        <w:spacing w:before="100" w:after="100"/>
        <w:ind w:left="426"/>
        <w:jc w:val="both"/>
        <w:rPr>
          <w:snapToGrid w:val="0"/>
          <w:color w:val="000000" w:themeColor="text1"/>
          <w:sz w:val="22"/>
          <w:szCs w:val="22"/>
        </w:rPr>
      </w:pPr>
      <w:r w:rsidRPr="00254DB5">
        <w:rPr>
          <w:snapToGrid w:val="0"/>
          <w:color w:val="000000" w:themeColor="text1"/>
          <w:sz w:val="22"/>
          <w:szCs w:val="22"/>
        </w:rPr>
        <w:t xml:space="preserve">Une personne physique ou morale ne peut pas soumettre plus d’une demande de participation ou offre, quelle que soit la forme de sa participation (en tant qu’entité légale individuelle ou en tant que chef de file ou partenaire d’un consortium soumettant une demande de participation ou une offre). Si une personne physique ou morale soumet plus d’une demande de participation ou offre, toutes les demandes de participation ou offres auxquelles cette personne participe seront rejetées. </w:t>
      </w:r>
    </w:p>
    <w:p w14:paraId="0C9DF7CD" w14:textId="77777777" w:rsidR="000B657A" w:rsidRPr="00254DB5" w:rsidRDefault="000B657A" w:rsidP="000B657A">
      <w:pPr>
        <w:widowControl w:val="0"/>
        <w:spacing w:before="100" w:after="100"/>
        <w:ind w:left="426" w:right="-48"/>
        <w:jc w:val="both"/>
        <w:rPr>
          <w:snapToGrid w:val="0"/>
          <w:color w:val="000000" w:themeColor="text1"/>
          <w:sz w:val="22"/>
          <w:szCs w:val="22"/>
        </w:rPr>
      </w:pPr>
      <w:r w:rsidRPr="00254DB5">
        <w:rPr>
          <w:snapToGrid w:val="0"/>
          <w:color w:val="000000" w:themeColor="text1"/>
          <w:sz w:val="22"/>
          <w:szCs w:val="22"/>
        </w:rPr>
        <w:t>En cas de lots, les candidats ou soumissionnaires ne peuvent soumettre qu’une seule demande de participation ou offre pour chaque lot. Les marchés seront attribués lot par lot et chaque lot fera l’objet d’un contrat distinct.</w:t>
      </w:r>
    </w:p>
    <w:p w14:paraId="23381E42" w14:textId="77777777" w:rsidR="000B657A" w:rsidRPr="00254DB5" w:rsidRDefault="000B657A" w:rsidP="000B657A">
      <w:pPr>
        <w:autoSpaceDE w:val="0"/>
        <w:autoSpaceDN w:val="0"/>
        <w:adjustRightInd w:val="0"/>
        <w:spacing w:after="120"/>
        <w:ind w:left="426"/>
        <w:jc w:val="both"/>
        <w:rPr>
          <w:color w:val="000000" w:themeColor="text1"/>
          <w:sz w:val="22"/>
          <w:szCs w:val="22"/>
          <w:lang w:eastAsia="en-GB"/>
        </w:rPr>
      </w:pPr>
    </w:p>
    <w:p w14:paraId="3AED98F4" w14:textId="77777777" w:rsidR="000B657A" w:rsidRPr="00254DB5" w:rsidRDefault="000B657A" w:rsidP="00545A13">
      <w:pPr>
        <w:pStyle w:val="Paragraphedeliste"/>
        <w:widowControl w:val="0"/>
        <w:numPr>
          <w:ilvl w:val="0"/>
          <w:numId w:val="27"/>
        </w:numPr>
        <w:spacing w:before="100" w:after="100"/>
        <w:rPr>
          <w:b/>
          <w:snapToGrid w:val="0"/>
          <w:color w:val="000000" w:themeColor="text1"/>
          <w:sz w:val="22"/>
          <w:szCs w:val="22"/>
        </w:rPr>
      </w:pPr>
      <w:r w:rsidRPr="00254DB5">
        <w:rPr>
          <w:b/>
          <w:snapToGrid w:val="0"/>
          <w:color w:val="000000" w:themeColor="text1"/>
          <w:sz w:val="22"/>
          <w:szCs w:val="22"/>
        </w:rPr>
        <w:t>Période de mise en œuvre des tâches</w:t>
      </w:r>
    </w:p>
    <w:p w14:paraId="48118D5A" w14:textId="77777777" w:rsidR="000B657A" w:rsidRPr="00254DB5" w:rsidRDefault="000B657A" w:rsidP="000B657A">
      <w:pPr>
        <w:widowControl w:val="0"/>
        <w:spacing w:before="100" w:after="100"/>
        <w:ind w:left="567"/>
        <w:rPr>
          <w:i/>
          <w:snapToGrid w:val="0"/>
          <w:color w:val="000000" w:themeColor="text1"/>
          <w:szCs w:val="20"/>
        </w:rPr>
      </w:pPr>
      <w:r w:rsidRPr="00254DB5">
        <w:rPr>
          <w:snapToGrid w:val="0"/>
          <w:color w:val="000000" w:themeColor="text1"/>
          <w:szCs w:val="20"/>
        </w:rPr>
        <w:t>Quatre-vingt-dix (90) jours après la signature du contrat par les 2 parties</w:t>
      </w:r>
    </w:p>
    <w:p w14:paraId="64687ED3" w14:textId="77777777" w:rsidR="000B657A" w:rsidRPr="00254DB5" w:rsidRDefault="000B657A" w:rsidP="00545A13">
      <w:pPr>
        <w:pStyle w:val="Paragraphedeliste"/>
        <w:widowControl w:val="0"/>
        <w:numPr>
          <w:ilvl w:val="0"/>
          <w:numId w:val="27"/>
        </w:numPr>
        <w:spacing w:before="100" w:after="100"/>
        <w:rPr>
          <w:b/>
          <w:snapToGrid w:val="0"/>
          <w:color w:val="000000" w:themeColor="text1"/>
          <w:sz w:val="22"/>
          <w:szCs w:val="22"/>
        </w:rPr>
      </w:pPr>
      <w:r w:rsidRPr="00254DB5">
        <w:rPr>
          <w:b/>
          <w:snapToGrid w:val="0"/>
          <w:color w:val="000000" w:themeColor="text1"/>
          <w:sz w:val="22"/>
          <w:szCs w:val="22"/>
        </w:rPr>
        <w:t>Langue de la procédure</w:t>
      </w:r>
    </w:p>
    <w:p w14:paraId="17D64949" w14:textId="77777777" w:rsidR="000B657A" w:rsidRPr="00254DB5" w:rsidRDefault="000B657A" w:rsidP="000B657A">
      <w:pPr>
        <w:widowControl w:val="0"/>
        <w:spacing w:before="100" w:after="100"/>
        <w:ind w:left="426"/>
        <w:jc w:val="both"/>
        <w:rPr>
          <w:snapToGrid w:val="0"/>
          <w:color w:val="000000" w:themeColor="text1"/>
          <w:sz w:val="22"/>
          <w:szCs w:val="22"/>
        </w:rPr>
      </w:pPr>
      <w:r w:rsidRPr="00254DB5">
        <w:rPr>
          <w:snapToGrid w:val="0"/>
          <w:color w:val="000000" w:themeColor="text1"/>
          <w:sz w:val="22"/>
          <w:szCs w:val="22"/>
        </w:rPr>
        <w:t xml:space="preserve">Le français sera utilisé dans toute communication écrite relative au présent appel d’offres et au présent marché. </w:t>
      </w:r>
    </w:p>
    <w:p w14:paraId="12C626D3" w14:textId="77777777" w:rsidR="000B657A" w:rsidRPr="00254DB5" w:rsidRDefault="000B657A" w:rsidP="00545A13">
      <w:pPr>
        <w:pStyle w:val="Paragraphedeliste"/>
        <w:widowControl w:val="0"/>
        <w:numPr>
          <w:ilvl w:val="0"/>
          <w:numId w:val="27"/>
        </w:numPr>
        <w:spacing w:before="100" w:after="100"/>
        <w:rPr>
          <w:b/>
          <w:snapToGrid w:val="0"/>
          <w:color w:val="000000" w:themeColor="text1"/>
          <w:sz w:val="22"/>
          <w:szCs w:val="22"/>
        </w:rPr>
      </w:pPr>
      <w:r w:rsidRPr="00254DB5">
        <w:rPr>
          <w:b/>
          <w:snapToGrid w:val="0"/>
          <w:color w:val="000000" w:themeColor="text1"/>
          <w:sz w:val="22"/>
          <w:szCs w:val="22"/>
        </w:rPr>
        <w:t>Informations complémentaires</w:t>
      </w:r>
    </w:p>
    <w:p w14:paraId="56CC340F" w14:textId="1F1C972C" w:rsidR="000B657A" w:rsidRPr="00254DB5" w:rsidRDefault="000B657A" w:rsidP="000B657A">
      <w:pPr>
        <w:widowControl w:val="0"/>
        <w:spacing w:before="100" w:after="100"/>
        <w:ind w:left="426"/>
        <w:jc w:val="both"/>
        <w:rPr>
          <w:snapToGrid w:val="0"/>
          <w:color w:val="000000" w:themeColor="text1"/>
          <w:sz w:val="22"/>
          <w:szCs w:val="22"/>
        </w:rPr>
      </w:pPr>
      <w:r w:rsidRPr="00254DB5">
        <w:rPr>
          <w:snapToGrid w:val="0"/>
          <w:color w:val="000000" w:themeColor="text1"/>
          <w:sz w:val="22"/>
          <w:szCs w:val="22"/>
        </w:rPr>
        <w:t xml:space="preserve">Les données financières que le candidat doit fournir dans le formulaire de demande de participation ou dans le formulaire de soumission d’une offre doivent être exprimées en EUR. Le cas échéant, lorsqu’un candidat mentionne des montants initialement exprimés dans une autre monnaie, la conversion en EUR est effectuée conformément au taux de change </w:t>
      </w:r>
      <w:proofErr w:type="spellStart"/>
      <w:r w:rsidRPr="00254DB5">
        <w:rPr>
          <w:snapToGrid w:val="0"/>
          <w:color w:val="000000" w:themeColor="text1"/>
          <w:sz w:val="22"/>
          <w:szCs w:val="22"/>
        </w:rPr>
        <w:t>InforEuro</w:t>
      </w:r>
      <w:proofErr w:type="spellEnd"/>
      <w:r w:rsidRPr="00254DB5">
        <w:rPr>
          <w:snapToGrid w:val="0"/>
          <w:color w:val="000000" w:themeColor="text1"/>
          <w:sz w:val="22"/>
          <w:szCs w:val="22"/>
        </w:rPr>
        <w:t xml:space="preserve"> de </w:t>
      </w:r>
      <w:r w:rsidR="007A7F45">
        <w:rPr>
          <w:b/>
          <w:bCs/>
          <w:snapToGrid w:val="0"/>
          <w:color w:val="000000" w:themeColor="text1"/>
          <w:sz w:val="22"/>
          <w:szCs w:val="22"/>
        </w:rPr>
        <w:t>Mai</w:t>
      </w:r>
      <w:r w:rsidR="007A7F45" w:rsidRPr="00254DB5">
        <w:rPr>
          <w:b/>
          <w:bCs/>
          <w:snapToGrid w:val="0"/>
          <w:color w:val="000000" w:themeColor="text1"/>
          <w:sz w:val="22"/>
          <w:szCs w:val="22"/>
        </w:rPr>
        <w:t xml:space="preserve"> </w:t>
      </w:r>
      <w:r w:rsidRPr="00254DB5">
        <w:rPr>
          <w:b/>
          <w:bCs/>
          <w:snapToGrid w:val="0"/>
          <w:color w:val="000000" w:themeColor="text1"/>
          <w:sz w:val="22"/>
          <w:szCs w:val="22"/>
        </w:rPr>
        <w:t>2</w:t>
      </w:r>
      <w:r w:rsidRPr="00254DB5">
        <w:rPr>
          <w:b/>
          <w:snapToGrid w:val="0"/>
          <w:color w:val="000000" w:themeColor="text1"/>
          <w:sz w:val="22"/>
          <w:szCs w:val="22"/>
        </w:rPr>
        <w:t>025</w:t>
      </w:r>
      <w:r w:rsidRPr="00254DB5">
        <w:rPr>
          <w:snapToGrid w:val="0"/>
          <w:color w:val="000000" w:themeColor="text1"/>
          <w:sz w:val="22"/>
          <w:szCs w:val="22"/>
        </w:rPr>
        <w:t xml:space="preserve">, qui peut être consulté à l’adresse suivante: </w:t>
      </w:r>
      <w:hyperlink r:id="rId16" w:history="1">
        <w:r w:rsidRPr="00254DB5">
          <w:rPr>
            <w:snapToGrid w:val="0"/>
            <w:color w:val="000000" w:themeColor="text1"/>
            <w:sz w:val="22"/>
            <w:szCs w:val="22"/>
            <w:u w:val="single"/>
          </w:rPr>
          <w:t>https://ec.europa.eu/info/funding-tenders/procedures-guidelines-tenders/information-contractors-and-beneficiaries/exchange-rate-inforeuro_fr</w:t>
        </w:r>
      </w:hyperlink>
      <w:r w:rsidRPr="00254DB5">
        <w:rPr>
          <w:snapToGrid w:val="0"/>
          <w:color w:val="000000" w:themeColor="text1"/>
          <w:sz w:val="22"/>
          <w:szCs w:val="22"/>
        </w:rPr>
        <w:t>.</w:t>
      </w:r>
    </w:p>
    <w:p w14:paraId="72F60142" w14:textId="77777777" w:rsidR="000B657A" w:rsidRPr="00254DB5" w:rsidRDefault="000B657A" w:rsidP="000B657A">
      <w:pPr>
        <w:widowControl w:val="0"/>
        <w:spacing w:before="100" w:after="100"/>
        <w:rPr>
          <w:snapToGrid w:val="0"/>
          <w:color w:val="000000" w:themeColor="text1"/>
          <w:szCs w:val="20"/>
          <w:lang w:val="fr-BE"/>
        </w:rPr>
      </w:pPr>
    </w:p>
    <w:p w14:paraId="75C1FA41" w14:textId="77777777" w:rsidR="000B657A" w:rsidRPr="00254DB5" w:rsidRDefault="000B657A" w:rsidP="000B657A">
      <w:pPr>
        <w:keepNext/>
        <w:keepLines/>
        <w:widowControl w:val="0"/>
        <w:spacing w:before="100" w:after="100"/>
        <w:jc w:val="center"/>
        <w:rPr>
          <w:b/>
          <w:snapToGrid w:val="0"/>
          <w:color w:val="000000" w:themeColor="text1"/>
          <w:sz w:val="22"/>
          <w:szCs w:val="22"/>
        </w:rPr>
      </w:pPr>
    </w:p>
    <w:p w14:paraId="2DAA78AA" w14:textId="77777777" w:rsidR="000B657A" w:rsidRPr="00254DB5" w:rsidRDefault="000B657A" w:rsidP="000B657A">
      <w:pPr>
        <w:keepNext/>
        <w:keepLines/>
        <w:widowControl w:val="0"/>
        <w:spacing w:before="100" w:after="100"/>
        <w:jc w:val="center"/>
        <w:rPr>
          <w:b/>
          <w:snapToGrid w:val="0"/>
          <w:color w:val="000000" w:themeColor="text1"/>
          <w:sz w:val="22"/>
          <w:szCs w:val="22"/>
        </w:rPr>
      </w:pPr>
    </w:p>
    <w:p w14:paraId="336BF3F2" w14:textId="77777777" w:rsidR="00725792" w:rsidRPr="00254DB5" w:rsidRDefault="00725792">
      <w:pPr>
        <w:spacing w:after="160" w:line="278" w:lineRule="auto"/>
        <w:rPr>
          <w:b/>
          <w:snapToGrid w:val="0"/>
          <w:color w:val="000000" w:themeColor="text1"/>
          <w:sz w:val="22"/>
          <w:szCs w:val="22"/>
        </w:rPr>
      </w:pPr>
      <w:r w:rsidRPr="00254DB5">
        <w:rPr>
          <w:b/>
          <w:snapToGrid w:val="0"/>
          <w:color w:val="000000" w:themeColor="text1"/>
          <w:sz w:val="22"/>
          <w:szCs w:val="22"/>
        </w:rPr>
        <w:br w:type="page"/>
      </w:r>
    </w:p>
    <w:p w14:paraId="7FE3DEB5" w14:textId="288BB299" w:rsidR="000B657A" w:rsidRPr="00254DB5" w:rsidRDefault="000B657A" w:rsidP="000B657A">
      <w:pPr>
        <w:keepNext/>
        <w:keepLines/>
        <w:widowControl w:val="0"/>
        <w:spacing w:before="100" w:after="100"/>
        <w:jc w:val="center"/>
        <w:rPr>
          <w:b/>
          <w:snapToGrid w:val="0"/>
          <w:color w:val="000000" w:themeColor="text1"/>
          <w:sz w:val="22"/>
          <w:szCs w:val="22"/>
        </w:rPr>
      </w:pPr>
      <w:r w:rsidRPr="00254DB5">
        <w:rPr>
          <w:b/>
          <w:snapToGrid w:val="0"/>
          <w:color w:val="000000" w:themeColor="text1"/>
          <w:sz w:val="22"/>
          <w:szCs w:val="22"/>
        </w:rPr>
        <w:lastRenderedPageBreak/>
        <w:t xml:space="preserve">CRITÈRES DE SÉLECTION </w:t>
      </w:r>
    </w:p>
    <w:p w14:paraId="63E3B47F" w14:textId="77777777" w:rsidR="000B657A" w:rsidRPr="00254DB5" w:rsidRDefault="000B657A" w:rsidP="000B657A">
      <w:pPr>
        <w:keepNext/>
        <w:keepLines/>
        <w:widowControl w:val="0"/>
        <w:spacing w:before="100" w:after="100"/>
        <w:jc w:val="center"/>
        <w:rPr>
          <w:b/>
          <w:snapToGrid w:val="0"/>
          <w:color w:val="000000" w:themeColor="text1"/>
          <w:sz w:val="22"/>
          <w:szCs w:val="22"/>
          <w:lang w:val="fr-BE"/>
        </w:rPr>
      </w:pPr>
    </w:p>
    <w:p w14:paraId="319057F6" w14:textId="77777777" w:rsidR="000B657A" w:rsidRPr="00254DB5" w:rsidRDefault="000B657A" w:rsidP="00545A13">
      <w:pPr>
        <w:pStyle w:val="Paragraphedeliste"/>
        <w:widowControl w:val="0"/>
        <w:numPr>
          <w:ilvl w:val="0"/>
          <w:numId w:val="27"/>
        </w:numPr>
        <w:spacing w:before="100" w:after="100"/>
        <w:rPr>
          <w:b/>
          <w:snapToGrid w:val="0"/>
          <w:color w:val="000000" w:themeColor="text1"/>
          <w:sz w:val="22"/>
          <w:szCs w:val="22"/>
        </w:rPr>
      </w:pPr>
      <w:r w:rsidRPr="00254DB5">
        <w:rPr>
          <w:b/>
          <w:snapToGrid w:val="0"/>
          <w:color w:val="000000" w:themeColor="text1"/>
          <w:sz w:val="22"/>
          <w:szCs w:val="22"/>
        </w:rPr>
        <w:t>Critères de sélection</w:t>
      </w:r>
    </w:p>
    <w:p w14:paraId="57C6224B" w14:textId="77777777" w:rsidR="000F27E2" w:rsidRPr="00254DB5" w:rsidRDefault="000F27E2" w:rsidP="000F27E2">
      <w:pPr>
        <w:spacing w:before="240"/>
        <w:ind w:left="426"/>
        <w:jc w:val="both"/>
        <w:rPr>
          <w:color w:val="000000" w:themeColor="text1"/>
          <w:sz w:val="22"/>
          <w:szCs w:val="22"/>
        </w:rPr>
      </w:pPr>
      <w:r w:rsidRPr="00254DB5">
        <w:rPr>
          <w:color w:val="000000" w:themeColor="text1"/>
          <w:sz w:val="22"/>
          <w:szCs w:val="22"/>
        </w:rPr>
        <w:t>Entités pourvoyeuses de capacités</w:t>
      </w:r>
    </w:p>
    <w:p w14:paraId="671E694A" w14:textId="77777777" w:rsidR="000F27E2" w:rsidRPr="00254DB5" w:rsidRDefault="000F27E2" w:rsidP="000F27E2">
      <w:pPr>
        <w:spacing w:before="240"/>
        <w:ind w:left="426"/>
        <w:jc w:val="both"/>
        <w:rPr>
          <w:color w:val="000000" w:themeColor="text1"/>
          <w:sz w:val="22"/>
          <w:szCs w:val="22"/>
        </w:rPr>
      </w:pPr>
      <w:r w:rsidRPr="00254DB5">
        <w:rPr>
          <w:color w:val="000000" w:themeColor="text1"/>
          <w:sz w:val="22"/>
          <w:szCs w:val="22"/>
        </w:rPr>
        <w:t xml:space="preserve">Un opérateur économique (soit un candidat ou un soumissionnaire) peut, le cas échéant et pour un marché déterminé, avoir recours aux capacités d’autres entités, quelle que soit la nature juridique des liens entre lui-même et ces entités. Si l’opérateur économique s’appuie sur d’autres entités, il doit alors prouver au pouvoir adjudicateur qu’il disposera des ressources nécessaires pour exécuter le marché en produisant un document par lequel ces entités s’engagent à mettre ces ressources à sa disposition. Ces entités, par exemple la société mère de l’opérateur économique, doivent respecter les mêmes règles d’éligibilité, notamment celle de la nationalité, et remplir les mêmes critères de sélection que l'opérateur économique. </w:t>
      </w:r>
      <w:r w:rsidRPr="00254DB5">
        <w:rPr>
          <w:b/>
          <w:color w:val="000000" w:themeColor="text1"/>
          <w:sz w:val="22"/>
          <w:szCs w:val="22"/>
        </w:rPr>
        <w:t>En outre, les informations relatives à ces entités tierces au regard des critères de sélection applicables devront figurer dans un document séparé</w:t>
      </w:r>
      <w:r w:rsidRPr="00254DB5">
        <w:rPr>
          <w:color w:val="000000" w:themeColor="text1"/>
          <w:sz w:val="22"/>
          <w:szCs w:val="22"/>
        </w:rPr>
        <w:t>. La preuve de leur capacité devra également être fournie à la demande du pouvoir adjudicateur.</w:t>
      </w:r>
    </w:p>
    <w:p w14:paraId="14BA381E" w14:textId="77777777" w:rsidR="000F27E2" w:rsidRPr="00254DB5" w:rsidRDefault="000F27E2" w:rsidP="000F27E2">
      <w:pPr>
        <w:spacing w:before="240"/>
        <w:ind w:left="426"/>
        <w:jc w:val="both"/>
        <w:rPr>
          <w:color w:val="000000" w:themeColor="text1"/>
          <w:sz w:val="22"/>
          <w:szCs w:val="22"/>
        </w:rPr>
      </w:pPr>
      <w:r w:rsidRPr="00254DB5">
        <w:rPr>
          <w:color w:val="000000" w:themeColor="text1"/>
          <w:sz w:val="22"/>
          <w:szCs w:val="22"/>
        </w:rPr>
        <w:t xml:space="preserve">En ce qui concerne les critères techniques et professionnels, un opérateur économique ne pourra avoir recours aux capacités d’autres entités que lorsque ces dernières exécuteront les tâches pour lesquelles ces capacités sont requises. </w:t>
      </w:r>
    </w:p>
    <w:p w14:paraId="47079085" w14:textId="77777777" w:rsidR="000F27E2" w:rsidRPr="00254DB5" w:rsidRDefault="000F27E2" w:rsidP="000F27E2">
      <w:pPr>
        <w:spacing w:before="240"/>
        <w:ind w:left="426"/>
        <w:jc w:val="both"/>
        <w:rPr>
          <w:color w:val="000000" w:themeColor="text1"/>
          <w:sz w:val="22"/>
          <w:szCs w:val="22"/>
          <w:highlight w:val="yellow"/>
        </w:rPr>
      </w:pPr>
      <w:r w:rsidRPr="00254DB5">
        <w:rPr>
          <w:color w:val="000000" w:themeColor="text1"/>
          <w:sz w:val="22"/>
          <w:szCs w:val="22"/>
        </w:rPr>
        <w:t>En ce qui concerne les critères économiques et financiers, les entités aux capacités desquelles l’opérateur économique a recours deviennent conjointement et solidairement responsables pour l’exécution du marché.</w:t>
      </w:r>
    </w:p>
    <w:p w14:paraId="098B3A75" w14:textId="4D88C048" w:rsidR="000B657A" w:rsidRPr="00254DB5" w:rsidRDefault="000B657A" w:rsidP="000B657A">
      <w:pPr>
        <w:widowControl w:val="0"/>
        <w:spacing w:before="240"/>
        <w:ind w:left="426" w:right="-48"/>
        <w:jc w:val="both"/>
        <w:rPr>
          <w:snapToGrid w:val="0"/>
          <w:color w:val="000000" w:themeColor="text1"/>
          <w:sz w:val="22"/>
          <w:szCs w:val="22"/>
        </w:rPr>
      </w:pPr>
      <w:r w:rsidRPr="00254DB5">
        <w:rPr>
          <w:snapToGrid w:val="0"/>
          <w:color w:val="000000" w:themeColor="text1"/>
          <w:sz w:val="22"/>
          <w:szCs w:val="22"/>
        </w:rPr>
        <w:t>Les critères de sélection suivants seront appliqués aux candidats. Si une demande de participation est soumise par un consortium, ces critères de sélection s’appliqueront au consortium dans son ensemble, sauf disposition contraire. Les critères de sélection ne s’appliqueront pas aux personnes physiques et aux sociétés unipersonnelles lorsqu’elles participent en tant que sous-traitants.</w:t>
      </w:r>
    </w:p>
    <w:p w14:paraId="3D4E55EC" w14:textId="77777777" w:rsidR="000B657A" w:rsidRPr="00254DB5" w:rsidRDefault="000B657A" w:rsidP="000B657A">
      <w:pPr>
        <w:widowControl w:val="0"/>
        <w:spacing w:before="240" w:after="100"/>
        <w:ind w:left="414"/>
        <w:jc w:val="both"/>
        <w:rPr>
          <w:snapToGrid w:val="0"/>
          <w:color w:val="000000" w:themeColor="text1"/>
          <w:sz w:val="22"/>
          <w:szCs w:val="22"/>
        </w:rPr>
      </w:pPr>
      <w:r w:rsidRPr="00254DB5">
        <w:rPr>
          <w:snapToGrid w:val="0"/>
          <w:color w:val="000000" w:themeColor="text1"/>
          <w:sz w:val="22"/>
          <w:szCs w:val="22"/>
        </w:rPr>
        <w:t>Le candidat ne peut invoquer comme référence au regard des critères de sélection une expérience antérieure qui s'est soldée par la rupture du contrat et sa résiliation par le pouvoir adjudicateur.</w:t>
      </w:r>
    </w:p>
    <w:p w14:paraId="01431A27" w14:textId="77777777" w:rsidR="000B657A" w:rsidRPr="00254DB5" w:rsidRDefault="000B657A" w:rsidP="000B657A">
      <w:pPr>
        <w:widowControl w:val="0"/>
        <w:spacing w:before="240"/>
        <w:ind w:left="426" w:right="-48"/>
        <w:jc w:val="both"/>
        <w:rPr>
          <w:snapToGrid w:val="0"/>
          <w:color w:val="000000" w:themeColor="text1"/>
          <w:sz w:val="22"/>
          <w:szCs w:val="22"/>
          <w:lang w:val="fr-BE"/>
        </w:rPr>
      </w:pPr>
    </w:p>
    <w:p w14:paraId="064EEE5D" w14:textId="77777777" w:rsidR="000B657A" w:rsidRPr="00254DB5" w:rsidRDefault="000B657A" w:rsidP="000B657A">
      <w:pPr>
        <w:widowControl w:val="0"/>
        <w:spacing w:before="100" w:after="100"/>
        <w:ind w:firstLine="414"/>
        <w:rPr>
          <w:snapToGrid w:val="0"/>
          <w:color w:val="000000" w:themeColor="text1"/>
          <w:sz w:val="22"/>
          <w:szCs w:val="22"/>
        </w:rPr>
      </w:pPr>
      <w:r w:rsidRPr="00254DB5">
        <w:rPr>
          <w:snapToGrid w:val="0"/>
          <w:color w:val="000000" w:themeColor="text1"/>
          <w:sz w:val="22"/>
          <w:szCs w:val="22"/>
        </w:rPr>
        <w:t>Les critères de sélection pour chaque soumissionnaire sont les suivants:</w:t>
      </w:r>
    </w:p>
    <w:p w14:paraId="57C93C9A" w14:textId="77777777" w:rsidR="000B657A" w:rsidRPr="00254DB5" w:rsidRDefault="000B657A" w:rsidP="00AF3119">
      <w:pPr>
        <w:widowControl w:val="0"/>
        <w:numPr>
          <w:ilvl w:val="0"/>
          <w:numId w:val="20"/>
        </w:numPr>
        <w:spacing w:before="100" w:after="100"/>
        <w:ind w:left="757" w:right="-48"/>
        <w:jc w:val="both"/>
        <w:rPr>
          <w:snapToGrid w:val="0"/>
          <w:color w:val="000000" w:themeColor="text1"/>
          <w:sz w:val="22"/>
          <w:szCs w:val="22"/>
        </w:rPr>
      </w:pPr>
      <w:r w:rsidRPr="00254DB5">
        <w:rPr>
          <w:b/>
          <w:snapToGrid w:val="0"/>
          <w:color w:val="000000" w:themeColor="text1"/>
          <w:sz w:val="22"/>
          <w:szCs w:val="22"/>
          <w:u w:val="single"/>
        </w:rPr>
        <w:t>Capacité économique et financière</w:t>
      </w:r>
      <w:r w:rsidRPr="00254DB5">
        <w:rPr>
          <w:snapToGrid w:val="0"/>
          <w:color w:val="000000" w:themeColor="text1"/>
          <w:sz w:val="22"/>
          <w:szCs w:val="22"/>
        </w:rPr>
        <w:t xml:space="preserve"> (à préciser en fonction de la rubrique 3 du formulaire de demande de participation, ou de la rubrique 3 du bordereau de soumission pour les marchés de fournitures). Si le candidat est un organisme public, des informations équivalentes doivent être fournies. La période de référence qui sera prise en considération correspond aux trois derniers exercices clos.</w:t>
      </w:r>
    </w:p>
    <w:p w14:paraId="5E26B3C0" w14:textId="77777777" w:rsidR="000B657A" w:rsidRPr="00254DB5" w:rsidRDefault="000B657A" w:rsidP="000B657A">
      <w:pPr>
        <w:widowControl w:val="0"/>
        <w:spacing w:before="100" w:after="100"/>
        <w:ind w:left="840" w:right="357"/>
        <w:contextualSpacing/>
        <w:jc w:val="both"/>
        <w:rPr>
          <w:b/>
          <w:bCs/>
          <w:i/>
          <w:iCs/>
          <w:snapToGrid w:val="0"/>
          <w:color w:val="000000" w:themeColor="text1"/>
          <w:sz w:val="22"/>
          <w:szCs w:val="22"/>
        </w:rPr>
      </w:pPr>
      <w:r w:rsidRPr="00254DB5">
        <w:rPr>
          <w:b/>
          <w:bCs/>
          <w:i/>
          <w:iCs/>
          <w:snapToGrid w:val="0"/>
          <w:color w:val="000000" w:themeColor="text1"/>
          <w:sz w:val="22"/>
          <w:szCs w:val="22"/>
        </w:rPr>
        <w:t xml:space="preserve">1- le chiffre d’affaires annuel moyen du soumissionnaire doit être supérieur à EUR 225.000 </w:t>
      </w:r>
    </w:p>
    <w:p w14:paraId="0DCAC025" w14:textId="691F05E1" w:rsidR="000B657A" w:rsidRPr="00254DB5" w:rsidRDefault="000B657A" w:rsidP="000B657A">
      <w:pPr>
        <w:widowControl w:val="0"/>
        <w:spacing w:before="100" w:after="100"/>
        <w:ind w:left="840" w:right="357"/>
        <w:contextualSpacing/>
        <w:jc w:val="both"/>
        <w:rPr>
          <w:b/>
          <w:bCs/>
          <w:i/>
          <w:iCs/>
          <w:snapToGrid w:val="0"/>
          <w:color w:val="000000" w:themeColor="text1"/>
          <w:sz w:val="22"/>
          <w:szCs w:val="22"/>
        </w:rPr>
      </w:pPr>
      <w:r w:rsidRPr="00254DB5">
        <w:rPr>
          <w:b/>
          <w:bCs/>
          <w:i/>
          <w:iCs/>
          <w:snapToGrid w:val="0"/>
          <w:color w:val="000000" w:themeColor="text1"/>
          <w:sz w:val="22"/>
          <w:szCs w:val="22"/>
        </w:rPr>
        <w:t>2- le ratio de liquidité générale (actif à court terme par rapport au passif à court terme) doit être d’au moins 1 pour le dernier exercice clos</w:t>
      </w:r>
      <w:r w:rsidR="00D05460" w:rsidRPr="00254DB5">
        <w:rPr>
          <w:b/>
          <w:bCs/>
          <w:i/>
          <w:iCs/>
          <w:snapToGrid w:val="0"/>
          <w:color w:val="000000" w:themeColor="text1"/>
          <w:sz w:val="22"/>
          <w:szCs w:val="22"/>
        </w:rPr>
        <w:t xml:space="preserve">. </w:t>
      </w:r>
      <w:r w:rsidR="00D05460" w:rsidRPr="00254DB5">
        <w:rPr>
          <w:b/>
          <w:bCs/>
          <w:i/>
          <w:iCs/>
          <w:snapToGrid w:val="0"/>
          <w:color w:val="000000" w:themeColor="text1"/>
          <w:sz w:val="22"/>
          <w:szCs w:val="22"/>
          <w:lang w:val="fr-BE"/>
        </w:rPr>
        <w:t> Dans le cas d’un consortium, ce critère doit être rempli par chacun des membres de celui-ci.</w:t>
      </w:r>
    </w:p>
    <w:p w14:paraId="3639F46E" w14:textId="77777777" w:rsidR="000B657A" w:rsidRPr="00254DB5" w:rsidRDefault="000B657A" w:rsidP="00545A13">
      <w:pPr>
        <w:widowControl w:val="0"/>
        <w:spacing w:before="240"/>
        <w:ind w:left="546" w:right="357" w:firstLine="294"/>
        <w:jc w:val="right"/>
        <w:rPr>
          <w:snapToGrid w:val="0"/>
          <w:color w:val="000000" w:themeColor="text1"/>
          <w:sz w:val="22"/>
          <w:szCs w:val="22"/>
          <w:lang w:val="fr-BE"/>
        </w:rPr>
      </w:pPr>
    </w:p>
    <w:p w14:paraId="6862E125" w14:textId="77777777" w:rsidR="000B657A" w:rsidRPr="00254DB5" w:rsidRDefault="000B657A" w:rsidP="000B657A">
      <w:pPr>
        <w:widowControl w:val="0"/>
        <w:spacing w:before="100" w:after="100"/>
        <w:ind w:left="830" w:right="-48" w:hanging="284"/>
        <w:jc w:val="both"/>
        <w:rPr>
          <w:snapToGrid w:val="0"/>
          <w:color w:val="000000" w:themeColor="text1"/>
          <w:sz w:val="22"/>
          <w:szCs w:val="22"/>
        </w:rPr>
      </w:pPr>
      <w:r w:rsidRPr="00254DB5">
        <w:rPr>
          <w:b/>
          <w:snapToGrid w:val="0"/>
          <w:color w:val="000000" w:themeColor="text1"/>
          <w:sz w:val="22"/>
          <w:szCs w:val="22"/>
          <w:u w:val="single"/>
        </w:rPr>
        <w:t>2)</w:t>
      </w:r>
      <w:r w:rsidRPr="00254DB5">
        <w:rPr>
          <w:snapToGrid w:val="0"/>
          <w:color w:val="000000" w:themeColor="text1"/>
          <w:sz w:val="22"/>
          <w:szCs w:val="22"/>
        </w:rPr>
        <w:t xml:space="preserve"> </w:t>
      </w:r>
      <w:r w:rsidRPr="00254DB5">
        <w:rPr>
          <w:b/>
          <w:snapToGrid w:val="0"/>
          <w:color w:val="000000" w:themeColor="text1"/>
          <w:sz w:val="22"/>
          <w:szCs w:val="22"/>
          <w:u w:val="single"/>
        </w:rPr>
        <w:t>Capacité professionnelle</w:t>
      </w:r>
      <w:r w:rsidRPr="00254DB5">
        <w:rPr>
          <w:snapToGrid w:val="0"/>
          <w:color w:val="000000" w:themeColor="text1"/>
          <w:sz w:val="22"/>
          <w:szCs w:val="22"/>
        </w:rPr>
        <w:t xml:space="preserve"> (à préciser en fonction des rubriques 4 et 5 du formulaire de demande de participation pour les marchés de services et des rubriques 4 et 5 du bordereau de soumission pour les marchés de fournitures). La période de référence qui sera prise en considération correspond aux trois derniers exercices précédant la date limite de soumission.</w:t>
      </w:r>
    </w:p>
    <w:p w14:paraId="346449B2" w14:textId="77777777" w:rsidR="000B657A" w:rsidRPr="00254DB5" w:rsidRDefault="000B657A" w:rsidP="00621E28">
      <w:pPr>
        <w:widowControl w:val="0"/>
        <w:spacing w:before="100" w:after="100"/>
        <w:ind w:left="851" w:right="357"/>
        <w:jc w:val="both"/>
        <w:rPr>
          <w:b/>
          <w:bCs/>
          <w:i/>
          <w:iCs/>
          <w:snapToGrid w:val="0"/>
          <w:color w:val="000000" w:themeColor="text1"/>
          <w:sz w:val="22"/>
          <w:szCs w:val="22"/>
          <w:highlight w:val="yellow"/>
        </w:rPr>
      </w:pPr>
      <w:r w:rsidRPr="00254DB5">
        <w:rPr>
          <w:b/>
          <w:bCs/>
          <w:i/>
          <w:iCs/>
          <w:snapToGrid w:val="0"/>
          <w:color w:val="000000" w:themeColor="text1"/>
          <w:sz w:val="22"/>
          <w:szCs w:val="22"/>
        </w:rPr>
        <w:t xml:space="preserve">1- le soumissionnaire est titulaire d’un certificat d’aptitude professionnelle correspondant aux besoins du présent marché, tel que la vente des matériels </w:t>
      </w:r>
      <w:r w:rsidRPr="00254DB5">
        <w:rPr>
          <w:b/>
          <w:bCs/>
          <w:i/>
          <w:iCs/>
          <w:snapToGrid w:val="0"/>
          <w:color w:val="000000" w:themeColor="text1"/>
          <w:sz w:val="22"/>
          <w:szCs w:val="22"/>
        </w:rPr>
        <w:lastRenderedPageBreak/>
        <w:t>informatiques</w:t>
      </w:r>
    </w:p>
    <w:p w14:paraId="066BF1CE" w14:textId="77777777" w:rsidR="000B657A" w:rsidRPr="00254DB5" w:rsidRDefault="000B657A" w:rsidP="000B657A">
      <w:pPr>
        <w:widowControl w:val="0"/>
        <w:spacing w:after="100"/>
        <w:ind w:left="850" w:right="357"/>
        <w:jc w:val="both"/>
        <w:rPr>
          <w:snapToGrid w:val="0"/>
          <w:color w:val="000000" w:themeColor="text1"/>
          <w:sz w:val="22"/>
          <w:szCs w:val="22"/>
        </w:rPr>
      </w:pPr>
    </w:p>
    <w:p w14:paraId="762831E4" w14:textId="77777777" w:rsidR="000B657A" w:rsidRPr="00254DB5" w:rsidRDefault="000B657A" w:rsidP="000B657A">
      <w:pPr>
        <w:widowControl w:val="0"/>
        <w:spacing w:before="100" w:after="100"/>
        <w:ind w:left="710" w:right="357" w:hanging="284"/>
        <w:jc w:val="both"/>
        <w:rPr>
          <w:snapToGrid w:val="0"/>
          <w:color w:val="000000" w:themeColor="text1"/>
          <w:sz w:val="22"/>
          <w:szCs w:val="22"/>
        </w:rPr>
      </w:pPr>
      <w:r w:rsidRPr="00254DB5">
        <w:rPr>
          <w:b/>
          <w:snapToGrid w:val="0"/>
          <w:color w:val="000000" w:themeColor="text1"/>
          <w:sz w:val="22"/>
          <w:szCs w:val="22"/>
        </w:rPr>
        <w:t>3)</w:t>
      </w:r>
      <w:r w:rsidRPr="00254DB5">
        <w:rPr>
          <w:b/>
          <w:snapToGrid w:val="0"/>
          <w:color w:val="000000" w:themeColor="text1"/>
          <w:sz w:val="22"/>
          <w:szCs w:val="22"/>
        </w:rPr>
        <w:tab/>
      </w:r>
      <w:r w:rsidRPr="00254DB5">
        <w:rPr>
          <w:b/>
          <w:snapToGrid w:val="0"/>
          <w:color w:val="000000" w:themeColor="text1"/>
          <w:sz w:val="22"/>
          <w:szCs w:val="22"/>
          <w:u w:val="single"/>
        </w:rPr>
        <w:t>Capacité technique</w:t>
      </w:r>
      <w:r w:rsidRPr="00254DB5">
        <w:rPr>
          <w:snapToGrid w:val="0"/>
          <w:color w:val="000000" w:themeColor="text1"/>
          <w:sz w:val="22"/>
          <w:szCs w:val="22"/>
        </w:rPr>
        <w:t xml:space="preserve"> (à préciser en fonction des rubriques 5 et 6 du formulaire de demande de participation pour les marchés de services et des rubriques 5 et 6 du bordereau de soumission pour les marchés de fournitures). La période de référence qui sera prise en considération correspond aux trois derniers exercices précédant la date limite de soumission.</w:t>
      </w:r>
    </w:p>
    <w:p w14:paraId="7F0EF1A8" w14:textId="77777777" w:rsidR="000B657A" w:rsidRPr="00254DB5" w:rsidRDefault="000B657A" w:rsidP="000B657A">
      <w:pPr>
        <w:widowControl w:val="0"/>
        <w:shd w:val="clear" w:color="auto" w:fill="FFFFFF"/>
        <w:spacing w:before="100" w:after="100"/>
        <w:ind w:left="851" w:right="1"/>
        <w:jc w:val="both"/>
        <w:rPr>
          <w:b/>
          <w:i/>
          <w:iCs/>
          <w:snapToGrid w:val="0"/>
          <w:color w:val="000000" w:themeColor="text1"/>
          <w:sz w:val="22"/>
          <w:szCs w:val="20"/>
        </w:rPr>
      </w:pPr>
      <w:r w:rsidRPr="00254DB5">
        <w:rPr>
          <w:b/>
          <w:i/>
          <w:iCs/>
          <w:snapToGrid w:val="0"/>
          <w:color w:val="000000" w:themeColor="text1"/>
          <w:sz w:val="22"/>
          <w:szCs w:val="20"/>
        </w:rPr>
        <w:t>Le soumissionnaire a fourni des fournitures dans le cadre d'au moins 1 marché doté d’un budget d'au moins 150.000 EUR dans le domaine de la vente des matériels informatiques qui ont été exécutés durant la période suivante :  mars 2022 à février 2025.</w:t>
      </w:r>
    </w:p>
    <w:p w14:paraId="4B792E81" w14:textId="77777777" w:rsidR="000B657A" w:rsidRPr="00254DB5" w:rsidRDefault="000B657A" w:rsidP="000B657A">
      <w:pPr>
        <w:widowControl w:val="0"/>
        <w:shd w:val="clear" w:color="auto" w:fill="FFFFFF"/>
        <w:spacing w:before="100" w:after="100"/>
        <w:ind w:right="1"/>
        <w:jc w:val="both"/>
        <w:rPr>
          <w:b/>
          <w:i/>
          <w:iCs/>
          <w:snapToGrid w:val="0"/>
          <w:color w:val="000000" w:themeColor="text1"/>
          <w:sz w:val="22"/>
          <w:szCs w:val="20"/>
        </w:rPr>
      </w:pPr>
    </w:p>
    <w:p w14:paraId="02F9DC8A" w14:textId="77777777" w:rsidR="000B657A" w:rsidRPr="00254DB5" w:rsidRDefault="000B657A" w:rsidP="000B657A">
      <w:pPr>
        <w:widowControl w:val="0"/>
        <w:tabs>
          <w:tab w:val="left" w:pos="284"/>
        </w:tabs>
        <w:spacing w:before="100" w:after="100"/>
        <w:ind w:left="710" w:right="26"/>
        <w:jc w:val="both"/>
        <w:rPr>
          <w:snapToGrid w:val="0"/>
          <w:color w:val="000000" w:themeColor="text1"/>
          <w:sz w:val="22"/>
          <w:szCs w:val="22"/>
        </w:rPr>
      </w:pPr>
      <w:r w:rsidRPr="00254DB5">
        <w:rPr>
          <w:snapToGrid w:val="0"/>
          <w:color w:val="000000" w:themeColor="text1"/>
          <w:sz w:val="22"/>
          <w:szCs w:val="22"/>
        </w:rPr>
        <w:t>Cela signifie que le marché auquel le candidat se réfère peut avoir commencé à tout moment au cours de la période indiquée, mais ne doit pas nécessairement avoir été achevé durant cette période, ni avoir été exécuté pendant toute la période concernée. Les candidats peuvent se référer, soit à des projets qui ont été achevés pendant la période de référence (même s’ils ont démarré avant cette période), soit à des projets qui ne sont pas encore achevés. Seule la partie qui a été menée à bien pendant la période de référence sera prise en compte. La bonne réalisation de cette partie devra être étayée par des pièces justificatives (déclaration ou attestation émanant de l’entité qui a attribué le marché, preuve de paiement), avec indication du montant correspondant. Si le projet a été mis en œuvre par un consortium, les pièces justificatives devront montrer clairement quelle est la part (en pourcentage) que le candidat a menée à bien. Si des critères de sélection relatifs à la pertinence de l’expérience sont appliqués, les pièces justificatives devront également contenir une description de la nature des services fournis/des fournitures livrées.</w:t>
      </w:r>
    </w:p>
    <w:p w14:paraId="468E4D29" w14:textId="77777777" w:rsidR="000B657A" w:rsidRPr="00254DB5" w:rsidRDefault="000B657A" w:rsidP="000B657A">
      <w:pPr>
        <w:widowControl w:val="0"/>
        <w:tabs>
          <w:tab w:val="left" w:pos="284"/>
        </w:tabs>
        <w:spacing w:before="100" w:after="100"/>
        <w:ind w:left="710" w:right="26"/>
        <w:jc w:val="both"/>
        <w:rPr>
          <w:snapToGrid w:val="0"/>
          <w:color w:val="000000" w:themeColor="text1"/>
          <w:sz w:val="22"/>
          <w:szCs w:val="22"/>
          <w:highlight w:val="lightGray"/>
          <w:lang w:val="fr-BE"/>
        </w:rPr>
      </w:pPr>
    </w:p>
    <w:p w14:paraId="613921D5" w14:textId="77777777" w:rsidR="000B657A" w:rsidRPr="00254DB5" w:rsidRDefault="000B657A" w:rsidP="000B657A">
      <w:pPr>
        <w:widowControl w:val="0"/>
        <w:spacing w:before="100" w:after="100"/>
        <w:ind w:left="360" w:right="360"/>
        <w:jc w:val="both"/>
        <w:rPr>
          <w:snapToGrid w:val="0"/>
          <w:color w:val="000000" w:themeColor="text1"/>
          <w:sz w:val="22"/>
          <w:szCs w:val="22"/>
          <w:lang w:val="fr-BE"/>
        </w:rPr>
      </w:pPr>
      <w:bookmarkStart w:id="37" w:name="_DV_M201"/>
      <w:bookmarkStart w:id="38" w:name="_DV_M224"/>
      <w:bookmarkStart w:id="39" w:name="_DV_M225"/>
      <w:bookmarkStart w:id="40" w:name="_DV_M226"/>
      <w:bookmarkStart w:id="41" w:name="_DV_M227"/>
      <w:bookmarkStart w:id="42" w:name="_DV_M229"/>
      <w:bookmarkStart w:id="43" w:name="_DV_M231"/>
      <w:bookmarkStart w:id="44" w:name="_DV_M232"/>
      <w:bookmarkStart w:id="45" w:name="_DV_M233"/>
      <w:bookmarkStart w:id="46" w:name="_DV_M234"/>
      <w:bookmarkStart w:id="47" w:name="_DV_M235"/>
      <w:bookmarkStart w:id="48" w:name="_DV_M236"/>
      <w:bookmarkStart w:id="49" w:name="_DV_M237"/>
      <w:bookmarkStart w:id="50" w:name="_DV_M238"/>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67D3DDF0" w14:textId="77777777" w:rsidR="000B657A" w:rsidRPr="00254DB5" w:rsidRDefault="000B657A" w:rsidP="000B657A">
      <w:pPr>
        <w:rPr>
          <w:color w:val="000000" w:themeColor="text1"/>
        </w:rPr>
      </w:pPr>
    </w:p>
    <w:p w14:paraId="45F6402A" w14:textId="77777777" w:rsidR="000B657A" w:rsidRPr="00254DB5" w:rsidRDefault="000B657A" w:rsidP="000B657A">
      <w:pPr>
        <w:rPr>
          <w:color w:val="000000" w:themeColor="text1"/>
        </w:rPr>
      </w:pPr>
    </w:p>
    <w:p w14:paraId="13086E64" w14:textId="77777777" w:rsidR="000B657A" w:rsidRPr="00254DB5" w:rsidRDefault="000B657A" w:rsidP="000B657A">
      <w:pPr>
        <w:rPr>
          <w:color w:val="000000" w:themeColor="text1"/>
        </w:rPr>
      </w:pPr>
    </w:p>
    <w:p w14:paraId="457FB1B8" w14:textId="77777777" w:rsidR="000B657A" w:rsidRPr="00254DB5" w:rsidRDefault="000B657A" w:rsidP="000B657A">
      <w:pPr>
        <w:rPr>
          <w:color w:val="000000" w:themeColor="text1"/>
        </w:rPr>
      </w:pPr>
    </w:p>
    <w:p w14:paraId="4ED1ACF2" w14:textId="77777777" w:rsidR="000B657A" w:rsidRPr="00254DB5" w:rsidRDefault="000B657A" w:rsidP="000B657A">
      <w:pPr>
        <w:rPr>
          <w:color w:val="000000" w:themeColor="text1"/>
        </w:rPr>
      </w:pPr>
    </w:p>
    <w:p w14:paraId="5CE4963B" w14:textId="77777777" w:rsidR="000B657A" w:rsidRPr="00254DB5" w:rsidRDefault="000B657A" w:rsidP="000B657A">
      <w:pPr>
        <w:rPr>
          <w:color w:val="000000" w:themeColor="text1"/>
        </w:rPr>
      </w:pPr>
    </w:p>
    <w:p w14:paraId="486438DD" w14:textId="77777777" w:rsidR="000B657A" w:rsidRPr="00254DB5" w:rsidRDefault="000B657A" w:rsidP="000B657A">
      <w:pPr>
        <w:rPr>
          <w:color w:val="000000" w:themeColor="text1"/>
        </w:rPr>
      </w:pPr>
    </w:p>
    <w:p w14:paraId="47E6518C" w14:textId="77777777" w:rsidR="000B657A" w:rsidRPr="00254DB5" w:rsidRDefault="000B657A" w:rsidP="000B657A">
      <w:pPr>
        <w:rPr>
          <w:color w:val="000000" w:themeColor="text1"/>
        </w:rPr>
      </w:pPr>
    </w:p>
    <w:p w14:paraId="69D34AD6" w14:textId="77777777" w:rsidR="000B657A" w:rsidRPr="00254DB5" w:rsidRDefault="000B657A" w:rsidP="000B657A">
      <w:pPr>
        <w:rPr>
          <w:color w:val="000000" w:themeColor="text1"/>
        </w:rPr>
      </w:pPr>
    </w:p>
    <w:p w14:paraId="69EAF1EB" w14:textId="77777777" w:rsidR="000B657A" w:rsidRPr="00254DB5" w:rsidRDefault="000B657A" w:rsidP="000B657A">
      <w:pPr>
        <w:rPr>
          <w:color w:val="000000" w:themeColor="text1"/>
        </w:rPr>
      </w:pPr>
    </w:p>
    <w:p w14:paraId="754FC013" w14:textId="77777777" w:rsidR="000B657A" w:rsidRPr="00254DB5" w:rsidRDefault="000B657A" w:rsidP="000B657A">
      <w:pPr>
        <w:rPr>
          <w:color w:val="000000" w:themeColor="text1"/>
        </w:rPr>
      </w:pPr>
    </w:p>
    <w:p w14:paraId="0F8894D6" w14:textId="77777777" w:rsidR="000B657A" w:rsidRPr="00254DB5" w:rsidRDefault="000B657A" w:rsidP="000B657A">
      <w:pPr>
        <w:rPr>
          <w:color w:val="000000" w:themeColor="text1"/>
        </w:rPr>
      </w:pPr>
    </w:p>
    <w:p w14:paraId="05C29A01" w14:textId="77777777" w:rsidR="000B657A" w:rsidRPr="00254DB5" w:rsidRDefault="000B657A" w:rsidP="000B657A">
      <w:pPr>
        <w:rPr>
          <w:color w:val="000000" w:themeColor="text1"/>
        </w:rPr>
      </w:pPr>
    </w:p>
    <w:p w14:paraId="159ADE0D" w14:textId="77777777" w:rsidR="000B657A" w:rsidRPr="00254DB5" w:rsidRDefault="000B657A" w:rsidP="000B657A">
      <w:pPr>
        <w:rPr>
          <w:color w:val="000000" w:themeColor="text1"/>
        </w:rPr>
      </w:pPr>
    </w:p>
    <w:p w14:paraId="71454959" w14:textId="77777777" w:rsidR="000B657A" w:rsidRPr="00254DB5" w:rsidRDefault="000B657A" w:rsidP="000B657A">
      <w:pPr>
        <w:rPr>
          <w:color w:val="000000" w:themeColor="text1"/>
        </w:rPr>
      </w:pPr>
    </w:p>
    <w:p w14:paraId="0A1BD71E" w14:textId="77777777" w:rsidR="000B657A" w:rsidRPr="00254DB5" w:rsidRDefault="000B657A" w:rsidP="000B657A">
      <w:pPr>
        <w:rPr>
          <w:color w:val="000000" w:themeColor="text1"/>
        </w:rPr>
      </w:pPr>
    </w:p>
    <w:p w14:paraId="69185012" w14:textId="77777777" w:rsidR="000B657A" w:rsidRPr="00254DB5" w:rsidRDefault="000B657A" w:rsidP="000B657A">
      <w:pPr>
        <w:rPr>
          <w:color w:val="000000" w:themeColor="text1"/>
        </w:rPr>
      </w:pPr>
    </w:p>
    <w:p w14:paraId="64C4A8E4" w14:textId="77777777" w:rsidR="000B657A" w:rsidRPr="00254DB5" w:rsidRDefault="000B657A" w:rsidP="000B657A">
      <w:pPr>
        <w:rPr>
          <w:color w:val="000000" w:themeColor="text1"/>
        </w:rPr>
      </w:pPr>
    </w:p>
    <w:p w14:paraId="67901150" w14:textId="77777777" w:rsidR="000B657A" w:rsidRPr="00254DB5" w:rsidRDefault="000B657A" w:rsidP="000B657A">
      <w:pPr>
        <w:rPr>
          <w:color w:val="000000" w:themeColor="text1"/>
        </w:rPr>
      </w:pPr>
    </w:p>
    <w:p w14:paraId="1CF505C7" w14:textId="77777777" w:rsidR="000B657A" w:rsidRPr="00254DB5" w:rsidRDefault="000B657A" w:rsidP="000B657A">
      <w:pPr>
        <w:rPr>
          <w:color w:val="000000" w:themeColor="text1"/>
        </w:rPr>
      </w:pPr>
    </w:p>
    <w:p w14:paraId="7EEB635A" w14:textId="77777777" w:rsidR="000B657A" w:rsidRPr="00254DB5" w:rsidRDefault="000B657A" w:rsidP="000B657A">
      <w:pPr>
        <w:rPr>
          <w:color w:val="000000" w:themeColor="text1"/>
        </w:rPr>
      </w:pPr>
    </w:p>
    <w:p w14:paraId="274F7F83" w14:textId="77777777" w:rsidR="000B657A" w:rsidRPr="00254DB5" w:rsidRDefault="000B657A" w:rsidP="000B657A">
      <w:pPr>
        <w:rPr>
          <w:color w:val="000000" w:themeColor="text1"/>
        </w:rPr>
      </w:pPr>
    </w:p>
    <w:p w14:paraId="2FDB9C55" w14:textId="77777777" w:rsidR="000B657A" w:rsidRPr="00254DB5" w:rsidRDefault="000B657A" w:rsidP="000B657A">
      <w:pPr>
        <w:rPr>
          <w:color w:val="000000" w:themeColor="text1"/>
        </w:rPr>
      </w:pPr>
    </w:p>
    <w:p w14:paraId="17093742" w14:textId="77777777" w:rsidR="000B657A" w:rsidRPr="00254DB5" w:rsidRDefault="000B657A" w:rsidP="000B657A">
      <w:pPr>
        <w:rPr>
          <w:color w:val="000000" w:themeColor="text1"/>
        </w:rPr>
      </w:pPr>
    </w:p>
    <w:p w14:paraId="5799924D" w14:textId="77777777" w:rsidR="000B657A" w:rsidRPr="00254DB5" w:rsidRDefault="000B657A" w:rsidP="000B657A">
      <w:pPr>
        <w:rPr>
          <w:color w:val="000000" w:themeColor="text1"/>
        </w:rPr>
      </w:pPr>
    </w:p>
    <w:p w14:paraId="398E7E12" w14:textId="77777777" w:rsidR="000B657A" w:rsidRPr="00254DB5" w:rsidRDefault="000B657A" w:rsidP="000B657A">
      <w:pPr>
        <w:rPr>
          <w:color w:val="000000" w:themeColor="text1"/>
        </w:rPr>
      </w:pPr>
    </w:p>
    <w:p w14:paraId="2A875A2C" w14:textId="77777777" w:rsidR="000B657A" w:rsidRPr="00254DB5" w:rsidRDefault="000B657A" w:rsidP="000B657A">
      <w:pPr>
        <w:rPr>
          <w:color w:val="000000" w:themeColor="text1"/>
        </w:rPr>
      </w:pPr>
    </w:p>
    <w:p w14:paraId="259B1776" w14:textId="77777777" w:rsidR="000B657A" w:rsidRPr="00254DB5" w:rsidRDefault="000B657A" w:rsidP="000B657A">
      <w:pPr>
        <w:rPr>
          <w:color w:val="000000" w:themeColor="text1"/>
        </w:rPr>
      </w:pPr>
    </w:p>
    <w:p w14:paraId="49DFDCAA" w14:textId="77777777" w:rsidR="000B657A" w:rsidRPr="00254DB5" w:rsidRDefault="000B657A" w:rsidP="000B657A">
      <w:pPr>
        <w:rPr>
          <w:color w:val="000000" w:themeColor="text1"/>
        </w:rPr>
      </w:pPr>
    </w:p>
    <w:p w14:paraId="2C213495" w14:textId="77777777" w:rsidR="000B657A" w:rsidRPr="00254DB5" w:rsidRDefault="000B657A" w:rsidP="000B657A">
      <w:pPr>
        <w:rPr>
          <w:color w:val="000000" w:themeColor="text1"/>
        </w:rPr>
      </w:pPr>
    </w:p>
    <w:p w14:paraId="10EB1545" w14:textId="77777777" w:rsidR="000B657A" w:rsidRPr="00254DB5" w:rsidRDefault="000B657A" w:rsidP="000B657A">
      <w:pPr>
        <w:rPr>
          <w:color w:val="000000" w:themeColor="text1"/>
        </w:rPr>
      </w:pPr>
    </w:p>
    <w:p w14:paraId="259BA314" w14:textId="77777777" w:rsidR="000B657A" w:rsidRPr="00254DB5" w:rsidRDefault="000B657A" w:rsidP="000B657A">
      <w:pPr>
        <w:jc w:val="center"/>
        <w:rPr>
          <w:b/>
          <w:color w:val="000000" w:themeColor="text1"/>
          <w:sz w:val="44"/>
          <w:szCs w:val="44"/>
        </w:rPr>
      </w:pPr>
    </w:p>
    <w:p w14:paraId="5ECBF3C8" w14:textId="77777777" w:rsidR="000B657A" w:rsidRPr="00254DB5" w:rsidRDefault="000B657A" w:rsidP="000B657A">
      <w:pPr>
        <w:jc w:val="center"/>
        <w:rPr>
          <w:b/>
          <w:color w:val="000000" w:themeColor="text1"/>
          <w:sz w:val="44"/>
          <w:szCs w:val="44"/>
        </w:rPr>
      </w:pPr>
    </w:p>
    <w:p w14:paraId="51541E5D" w14:textId="77777777" w:rsidR="000B657A" w:rsidRPr="00254DB5" w:rsidRDefault="000B657A" w:rsidP="000B657A">
      <w:pPr>
        <w:jc w:val="center"/>
        <w:rPr>
          <w:b/>
          <w:color w:val="000000" w:themeColor="text1"/>
          <w:sz w:val="44"/>
          <w:szCs w:val="44"/>
        </w:rPr>
      </w:pPr>
    </w:p>
    <w:p w14:paraId="231DC668" w14:textId="77777777" w:rsidR="000B657A" w:rsidRPr="00254DB5" w:rsidRDefault="000B657A" w:rsidP="000B657A">
      <w:pPr>
        <w:jc w:val="center"/>
        <w:rPr>
          <w:b/>
          <w:color w:val="000000" w:themeColor="text1"/>
          <w:sz w:val="44"/>
          <w:szCs w:val="44"/>
        </w:rPr>
      </w:pPr>
    </w:p>
    <w:p w14:paraId="4851377B" w14:textId="77777777" w:rsidR="000B657A" w:rsidRPr="00254DB5" w:rsidRDefault="000B657A" w:rsidP="000B657A">
      <w:pPr>
        <w:jc w:val="center"/>
        <w:rPr>
          <w:b/>
          <w:color w:val="000000" w:themeColor="text1"/>
          <w:sz w:val="44"/>
          <w:szCs w:val="44"/>
        </w:rPr>
      </w:pPr>
    </w:p>
    <w:p w14:paraId="6ECA5042" w14:textId="77777777" w:rsidR="000B657A" w:rsidRPr="00254DB5" w:rsidRDefault="000B657A" w:rsidP="000B657A">
      <w:pPr>
        <w:jc w:val="center"/>
        <w:rPr>
          <w:b/>
          <w:color w:val="000000" w:themeColor="text1"/>
          <w:sz w:val="44"/>
          <w:szCs w:val="44"/>
        </w:rPr>
      </w:pPr>
    </w:p>
    <w:p w14:paraId="6275E75D" w14:textId="77777777" w:rsidR="000B657A" w:rsidRPr="00254DB5" w:rsidRDefault="000B657A" w:rsidP="000B657A">
      <w:pPr>
        <w:jc w:val="center"/>
        <w:rPr>
          <w:b/>
          <w:color w:val="000000" w:themeColor="text1"/>
          <w:sz w:val="44"/>
          <w:szCs w:val="44"/>
        </w:rPr>
      </w:pPr>
    </w:p>
    <w:p w14:paraId="62C5E8CE" w14:textId="77777777" w:rsidR="00F978DB" w:rsidRPr="00254DB5" w:rsidRDefault="00F978DB" w:rsidP="000B657A">
      <w:pPr>
        <w:jc w:val="center"/>
        <w:rPr>
          <w:b/>
          <w:color w:val="000000" w:themeColor="text1"/>
          <w:sz w:val="44"/>
          <w:szCs w:val="44"/>
        </w:rPr>
      </w:pPr>
    </w:p>
    <w:p w14:paraId="1F2F5DD4" w14:textId="77777777" w:rsidR="000B657A" w:rsidRPr="00254DB5" w:rsidRDefault="000B657A" w:rsidP="000B657A">
      <w:pPr>
        <w:jc w:val="center"/>
        <w:rPr>
          <w:b/>
          <w:color w:val="000000" w:themeColor="text1"/>
          <w:sz w:val="44"/>
          <w:szCs w:val="44"/>
        </w:rPr>
      </w:pPr>
    </w:p>
    <w:p w14:paraId="772F4E27" w14:textId="77777777" w:rsidR="000B657A" w:rsidRPr="00254DB5" w:rsidRDefault="000B657A" w:rsidP="000B657A">
      <w:pPr>
        <w:jc w:val="center"/>
        <w:rPr>
          <w:b/>
          <w:color w:val="000000" w:themeColor="text1"/>
          <w:sz w:val="44"/>
          <w:szCs w:val="44"/>
        </w:rPr>
      </w:pPr>
      <w:r w:rsidRPr="00254DB5">
        <w:rPr>
          <w:b/>
          <w:color w:val="000000" w:themeColor="text1"/>
          <w:sz w:val="44"/>
          <w:szCs w:val="44"/>
        </w:rPr>
        <w:t>PARTIE B</w:t>
      </w:r>
    </w:p>
    <w:p w14:paraId="6CD61A96" w14:textId="77777777" w:rsidR="000B657A" w:rsidRPr="00254DB5" w:rsidRDefault="000B657A" w:rsidP="000B657A">
      <w:pPr>
        <w:jc w:val="center"/>
        <w:rPr>
          <w:b/>
          <w:color w:val="000000" w:themeColor="text1"/>
          <w:sz w:val="44"/>
          <w:szCs w:val="44"/>
        </w:rPr>
      </w:pPr>
    </w:p>
    <w:p w14:paraId="6CC6E666" w14:textId="77777777" w:rsidR="000B657A" w:rsidRPr="00254DB5" w:rsidRDefault="000B657A" w:rsidP="000B657A">
      <w:pPr>
        <w:jc w:val="center"/>
        <w:rPr>
          <w:b/>
          <w:color w:val="000000" w:themeColor="text1"/>
          <w:sz w:val="44"/>
          <w:szCs w:val="44"/>
        </w:rPr>
      </w:pPr>
      <w:r w:rsidRPr="00254DB5">
        <w:rPr>
          <w:b/>
          <w:color w:val="000000" w:themeColor="text1"/>
          <w:sz w:val="44"/>
          <w:szCs w:val="44"/>
        </w:rPr>
        <w:t>Projet de contrat et conditions particulières, plus annexes</w:t>
      </w:r>
    </w:p>
    <w:p w14:paraId="2581C547" w14:textId="77777777" w:rsidR="000B657A" w:rsidRPr="00254DB5" w:rsidRDefault="000B657A" w:rsidP="000B657A">
      <w:pPr>
        <w:rPr>
          <w:color w:val="000000" w:themeColor="text1"/>
        </w:rPr>
      </w:pPr>
    </w:p>
    <w:p w14:paraId="7E79EFC2" w14:textId="77777777" w:rsidR="000B657A" w:rsidRPr="00254DB5" w:rsidRDefault="000B657A" w:rsidP="000B657A">
      <w:pPr>
        <w:rPr>
          <w:color w:val="000000" w:themeColor="text1"/>
        </w:rPr>
      </w:pPr>
    </w:p>
    <w:p w14:paraId="26EFE3CF" w14:textId="77777777" w:rsidR="000B657A" w:rsidRPr="00254DB5" w:rsidRDefault="000B657A" w:rsidP="000B657A">
      <w:pPr>
        <w:rPr>
          <w:color w:val="000000" w:themeColor="text1"/>
        </w:rPr>
        <w:sectPr w:rsidR="000B657A" w:rsidRPr="00254DB5" w:rsidSect="000B657A">
          <w:pgSz w:w="11906" w:h="16838"/>
          <w:pgMar w:top="1417" w:right="1417" w:bottom="1417" w:left="1417" w:header="708" w:footer="708" w:gutter="0"/>
          <w:cols w:space="708"/>
          <w:docGrid w:linePitch="360"/>
        </w:sectPr>
      </w:pPr>
    </w:p>
    <w:p w14:paraId="5C033944" w14:textId="77777777" w:rsidR="000B657A" w:rsidRPr="00254DB5" w:rsidRDefault="000B657A" w:rsidP="00545A13">
      <w:pPr>
        <w:pStyle w:val="Titre1"/>
        <w:jc w:val="center"/>
        <w:rPr>
          <w:color w:val="000000" w:themeColor="text1"/>
          <w:szCs w:val="28"/>
        </w:rPr>
      </w:pPr>
      <w:bookmarkStart w:id="51" w:name="_Toc42488095"/>
      <w:r w:rsidRPr="00254DB5">
        <w:rPr>
          <w:color w:val="000000" w:themeColor="text1"/>
        </w:rPr>
        <w:lastRenderedPageBreak/>
        <w:t>PROJET DE CONTRAT</w:t>
      </w:r>
      <w:bookmarkEnd w:id="51"/>
    </w:p>
    <w:p w14:paraId="02B8C0F8" w14:textId="77777777" w:rsidR="000B657A" w:rsidRPr="00254DB5" w:rsidRDefault="000B657A" w:rsidP="000B657A">
      <w:pPr>
        <w:pStyle w:val="oddl-nadpis"/>
        <w:keepNext w:val="0"/>
        <w:widowControl/>
        <w:spacing w:before="120"/>
        <w:jc w:val="center"/>
        <w:rPr>
          <w:rFonts w:ascii="Times New Roman" w:hAnsi="Times New Roman"/>
          <w:color w:val="000000" w:themeColor="text1"/>
          <w:sz w:val="28"/>
          <w:szCs w:val="28"/>
        </w:rPr>
      </w:pPr>
      <w:r w:rsidRPr="00254DB5">
        <w:rPr>
          <w:rFonts w:ascii="Times New Roman" w:hAnsi="Times New Roman"/>
          <w:color w:val="000000" w:themeColor="text1"/>
          <w:sz w:val="28"/>
        </w:rPr>
        <w:t xml:space="preserve">CONTRAT DE FOURNITURES </w:t>
      </w:r>
    </w:p>
    <w:p w14:paraId="04CFA6B7" w14:textId="77777777" w:rsidR="000B657A" w:rsidRPr="00254DB5" w:rsidRDefault="000B657A" w:rsidP="000B657A">
      <w:pPr>
        <w:pStyle w:val="oddl-nadpis"/>
        <w:keepNext w:val="0"/>
        <w:widowControl/>
        <w:spacing w:before="120"/>
        <w:jc w:val="center"/>
        <w:rPr>
          <w:rFonts w:ascii="Times New Roman" w:hAnsi="Times New Roman"/>
          <w:color w:val="000000" w:themeColor="text1"/>
          <w:sz w:val="28"/>
          <w:szCs w:val="28"/>
        </w:rPr>
      </w:pPr>
      <w:r w:rsidRPr="00254DB5">
        <w:rPr>
          <w:rFonts w:ascii="Times New Roman" w:hAnsi="Times New Roman"/>
          <w:color w:val="000000" w:themeColor="text1"/>
          <w:sz w:val="28"/>
        </w:rPr>
        <w:t>POUR LES ACTIONS EXTÉRIEURES DE L'UNION EUROPÉENNE</w:t>
      </w:r>
    </w:p>
    <w:p w14:paraId="2D3B6BF0" w14:textId="3E170411" w:rsidR="000B657A" w:rsidRPr="00254DB5" w:rsidRDefault="000B657A" w:rsidP="000B657A">
      <w:pPr>
        <w:pStyle w:val="oddl-nadpis"/>
        <w:keepNext w:val="0"/>
        <w:widowControl/>
        <w:spacing w:before="120"/>
        <w:jc w:val="center"/>
        <w:rPr>
          <w:rFonts w:ascii="Times New Roman" w:hAnsi="Times New Roman"/>
          <w:color w:val="000000" w:themeColor="text1"/>
          <w:sz w:val="28"/>
          <w:szCs w:val="28"/>
        </w:rPr>
      </w:pPr>
      <w:r w:rsidRPr="00254DB5">
        <w:rPr>
          <w:rFonts w:ascii="Times New Roman" w:hAnsi="Times New Roman"/>
          <w:b w:val="0"/>
          <w:smallCaps/>
          <w:color w:val="000000" w:themeColor="text1"/>
          <w:sz w:val="28"/>
        </w:rPr>
        <w:t>N</w:t>
      </w:r>
      <w:r w:rsidRPr="00254DB5">
        <w:rPr>
          <w:rFonts w:ascii="Times New Roman" w:hAnsi="Times New Roman"/>
          <w:smallCaps/>
          <w:color w:val="000000" w:themeColor="text1"/>
          <w:sz w:val="28"/>
        </w:rPr>
        <w:t xml:space="preserve">° </w:t>
      </w:r>
      <w:r w:rsidRPr="00254DB5">
        <w:rPr>
          <w:rFonts w:ascii="Times New Roman" w:hAnsi="Times New Roman"/>
          <w:color w:val="000000" w:themeColor="text1"/>
          <w:sz w:val="28"/>
        </w:rPr>
        <w:t>COI/RDRM/AO/2024/00</w:t>
      </w:r>
      <w:r w:rsidR="00F978DB" w:rsidRPr="00254DB5">
        <w:rPr>
          <w:rFonts w:ascii="Times New Roman" w:hAnsi="Times New Roman"/>
          <w:color w:val="000000" w:themeColor="text1"/>
          <w:sz w:val="28"/>
        </w:rPr>
        <w:t>9</w:t>
      </w:r>
    </w:p>
    <w:p w14:paraId="5BA89C29" w14:textId="77777777" w:rsidR="000B657A" w:rsidRPr="00254DB5" w:rsidRDefault="000B657A" w:rsidP="000B657A">
      <w:pPr>
        <w:jc w:val="center"/>
        <w:rPr>
          <w:b/>
          <w:smallCaps/>
          <w:color w:val="000000" w:themeColor="text1"/>
          <w:sz w:val="28"/>
        </w:rPr>
      </w:pPr>
      <w:r w:rsidRPr="00254DB5">
        <w:rPr>
          <w:b/>
          <w:smallCaps/>
          <w:color w:val="000000" w:themeColor="text1"/>
          <w:sz w:val="28"/>
        </w:rPr>
        <w:t>financé par le FED</w:t>
      </w:r>
    </w:p>
    <w:p w14:paraId="6E7BB482" w14:textId="77777777" w:rsidR="000B657A" w:rsidRPr="00254DB5" w:rsidRDefault="000B657A" w:rsidP="000B657A">
      <w:pPr>
        <w:jc w:val="center"/>
        <w:rPr>
          <w:b/>
          <w:color w:val="000000" w:themeColor="text1"/>
        </w:rPr>
      </w:pPr>
    </w:p>
    <w:p w14:paraId="1AC8DF0F" w14:textId="77777777" w:rsidR="000B657A" w:rsidRPr="00254DB5" w:rsidRDefault="000B657A" w:rsidP="000B657A">
      <w:pPr>
        <w:widowControl w:val="0"/>
        <w:snapToGrid w:val="0"/>
        <w:jc w:val="both"/>
        <w:rPr>
          <w:b/>
          <w:bCs/>
          <w:color w:val="000000" w:themeColor="text1"/>
          <w:sz w:val="22"/>
          <w:szCs w:val="22"/>
        </w:rPr>
      </w:pPr>
      <w:r w:rsidRPr="00254DB5">
        <w:rPr>
          <w:b/>
          <w:bCs/>
          <w:color w:val="000000" w:themeColor="text1"/>
          <w:sz w:val="22"/>
        </w:rPr>
        <w:t>La Commission de l’Océan Indien, sis à Blue Tower, 3émé étage, Rue de l’Institut, Ebène, République de Maurice</w:t>
      </w:r>
    </w:p>
    <w:p w14:paraId="2721F16E" w14:textId="77777777" w:rsidR="000B657A" w:rsidRPr="00254DB5" w:rsidRDefault="000B657A" w:rsidP="000B657A">
      <w:pPr>
        <w:rPr>
          <w:color w:val="000000" w:themeColor="text1"/>
          <w:sz w:val="22"/>
          <w:szCs w:val="22"/>
        </w:rPr>
      </w:pPr>
      <w:r w:rsidRPr="00254DB5">
        <w:rPr>
          <w:color w:val="000000" w:themeColor="text1"/>
          <w:sz w:val="22"/>
        </w:rPr>
        <w:t xml:space="preserve"> (le «pouvoir adjudicateur»),</w:t>
      </w:r>
    </w:p>
    <w:p w14:paraId="5C37DE87" w14:textId="77777777" w:rsidR="000B657A" w:rsidRPr="00254DB5" w:rsidRDefault="000B657A" w:rsidP="000B657A">
      <w:pPr>
        <w:jc w:val="right"/>
        <w:rPr>
          <w:color w:val="000000" w:themeColor="text1"/>
          <w:sz w:val="22"/>
          <w:szCs w:val="22"/>
        </w:rPr>
      </w:pPr>
      <w:r w:rsidRPr="00254DB5">
        <w:rPr>
          <w:color w:val="000000" w:themeColor="text1"/>
          <w:sz w:val="22"/>
        </w:rPr>
        <w:t>d'une part,</w:t>
      </w:r>
    </w:p>
    <w:p w14:paraId="6660CB84" w14:textId="77777777" w:rsidR="000B657A" w:rsidRPr="00254DB5" w:rsidRDefault="000B657A" w:rsidP="000B657A">
      <w:pPr>
        <w:rPr>
          <w:color w:val="000000" w:themeColor="text1"/>
          <w:sz w:val="22"/>
          <w:szCs w:val="22"/>
        </w:rPr>
      </w:pPr>
      <w:r w:rsidRPr="00254DB5">
        <w:rPr>
          <w:color w:val="000000" w:themeColor="text1"/>
          <w:sz w:val="22"/>
        </w:rPr>
        <w:t>et</w:t>
      </w:r>
    </w:p>
    <w:p w14:paraId="2A6C6511" w14:textId="77777777" w:rsidR="000B657A" w:rsidRPr="00254DB5" w:rsidRDefault="000B657A" w:rsidP="000B657A">
      <w:pPr>
        <w:spacing w:before="240"/>
        <w:rPr>
          <w:color w:val="000000" w:themeColor="text1"/>
          <w:sz w:val="22"/>
          <w:szCs w:val="22"/>
        </w:rPr>
      </w:pPr>
      <w:r w:rsidRPr="00254DB5">
        <w:rPr>
          <w:color w:val="000000" w:themeColor="text1"/>
          <w:sz w:val="22"/>
        </w:rPr>
        <w:t xml:space="preserve">&lt;Dénomination officielle complète du contractant&gt; </w:t>
      </w:r>
    </w:p>
    <w:p w14:paraId="1B6DF60D" w14:textId="77777777" w:rsidR="000B657A" w:rsidRPr="00254DB5" w:rsidRDefault="000B657A" w:rsidP="000B657A">
      <w:pPr>
        <w:jc w:val="both"/>
        <w:rPr>
          <w:color w:val="000000" w:themeColor="text1"/>
          <w:sz w:val="22"/>
          <w:szCs w:val="22"/>
        </w:rPr>
      </w:pPr>
      <w:r w:rsidRPr="00254DB5">
        <w:rPr>
          <w:color w:val="000000" w:themeColor="text1"/>
          <w:sz w:val="22"/>
        </w:rPr>
        <w:t>[&lt;Forme juridique/titre&gt;]</w:t>
      </w:r>
      <w:r w:rsidRPr="00254DB5">
        <w:rPr>
          <w:rStyle w:val="Appelnotedebasdep"/>
          <w:color w:val="000000" w:themeColor="text1"/>
          <w:sz w:val="22"/>
        </w:rPr>
        <w:footnoteReference w:id="8"/>
      </w:r>
    </w:p>
    <w:p w14:paraId="6484FF07" w14:textId="77777777" w:rsidR="000B657A" w:rsidRPr="00254DB5" w:rsidRDefault="000B657A" w:rsidP="000B657A">
      <w:pPr>
        <w:jc w:val="both"/>
        <w:rPr>
          <w:color w:val="000000" w:themeColor="text1"/>
          <w:sz w:val="22"/>
          <w:szCs w:val="22"/>
        </w:rPr>
      </w:pPr>
      <w:r w:rsidRPr="00254DB5">
        <w:rPr>
          <w:color w:val="000000" w:themeColor="text1"/>
          <w:sz w:val="22"/>
        </w:rPr>
        <w:t>[&lt;N° d'enregistrement légal&gt;]</w:t>
      </w:r>
      <w:r w:rsidRPr="00254DB5">
        <w:rPr>
          <w:rStyle w:val="Appelnotedebasdep"/>
          <w:color w:val="000000" w:themeColor="text1"/>
          <w:sz w:val="22"/>
        </w:rPr>
        <w:footnoteReference w:id="9"/>
      </w:r>
    </w:p>
    <w:p w14:paraId="5D38931F" w14:textId="77777777" w:rsidR="000B657A" w:rsidRPr="00254DB5" w:rsidRDefault="000B657A" w:rsidP="000B657A">
      <w:pPr>
        <w:jc w:val="both"/>
        <w:rPr>
          <w:color w:val="000000" w:themeColor="text1"/>
          <w:sz w:val="22"/>
          <w:szCs w:val="22"/>
        </w:rPr>
      </w:pPr>
      <w:r w:rsidRPr="00254DB5">
        <w:rPr>
          <w:color w:val="000000" w:themeColor="text1"/>
          <w:sz w:val="22"/>
        </w:rPr>
        <w:t>&lt;Adresse officielle complète&gt;</w:t>
      </w:r>
    </w:p>
    <w:p w14:paraId="5E70F576" w14:textId="77777777" w:rsidR="000B657A" w:rsidRPr="00254DB5" w:rsidRDefault="000B657A" w:rsidP="000B657A">
      <w:pPr>
        <w:jc w:val="both"/>
        <w:rPr>
          <w:color w:val="000000" w:themeColor="text1"/>
          <w:sz w:val="22"/>
          <w:szCs w:val="22"/>
        </w:rPr>
      </w:pPr>
      <w:r w:rsidRPr="00254DB5">
        <w:rPr>
          <w:color w:val="000000" w:themeColor="text1"/>
          <w:sz w:val="22"/>
        </w:rPr>
        <w:t>[&lt;N° de TVA&gt;]</w:t>
      </w:r>
      <w:r w:rsidRPr="00254DB5">
        <w:rPr>
          <w:rStyle w:val="Appelnotedebasdep"/>
          <w:color w:val="000000" w:themeColor="text1"/>
          <w:sz w:val="22"/>
        </w:rPr>
        <w:footnoteReference w:id="10"/>
      </w:r>
      <w:r w:rsidRPr="00254DB5">
        <w:rPr>
          <w:color w:val="000000" w:themeColor="text1"/>
          <w:sz w:val="22"/>
        </w:rPr>
        <w:t>, (le «contractant»)</w:t>
      </w:r>
    </w:p>
    <w:p w14:paraId="2E858A9B" w14:textId="77777777" w:rsidR="000B657A" w:rsidRPr="00254DB5" w:rsidRDefault="000B657A" w:rsidP="000B657A">
      <w:pPr>
        <w:tabs>
          <w:tab w:val="left" w:pos="-1440"/>
          <w:tab w:val="left" w:pos="-720"/>
          <w:tab w:val="left" w:pos="828"/>
          <w:tab w:val="left" w:pos="1044"/>
          <w:tab w:val="left" w:pos="1260"/>
          <w:tab w:val="left" w:pos="1476"/>
          <w:tab w:val="left" w:pos="1692"/>
          <w:tab w:val="left" w:pos="2160"/>
        </w:tabs>
        <w:spacing w:after="240"/>
        <w:jc w:val="right"/>
        <w:rPr>
          <w:color w:val="000000" w:themeColor="text1"/>
          <w:sz w:val="22"/>
          <w:szCs w:val="22"/>
        </w:rPr>
      </w:pPr>
      <w:r w:rsidRPr="00254DB5">
        <w:rPr>
          <w:color w:val="000000" w:themeColor="text1"/>
          <w:sz w:val="22"/>
        </w:rPr>
        <w:t>d'autre part,</w:t>
      </w:r>
    </w:p>
    <w:p w14:paraId="542334DF" w14:textId="77777777" w:rsidR="000B657A" w:rsidRPr="00254DB5" w:rsidRDefault="000B657A" w:rsidP="000B657A">
      <w:pPr>
        <w:spacing w:after="240"/>
        <w:rPr>
          <w:color w:val="000000" w:themeColor="text1"/>
          <w:sz w:val="22"/>
          <w:szCs w:val="22"/>
        </w:rPr>
      </w:pPr>
      <w:r w:rsidRPr="00254DB5">
        <w:rPr>
          <w:color w:val="000000" w:themeColor="text1"/>
          <w:sz w:val="22"/>
        </w:rPr>
        <w:t>sont convenus de ce qui suit:</w:t>
      </w:r>
    </w:p>
    <w:p w14:paraId="65B043AC" w14:textId="77777777" w:rsidR="000B657A" w:rsidRPr="00254DB5" w:rsidRDefault="000B657A" w:rsidP="000B657A">
      <w:pPr>
        <w:spacing w:before="240"/>
        <w:jc w:val="center"/>
        <w:outlineLvl w:val="0"/>
        <w:rPr>
          <w:b/>
          <w:color w:val="000000" w:themeColor="text1"/>
          <w:sz w:val="28"/>
          <w:lang w:val="en-GB"/>
        </w:rPr>
      </w:pPr>
      <w:r w:rsidRPr="00254DB5">
        <w:rPr>
          <w:b/>
          <w:color w:val="000000" w:themeColor="text1"/>
          <w:sz w:val="28"/>
          <w:lang w:val="en-GB"/>
        </w:rPr>
        <w:t xml:space="preserve">PROJET : </w:t>
      </w:r>
    </w:p>
    <w:p w14:paraId="31A9D552" w14:textId="77777777" w:rsidR="00E83A1B" w:rsidRPr="00BF39D8" w:rsidRDefault="0091329B" w:rsidP="00E83A1B">
      <w:pPr>
        <w:spacing w:before="240"/>
        <w:jc w:val="center"/>
        <w:outlineLvl w:val="0"/>
        <w:rPr>
          <w:b/>
          <w:bCs/>
          <w:snapToGrid w:val="0"/>
          <w:color w:val="000000" w:themeColor="text1"/>
          <w:szCs w:val="20"/>
          <w:lang w:val="en-US"/>
        </w:rPr>
      </w:pPr>
      <w:r w:rsidRPr="00BF39D8">
        <w:rPr>
          <w:b/>
          <w:bCs/>
          <w:snapToGrid w:val="0"/>
          <w:color w:val="000000" w:themeColor="text1"/>
          <w:sz w:val="22"/>
          <w:szCs w:val="22"/>
          <w:lang w:val="en-US"/>
        </w:rPr>
        <w:t>RSO/</w:t>
      </w:r>
      <w:r w:rsidRPr="00BF39D8">
        <w:rPr>
          <w:b/>
          <w:bCs/>
          <w:snapToGrid w:val="0"/>
          <w:color w:val="000000" w:themeColor="text1"/>
          <w:szCs w:val="20"/>
          <w:lang w:val="en-US"/>
        </w:rPr>
        <w:t>FED/042-521/ RDRM-IO</w:t>
      </w:r>
    </w:p>
    <w:p w14:paraId="36211692" w14:textId="3A1E2623" w:rsidR="000B657A" w:rsidRPr="00254DB5" w:rsidRDefault="000B657A" w:rsidP="00545A13">
      <w:pPr>
        <w:spacing w:before="240"/>
        <w:outlineLvl w:val="0"/>
        <w:rPr>
          <w:b/>
          <w:color w:val="000000" w:themeColor="text1"/>
          <w:sz w:val="28"/>
          <w:lang w:val="en-US"/>
        </w:rPr>
      </w:pPr>
      <w:r w:rsidRPr="00254DB5">
        <w:rPr>
          <w:b/>
          <w:bCs/>
          <w:color w:val="000000" w:themeColor="text1"/>
          <w:sz w:val="28"/>
          <w:szCs w:val="28"/>
          <w:lang w:val="en-US"/>
        </w:rPr>
        <w:t>RESILIENCE BUILDING AND DISASTER RESPONSE MANAGEMENT IN THE INDIAN OCEAN</w:t>
      </w:r>
      <w:r w:rsidRPr="00254DB5">
        <w:rPr>
          <w:b/>
          <w:bCs/>
          <w:color w:val="000000" w:themeColor="text1"/>
          <w:sz w:val="22"/>
          <w:szCs w:val="22"/>
          <w:lang w:val="en-US"/>
        </w:rPr>
        <w:t xml:space="preserve"> (</w:t>
      </w:r>
      <w:r w:rsidRPr="00254DB5">
        <w:rPr>
          <w:b/>
          <w:color w:val="000000" w:themeColor="text1"/>
          <w:sz w:val="28"/>
          <w:szCs w:val="28"/>
          <w:lang w:val="en-US"/>
        </w:rPr>
        <w:t>RDRM)</w:t>
      </w:r>
    </w:p>
    <w:p w14:paraId="2E6BA6E6" w14:textId="77777777" w:rsidR="000B657A" w:rsidRPr="00254DB5" w:rsidRDefault="000B657A" w:rsidP="000B657A">
      <w:pPr>
        <w:jc w:val="center"/>
        <w:outlineLvl w:val="0"/>
        <w:rPr>
          <w:b/>
          <w:color w:val="000000" w:themeColor="text1"/>
          <w:sz w:val="28"/>
          <w:lang w:val="en-US"/>
        </w:rPr>
      </w:pPr>
    </w:p>
    <w:p w14:paraId="72EE8072" w14:textId="77777777" w:rsidR="000B657A" w:rsidRPr="00254DB5" w:rsidRDefault="000B657A" w:rsidP="000B657A">
      <w:pPr>
        <w:jc w:val="center"/>
        <w:outlineLvl w:val="0"/>
        <w:rPr>
          <w:b/>
          <w:color w:val="000000" w:themeColor="text1"/>
          <w:sz w:val="28"/>
        </w:rPr>
      </w:pPr>
      <w:r w:rsidRPr="00254DB5">
        <w:rPr>
          <w:b/>
          <w:color w:val="000000" w:themeColor="text1"/>
          <w:sz w:val="28"/>
        </w:rPr>
        <w:t xml:space="preserve">INTITULÉ DU MARCHÉ : </w:t>
      </w:r>
    </w:p>
    <w:p w14:paraId="42C28CC6" w14:textId="5A1ACF25" w:rsidR="000B657A" w:rsidRPr="00254DB5" w:rsidRDefault="000B657A" w:rsidP="000B657A">
      <w:pPr>
        <w:widowControl w:val="0"/>
        <w:spacing w:before="100"/>
        <w:ind w:left="709" w:hanging="709"/>
        <w:jc w:val="center"/>
        <w:rPr>
          <w:b/>
          <w:bCs/>
          <w:snapToGrid w:val="0"/>
          <w:color w:val="000000" w:themeColor="text1"/>
          <w:sz w:val="28"/>
          <w:szCs w:val="28"/>
        </w:rPr>
      </w:pPr>
      <w:r w:rsidRPr="00254DB5">
        <w:rPr>
          <w:b/>
          <w:snapToGrid w:val="0"/>
          <w:color w:val="000000" w:themeColor="text1"/>
          <w:sz w:val="28"/>
          <w:szCs w:val="28"/>
        </w:rPr>
        <w:t xml:space="preserve">Fourniture, livraison, installation, mise en service et service après-vente de </w:t>
      </w:r>
      <w:r w:rsidR="00E57977" w:rsidRPr="00254DB5">
        <w:rPr>
          <w:b/>
          <w:color w:val="000000" w:themeColor="text1"/>
          <w:sz w:val="28"/>
          <w:szCs w:val="28"/>
        </w:rPr>
        <w:t>matériels informatiques et de matériels visioconférence au Bureau National de Gestion des Risques et des Catastrophes</w:t>
      </w:r>
      <w:r w:rsidR="00B61FB0" w:rsidRPr="00254DB5">
        <w:rPr>
          <w:b/>
          <w:color w:val="000000" w:themeColor="text1"/>
          <w:sz w:val="28"/>
          <w:szCs w:val="28"/>
        </w:rPr>
        <w:t xml:space="preserve"> </w:t>
      </w:r>
      <w:r w:rsidR="00E57977" w:rsidRPr="00254DB5">
        <w:rPr>
          <w:b/>
          <w:color w:val="000000" w:themeColor="text1"/>
          <w:sz w:val="28"/>
          <w:szCs w:val="28"/>
        </w:rPr>
        <w:t>(BNGRC) de Madagascar</w:t>
      </w:r>
    </w:p>
    <w:p w14:paraId="3C9F6F68" w14:textId="77777777" w:rsidR="000B657A" w:rsidRPr="00254DB5" w:rsidRDefault="000B657A" w:rsidP="000B657A">
      <w:pPr>
        <w:jc w:val="center"/>
        <w:outlineLvl w:val="0"/>
        <w:rPr>
          <w:b/>
          <w:color w:val="000000" w:themeColor="text1"/>
          <w:sz w:val="28"/>
          <w:szCs w:val="28"/>
        </w:rPr>
      </w:pPr>
      <w:r w:rsidRPr="00254DB5">
        <w:rPr>
          <w:b/>
          <w:color w:val="000000" w:themeColor="text1"/>
          <w:sz w:val="28"/>
          <w:szCs w:val="28"/>
        </w:rPr>
        <w:t>.</w:t>
      </w:r>
    </w:p>
    <w:p w14:paraId="4B81BCB3" w14:textId="77777777" w:rsidR="000B657A" w:rsidRPr="00254DB5" w:rsidRDefault="000B657A" w:rsidP="000B657A">
      <w:pPr>
        <w:jc w:val="center"/>
        <w:outlineLvl w:val="0"/>
        <w:rPr>
          <w:b/>
          <w:color w:val="000000" w:themeColor="text1"/>
          <w:sz w:val="28"/>
          <w:szCs w:val="28"/>
        </w:rPr>
      </w:pPr>
    </w:p>
    <w:p w14:paraId="4B3109A6" w14:textId="66C71999" w:rsidR="000B657A" w:rsidRPr="00254DB5" w:rsidRDefault="000B657A" w:rsidP="000B657A">
      <w:pPr>
        <w:jc w:val="center"/>
        <w:outlineLvl w:val="0"/>
        <w:rPr>
          <w:b/>
          <w:color w:val="000000" w:themeColor="text1"/>
          <w:sz w:val="22"/>
        </w:rPr>
      </w:pPr>
      <w:r w:rsidRPr="00254DB5">
        <w:rPr>
          <w:b/>
          <w:color w:val="000000" w:themeColor="text1"/>
          <w:sz w:val="22"/>
        </w:rPr>
        <w:t>Numéro d'identification : COI/RDRM/AO/2024/00</w:t>
      </w:r>
      <w:r w:rsidR="00E57977" w:rsidRPr="00254DB5">
        <w:rPr>
          <w:b/>
          <w:color w:val="000000" w:themeColor="text1"/>
          <w:sz w:val="22"/>
        </w:rPr>
        <w:t>9</w:t>
      </w:r>
    </w:p>
    <w:p w14:paraId="334C115A" w14:textId="77777777" w:rsidR="000B657A" w:rsidRPr="00254DB5" w:rsidRDefault="000B657A" w:rsidP="000B657A">
      <w:pPr>
        <w:jc w:val="center"/>
        <w:outlineLvl w:val="0"/>
        <w:rPr>
          <w:b/>
          <w:color w:val="000000" w:themeColor="text1"/>
          <w:sz w:val="22"/>
        </w:rPr>
      </w:pPr>
    </w:p>
    <w:p w14:paraId="084280B1" w14:textId="77777777" w:rsidR="000B657A" w:rsidRPr="00254DB5" w:rsidRDefault="000B657A" w:rsidP="000B657A">
      <w:pPr>
        <w:ind w:left="1276" w:hanging="1276"/>
        <w:outlineLvl w:val="0"/>
        <w:rPr>
          <w:color w:val="000000" w:themeColor="text1"/>
        </w:rPr>
      </w:pPr>
      <w:r w:rsidRPr="00254DB5">
        <w:rPr>
          <w:b/>
          <w:color w:val="000000" w:themeColor="text1"/>
        </w:rPr>
        <w:t>Article 1</w:t>
      </w:r>
      <w:r w:rsidRPr="00254DB5">
        <w:rPr>
          <w:color w:val="000000" w:themeColor="text1"/>
        </w:rPr>
        <w:tab/>
      </w:r>
      <w:r w:rsidRPr="00254DB5">
        <w:rPr>
          <w:b/>
          <w:color w:val="000000" w:themeColor="text1"/>
        </w:rPr>
        <w:t>Objet</w:t>
      </w:r>
    </w:p>
    <w:p w14:paraId="7A4FB55A" w14:textId="2A1CD1CB" w:rsidR="000B657A" w:rsidRPr="00254DB5" w:rsidRDefault="000B657A" w:rsidP="00AF3119">
      <w:pPr>
        <w:pStyle w:val="Paragraphedeliste"/>
        <w:numPr>
          <w:ilvl w:val="1"/>
          <w:numId w:val="16"/>
        </w:numPr>
        <w:jc w:val="both"/>
        <w:rPr>
          <w:color w:val="000000" w:themeColor="text1"/>
          <w:sz w:val="22"/>
        </w:rPr>
      </w:pPr>
      <w:r w:rsidRPr="00254DB5">
        <w:rPr>
          <w:color w:val="000000" w:themeColor="text1"/>
          <w:sz w:val="22"/>
        </w:rPr>
        <w:t>Le contrat a pour objet : la fourniture, la livraison, la mise en service et le service après-vente pour les fournitures suivantes</w:t>
      </w:r>
      <w:r w:rsidR="00C93EAC" w:rsidRPr="00254DB5">
        <w:rPr>
          <w:color w:val="000000" w:themeColor="text1"/>
          <w:sz w:val="22"/>
        </w:rPr>
        <w:t xml:space="preserve"> </w:t>
      </w:r>
      <w:r w:rsidRPr="00254DB5">
        <w:rPr>
          <w:color w:val="000000" w:themeColor="text1"/>
          <w:sz w:val="22"/>
        </w:rPr>
        <w:t>:</w:t>
      </w:r>
    </w:p>
    <w:p w14:paraId="5EED4098" w14:textId="1D3D1825" w:rsidR="000B657A" w:rsidRPr="00254DB5" w:rsidRDefault="000B657A" w:rsidP="00CE6D46">
      <w:pPr>
        <w:pStyle w:val="Paragraphedeliste"/>
        <w:ind w:left="710"/>
        <w:jc w:val="both"/>
        <w:rPr>
          <w:color w:val="000000" w:themeColor="text1"/>
          <w:sz w:val="22"/>
        </w:rPr>
      </w:pPr>
    </w:p>
    <w:p w14:paraId="16DFD576" w14:textId="77777777" w:rsidR="00140A30" w:rsidRPr="00254DB5" w:rsidRDefault="00140A30" w:rsidP="00140A30">
      <w:pPr>
        <w:ind w:left="1418"/>
        <w:jc w:val="both"/>
        <w:rPr>
          <w:color w:val="000000" w:themeColor="text1"/>
          <w:sz w:val="22"/>
        </w:rPr>
      </w:pPr>
      <w:r w:rsidRPr="00254DB5">
        <w:rPr>
          <w:color w:val="000000" w:themeColor="text1"/>
          <w:sz w:val="22"/>
        </w:rPr>
        <w:t>1 Dix-sept (17) ordinateurs portables</w:t>
      </w:r>
    </w:p>
    <w:p w14:paraId="240CDCBF" w14:textId="77777777" w:rsidR="00140A30" w:rsidRPr="00254DB5" w:rsidRDefault="00140A30" w:rsidP="00140A30">
      <w:pPr>
        <w:ind w:left="1418"/>
        <w:jc w:val="both"/>
        <w:rPr>
          <w:color w:val="000000" w:themeColor="text1"/>
          <w:sz w:val="22"/>
        </w:rPr>
      </w:pPr>
      <w:r w:rsidRPr="00254DB5">
        <w:rPr>
          <w:color w:val="000000" w:themeColor="text1"/>
          <w:sz w:val="22"/>
        </w:rPr>
        <w:t>2 Deux (02)  ordinateurs portables pour administrateurs</w:t>
      </w:r>
    </w:p>
    <w:p w14:paraId="1C7D4CCD" w14:textId="77777777" w:rsidR="00140A30" w:rsidRPr="00254DB5" w:rsidRDefault="00140A30" w:rsidP="00140A30">
      <w:pPr>
        <w:ind w:left="1418"/>
        <w:jc w:val="both"/>
        <w:rPr>
          <w:color w:val="000000" w:themeColor="text1"/>
          <w:sz w:val="22"/>
        </w:rPr>
      </w:pPr>
      <w:r w:rsidRPr="00254DB5">
        <w:rPr>
          <w:color w:val="000000" w:themeColor="text1"/>
          <w:sz w:val="22"/>
        </w:rPr>
        <w:lastRenderedPageBreak/>
        <w:t>3 Six (06) Webcam USB</w:t>
      </w:r>
    </w:p>
    <w:p w14:paraId="0DF81DE8" w14:textId="77777777" w:rsidR="00140A30" w:rsidRPr="00254DB5" w:rsidRDefault="00140A30" w:rsidP="00140A30">
      <w:pPr>
        <w:ind w:left="1418"/>
        <w:jc w:val="both"/>
        <w:rPr>
          <w:color w:val="000000" w:themeColor="text1"/>
          <w:sz w:val="22"/>
        </w:rPr>
      </w:pPr>
      <w:r w:rsidRPr="00254DB5">
        <w:rPr>
          <w:color w:val="000000" w:themeColor="text1"/>
          <w:sz w:val="22"/>
        </w:rPr>
        <w:t>4 Six (06) Casques</w:t>
      </w:r>
    </w:p>
    <w:p w14:paraId="02A00110" w14:textId="77777777" w:rsidR="00140A30" w:rsidRPr="00254DB5" w:rsidRDefault="00140A30" w:rsidP="00140A30">
      <w:pPr>
        <w:ind w:left="1418"/>
        <w:jc w:val="both"/>
        <w:rPr>
          <w:color w:val="000000" w:themeColor="text1"/>
          <w:sz w:val="22"/>
        </w:rPr>
      </w:pPr>
      <w:r w:rsidRPr="00254DB5">
        <w:rPr>
          <w:color w:val="000000" w:themeColor="text1"/>
          <w:sz w:val="22"/>
        </w:rPr>
        <w:t>5 Trente-deux (32) Dongle pour la connectivité internet</w:t>
      </w:r>
    </w:p>
    <w:p w14:paraId="4F5563A1" w14:textId="77777777" w:rsidR="00140A30" w:rsidRPr="00254DB5" w:rsidRDefault="00140A30" w:rsidP="00140A30">
      <w:pPr>
        <w:ind w:left="1418"/>
        <w:jc w:val="both"/>
        <w:rPr>
          <w:color w:val="000000" w:themeColor="text1"/>
          <w:sz w:val="22"/>
        </w:rPr>
      </w:pPr>
      <w:r w:rsidRPr="00254DB5">
        <w:rPr>
          <w:color w:val="000000" w:themeColor="text1"/>
          <w:sz w:val="22"/>
        </w:rPr>
        <w:t>6 Un (01)  serveur NAS</w:t>
      </w:r>
    </w:p>
    <w:p w14:paraId="19DC06C3" w14:textId="77777777" w:rsidR="00140A30" w:rsidRPr="00254DB5" w:rsidRDefault="00140A30" w:rsidP="00140A30">
      <w:pPr>
        <w:ind w:left="1418"/>
        <w:jc w:val="both"/>
        <w:rPr>
          <w:color w:val="000000" w:themeColor="text1"/>
          <w:sz w:val="22"/>
        </w:rPr>
      </w:pPr>
      <w:r w:rsidRPr="00254DB5">
        <w:rPr>
          <w:color w:val="000000" w:themeColor="text1"/>
          <w:sz w:val="22"/>
        </w:rPr>
        <w:t>7 Quatre (04) disque dur NAS</w:t>
      </w:r>
    </w:p>
    <w:p w14:paraId="28FC2734" w14:textId="77777777" w:rsidR="00140A30" w:rsidRPr="00254DB5" w:rsidRDefault="00140A30" w:rsidP="00140A30">
      <w:pPr>
        <w:ind w:left="1418"/>
        <w:jc w:val="both"/>
        <w:rPr>
          <w:color w:val="000000" w:themeColor="text1"/>
          <w:sz w:val="22"/>
        </w:rPr>
      </w:pPr>
      <w:r w:rsidRPr="00254DB5">
        <w:rPr>
          <w:color w:val="000000" w:themeColor="text1"/>
          <w:sz w:val="22"/>
        </w:rPr>
        <w:t>8 Cinq (05)  Ecran pour mur d’images</w:t>
      </w:r>
    </w:p>
    <w:p w14:paraId="6C78D0DA" w14:textId="77777777" w:rsidR="00140A30" w:rsidRPr="00254DB5" w:rsidRDefault="00140A30" w:rsidP="00140A30">
      <w:pPr>
        <w:ind w:left="1418"/>
        <w:jc w:val="both"/>
        <w:rPr>
          <w:color w:val="000000" w:themeColor="text1"/>
          <w:sz w:val="22"/>
        </w:rPr>
      </w:pPr>
      <w:r w:rsidRPr="00254DB5">
        <w:rPr>
          <w:color w:val="000000" w:themeColor="text1"/>
          <w:sz w:val="22"/>
        </w:rPr>
        <w:t>9 Deux (02) Micro PC pour système de mur d’images</w:t>
      </w:r>
    </w:p>
    <w:p w14:paraId="71F128AA" w14:textId="77777777" w:rsidR="00140A30" w:rsidRPr="00254DB5" w:rsidRDefault="00140A30" w:rsidP="00140A30">
      <w:pPr>
        <w:ind w:left="1418"/>
        <w:jc w:val="both"/>
        <w:rPr>
          <w:color w:val="000000" w:themeColor="text1"/>
          <w:sz w:val="22"/>
        </w:rPr>
      </w:pPr>
      <w:r w:rsidRPr="00254DB5">
        <w:rPr>
          <w:color w:val="000000" w:themeColor="text1"/>
          <w:sz w:val="22"/>
        </w:rPr>
        <w:t>10 Deux (02)  Imprimante multi-fonction</w:t>
      </w:r>
    </w:p>
    <w:p w14:paraId="4BB1EA22" w14:textId="77777777" w:rsidR="00140A30" w:rsidRPr="00254DB5" w:rsidRDefault="00140A30" w:rsidP="00140A30">
      <w:pPr>
        <w:ind w:left="1418"/>
        <w:jc w:val="both"/>
        <w:rPr>
          <w:color w:val="000000" w:themeColor="text1"/>
          <w:sz w:val="22"/>
        </w:rPr>
      </w:pPr>
      <w:r w:rsidRPr="00254DB5">
        <w:rPr>
          <w:color w:val="000000" w:themeColor="text1"/>
          <w:sz w:val="22"/>
        </w:rPr>
        <w:t>11 Un (01) Rack Cabinet</w:t>
      </w:r>
    </w:p>
    <w:p w14:paraId="036FF53E" w14:textId="77777777" w:rsidR="00140A30" w:rsidRPr="00254DB5" w:rsidRDefault="00140A30" w:rsidP="00140A30">
      <w:pPr>
        <w:ind w:left="1418"/>
        <w:jc w:val="both"/>
        <w:rPr>
          <w:color w:val="000000" w:themeColor="text1"/>
          <w:sz w:val="22"/>
        </w:rPr>
      </w:pPr>
      <w:r w:rsidRPr="00254DB5">
        <w:rPr>
          <w:color w:val="000000" w:themeColor="text1"/>
          <w:sz w:val="22"/>
        </w:rPr>
        <w:t>12 Un (01)  Serveur</w:t>
      </w:r>
    </w:p>
    <w:p w14:paraId="79200BA9" w14:textId="77777777" w:rsidR="00140A30" w:rsidRPr="00254DB5" w:rsidRDefault="00140A30" w:rsidP="00140A30">
      <w:pPr>
        <w:ind w:left="1418"/>
        <w:jc w:val="both"/>
        <w:rPr>
          <w:color w:val="000000" w:themeColor="text1"/>
          <w:sz w:val="22"/>
        </w:rPr>
      </w:pPr>
      <w:r w:rsidRPr="00254DB5">
        <w:rPr>
          <w:color w:val="000000" w:themeColor="text1"/>
          <w:sz w:val="22"/>
        </w:rPr>
        <w:t>13 Dix (10) Onduleurs</w:t>
      </w:r>
    </w:p>
    <w:p w14:paraId="5D6C3ED0" w14:textId="77777777" w:rsidR="00140A30" w:rsidRPr="00254DB5" w:rsidRDefault="00140A30" w:rsidP="00140A30">
      <w:pPr>
        <w:ind w:left="1418"/>
        <w:jc w:val="both"/>
        <w:rPr>
          <w:color w:val="000000" w:themeColor="text1"/>
          <w:sz w:val="22"/>
        </w:rPr>
      </w:pPr>
      <w:r w:rsidRPr="00254DB5">
        <w:rPr>
          <w:color w:val="000000" w:themeColor="text1"/>
          <w:sz w:val="22"/>
        </w:rPr>
        <w:t>14 Six (06) Ordinateurs de bureau</w:t>
      </w:r>
    </w:p>
    <w:p w14:paraId="1CB2AB79" w14:textId="77777777" w:rsidR="00140A30" w:rsidRPr="00254DB5" w:rsidRDefault="00140A30" w:rsidP="00140A30">
      <w:pPr>
        <w:ind w:left="1418"/>
        <w:jc w:val="both"/>
        <w:rPr>
          <w:color w:val="000000" w:themeColor="text1"/>
          <w:sz w:val="22"/>
        </w:rPr>
      </w:pPr>
      <w:r w:rsidRPr="00254DB5">
        <w:rPr>
          <w:color w:val="000000" w:themeColor="text1"/>
          <w:sz w:val="22"/>
        </w:rPr>
        <w:t>15 Six (06) Ecrans</w:t>
      </w:r>
    </w:p>
    <w:p w14:paraId="0D6908BE" w14:textId="77777777" w:rsidR="00140A30" w:rsidRPr="00254DB5" w:rsidRDefault="00140A30" w:rsidP="00140A30">
      <w:pPr>
        <w:ind w:left="1418"/>
        <w:jc w:val="both"/>
        <w:rPr>
          <w:color w:val="000000" w:themeColor="text1"/>
          <w:sz w:val="22"/>
        </w:rPr>
      </w:pPr>
      <w:r w:rsidRPr="00254DB5">
        <w:rPr>
          <w:color w:val="000000" w:themeColor="text1"/>
          <w:sz w:val="22"/>
        </w:rPr>
        <w:t>16 Deux (02) Système visioconférence/Audio pour une salle de reunion jusqu’à 40 participants</w:t>
      </w:r>
    </w:p>
    <w:p w14:paraId="118114F4" w14:textId="77777777" w:rsidR="00140A30" w:rsidRPr="00254DB5" w:rsidRDefault="00140A30" w:rsidP="00140A30">
      <w:pPr>
        <w:ind w:left="1418"/>
        <w:jc w:val="both"/>
        <w:rPr>
          <w:color w:val="000000" w:themeColor="text1"/>
          <w:sz w:val="22"/>
        </w:rPr>
      </w:pPr>
      <w:r w:rsidRPr="00254DB5">
        <w:rPr>
          <w:color w:val="000000" w:themeColor="text1"/>
          <w:sz w:val="22"/>
        </w:rPr>
        <w:t>17 Cinq (05) Extra microphones pour système de visio-conférence</w:t>
      </w:r>
    </w:p>
    <w:p w14:paraId="200D8366" w14:textId="77777777" w:rsidR="00140A30" w:rsidRPr="00254DB5" w:rsidRDefault="00140A30" w:rsidP="00140A30">
      <w:pPr>
        <w:ind w:left="1418"/>
        <w:jc w:val="both"/>
        <w:rPr>
          <w:color w:val="000000" w:themeColor="text1"/>
          <w:sz w:val="22"/>
        </w:rPr>
      </w:pPr>
      <w:r w:rsidRPr="00254DB5">
        <w:rPr>
          <w:color w:val="000000" w:themeColor="text1"/>
          <w:sz w:val="22"/>
        </w:rPr>
        <w:t>18 Trente-deux (32) Smartphone robuste</w:t>
      </w:r>
    </w:p>
    <w:p w14:paraId="4967F2D6" w14:textId="77777777" w:rsidR="000B657A" w:rsidRPr="00D25390" w:rsidRDefault="000B657A" w:rsidP="000B657A">
      <w:pPr>
        <w:ind w:left="567" w:firstLine="708"/>
        <w:rPr>
          <w:color w:val="000000" w:themeColor="text1"/>
          <w:lang w:bidi="fr-FR"/>
        </w:rPr>
      </w:pPr>
    </w:p>
    <w:p w14:paraId="33DBC699" w14:textId="206A3107" w:rsidR="000B657A" w:rsidRPr="00254DB5" w:rsidRDefault="000B657A" w:rsidP="00CE6D46">
      <w:pPr>
        <w:ind w:left="709"/>
        <w:jc w:val="both"/>
        <w:rPr>
          <w:color w:val="000000" w:themeColor="text1"/>
          <w:sz w:val="22"/>
        </w:rPr>
      </w:pPr>
      <w:r w:rsidRPr="00254DB5">
        <w:rPr>
          <w:color w:val="000000" w:themeColor="text1"/>
          <w:sz w:val="22"/>
        </w:rPr>
        <w:t>Le lieu de livraison et d’installation doit être</w:t>
      </w:r>
      <w:r w:rsidR="00442680" w:rsidRPr="00254DB5">
        <w:rPr>
          <w:b/>
          <w:bCs/>
          <w:color w:val="000000" w:themeColor="text1"/>
          <w:sz w:val="22"/>
        </w:rPr>
        <w:t xml:space="preserve"> </w:t>
      </w:r>
      <w:r w:rsidR="00442680" w:rsidRPr="00254DB5">
        <w:rPr>
          <w:color w:val="000000" w:themeColor="text1"/>
          <w:sz w:val="22"/>
        </w:rPr>
        <w:t>au Bureau National de Gestion des Risques et des Catastrophes, Avaratra Antanimora Route Mausolée Antananarivo</w:t>
      </w:r>
      <w:r w:rsidRPr="00254DB5">
        <w:rPr>
          <w:color w:val="000000" w:themeColor="text1"/>
          <w:sz w:val="22"/>
        </w:rPr>
        <w:t xml:space="preserve"> la date limite de livraison est &lt;</w:t>
      </w:r>
      <w:r w:rsidRPr="00254DB5">
        <w:rPr>
          <w:color w:val="000000" w:themeColor="text1"/>
          <w:sz w:val="22"/>
          <w:highlight w:val="yellow"/>
        </w:rPr>
        <w:t>insérer la date et l'heure</w:t>
      </w:r>
      <w:r w:rsidRPr="00254DB5">
        <w:rPr>
          <w:color w:val="000000" w:themeColor="text1"/>
          <w:sz w:val="22"/>
        </w:rPr>
        <w:t>&gt; et les Incoterms applicables sont DDP</w:t>
      </w:r>
      <w:r w:rsidRPr="00254DB5">
        <w:rPr>
          <w:rStyle w:val="Appelnotedebasdep"/>
          <w:color w:val="000000" w:themeColor="text1"/>
          <w:sz w:val="22"/>
        </w:rPr>
        <w:footnoteReference w:id="11"/>
      </w:r>
      <w:r w:rsidRPr="00254DB5">
        <w:rPr>
          <w:color w:val="000000" w:themeColor="text1"/>
          <w:sz w:val="22"/>
        </w:rPr>
        <w:t>. La période de mise en œuvre des tâches court à partir &lt;</w:t>
      </w:r>
      <w:r w:rsidRPr="00254DB5">
        <w:rPr>
          <w:color w:val="000000" w:themeColor="text1"/>
          <w:sz w:val="22"/>
          <w:highlight w:val="yellow"/>
        </w:rPr>
        <w:t>spécifier la date à partir de laquelle la mise en oeuvre des tâches commence</w:t>
      </w:r>
      <w:r w:rsidRPr="00254DB5">
        <w:rPr>
          <w:color w:val="000000" w:themeColor="text1"/>
          <w:sz w:val="22"/>
        </w:rPr>
        <w:t>&gt; jusqu'à &lt;</w:t>
      </w:r>
      <w:r w:rsidRPr="00254DB5">
        <w:rPr>
          <w:color w:val="000000" w:themeColor="text1"/>
          <w:sz w:val="22"/>
          <w:highlight w:val="yellow"/>
        </w:rPr>
        <w:t>date de réception provisoire</w:t>
      </w:r>
      <w:r w:rsidRPr="00254DB5">
        <w:rPr>
          <w:color w:val="000000" w:themeColor="text1"/>
          <w:sz w:val="22"/>
        </w:rPr>
        <w:t>&gt;.</w:t>
      </w:r>
    </w:p>
    <w:p w14:paraId="115EA0AB" w14:textId="77777777" w:rsidR="000B657A" w:rsidRPr="00254DB5" w:rsidRDefault="000B657A" w:rsidP="000B657A">
      <w:pPr>
        <w:tabs>
          <w:tab w:val="left" w:pos="709"/>
          <w:tab w:val="left" w:pos="993"/>
        </w:tabs>
        <w:ind w:left="709"/>
        <w:jc w:val="both"/>
        <w:rPr>
          <w:color w:val="000000" w:themeColor="text1"/>
          <w:sz w:val="22"/>
        </w:rPr>
      </w:pPr>
    </w:p>
    <w:p w14:paraId="764685BA" w14:textId="77777777" w:rsidR="000B657A" w:rsidRPr="00254DB5" w:rsidRDefault="000B657A" w:rsidP="000B657A">
      <w:pPr>
        <w:ind w:left="709" w:hanging="709"/>
        <w:jc w:val="both"/>
        <w:rPr>
          <w:color w:val="000000" w:themeColor="text1"/>
          <w:sz w:val="22"/>
        </w:rPr>
      </w:pPr>
      <w:r w:rsidRPr="00254DB5">
        <w:rPr>
          <w:color w:val="000000" w:themeColor="text1"/>
          <w:sz w:val="22"/>
        </w:rPr>
        <w:t>1.2</w:t>
      </w:r>
      <w:r w:rsidRPr="00254DB5">
        <w:rPr>
          <w:color w:val="000000" w:themeColor="text1"/>
        </w:rPr>
        <w:tab/>
      </w:r>
      <w:r w:rsidRPr="00254DB5">
        <w:rPr>
          <w:color w:val="000000" w:themeColor="text1"/>
          <w:sz w:val="22"/>
        </w:rPr>
        <w:t xml:space="preserve">Le </w:t>
      </w:r>
      <w:r w:rsidRPr="00254DB5">
        <w:rPr>
          <w:color w:val="000000" w:themeColor="text1"/>
          <w:sz w:val="22"/>
          <w:szCs w:val="22"/>
        </w:rPr>
        <w:t>contractant doit se conformer scrupuleusement aux stipulations des conditions particulières et à l'annexe technique</w:t>
      </w:r>
      <w:r w:rsidRPr="00254DB5">
        <w:rPr>
          <w:color w:val="000000" w:themeColor="text1"/>
        </w:rPr>
        <w:t>.</w:t>
      </w:r>
    </w:p>
    <w:p w14:paraId="0A8526F6" w14:textId="77777777" w:rsidR="000B657A" w:rsidRPr="00254DB5" w:rsidRDefault="000B657A" w:rsidP="000B657A">
      <w:pPr>
        <w:ind w:left="709" w:hanging="709"/>
        <w:jc w:val="both"/>
        <w:rPr>
          <w:color w:val="000000" w:themeColor="text1"/>
          <w:sz w:val="22"/>
        </w:rPr>
      </w:pPr>
    </w:p>
    <w:p w14:paraId="31345E8B" w14:textId="77777777" w:rsidR="000B657A" w:rsidRPr="00254DB5" w:rsidRDefault="000B657A" w:rsidP="000B657A">
      <w:pPr>
        <w:ind w:left="1276" w:hanging="1276"/>
        <w:outlineLvl w:val="0"/>
        <w:rPr>
          <w:b/>
          <w:color w:val="000000" w:themeColor="text1"/>
        </w:rPr>
      </w:pPr>
      <w:r w:rsidRPr="00254DB5">
        <w:rPr>
          <w:b/>
          <w:color w:val="000000" w:themeColor="text1"/>
        </w:rPr>
        <w:t>Article 2</w:t>
      </w:r>
      <w:r w:rsidRPr="00254DB5">
        <w:rPr>
          <w:color w:val="000000" w:themeColor="text1"/>
        </w:rPr>
        <w:tab/>
      </w:r>
      <w:r w:rsidRPr="00254DB5">
        <w:rPr>
          <w:b/>
          <w:color w:val="000000" w:themeColor="text1"/>
        </w:rPr>
        <w:t>Origine</w:t>
      </w:r>
    </w:p>
    <w:p w14:paraId="144765D3" w14:textId="2F73B3DA" w:rsidR="00AE1512" w:rsidRPr="00254DB5" w:rsidRDefault="004B39D7" w:rsidP="000B657A">
      <w:pPr>
        <w:jc w:val="both"/>
        <w:rPr>
          <w:color w:val="000000" w:themeColor="text1"/>
          <w:sz w:val="22"/>
        </w:rPr>
      </w:pPr>
      <w:r w:rsidRPr="00254DB5">
        <w:rPr>
          <w:color w:val="000000" w:themeColor="text1"/>
          <w:sz w:val="22"/>
        </w:rPr>
        <w:t>La règle d'origine des biens est bien définie à l'article 10 des conditions particulières</w:t>
      </w:r>
      <w:r w:rsidR="009549E3" w:rsidRPr="00254DB5">
        <w:rPr>
          <w:color w:val="000000" w:themeColor="text1"/>
          <w:sz w:val="22"/>
        </w:rPr>
        <w:t> ;</w:t>
      </w:r>
    </w:p>
    <w:p w14:paraId="15D01FA8" w14:textId="77777777" w:rsidR="009549E3" w:rsidRPr="00254DB5" w:rsidRDefault="009549E3" w:rsidP="000B657A">
      <w:pPr>
        <w:jc w:val="both"/>
        <w:rPr>
          <w:color w:val="000000" w:themeColor="text1"/>
          <w:sz w:val="22"/>
        </w:rPr>
      </w:pPr>
    </w:p>
    <w:p w14:paraId="29E851E3" w14:textId="77777777" w:rsidR="009549E3" w:rsidRPr="00254DB5" w:rsidRDefault="009549E3" w:rsidP="009549E3">
      <w:pPr>
        <w:jc w:val="both"/>
        <w:rPr>
          <w:color w:val="000000" w:themeColor="text1"/>
        </w:rPr>
      </w:pPr>
      <w:r w:rsidRPr="00254DB5">
        <w:rPr>
          <w:color w:val="000000" w:themeColor="text1"/>
          <w:sz w:val="22"/>
        </w:rPr>
        <w:t>Le cas échéant, un certificat d’origine des biens devra être produit par le contractant, au plus tard en même temps que sa demande de réception provisoire des fournitures. Le manquement à cette condition peut aboutir à la résiliation du contrat et/ou à la suspension des paiements.</w:t>
      </w:r>
    </w:p>
    <w:p w14:paraId="2D0D5E52" w14:textId="77777777" w:rsidR="004D08CB" w:rsidRPr="00254DB5" w:rsidRDefault="004D08CB" w:rsidP="000B657A">
      <w:pPr>
        <w:jc w:val="both"/>
        <w:rPr>
          <w:color w:val="000000" w:themeColor="text1"/>
        </w:rPr>
      </w:pPr>
    </w:p>
    <w:p w14:paraId="6406D4E7" w14:textId="77777777" w:rsidR="000B657A" w:rsidRPr="00254DB5" w:rsidRDefault="000B657A" w:rsidP="000B657A">
      <w:pPr>
        <w:ind w:left="1276" w:hanging="1276"/>
        <w:outlineLvl w:val="0"/>
        <w:rPr>
          <w:b/>
          <w:color w:val="000000" w:themeColor="text1"/>
        </w:rPr>
      </w:pPr>
      <w:r w:rsidRPr="00254DB5">
        <w:rPr>
          <w:b/>
          <w:color w:val="000000" w:themeColor="text1"/>
        </w:rPr>
        <w:t>Article 3</w:t>
      </w:r>
      <w:r w:rsidRPr="00254DB5">
        <w:rPr>
          <w:color w:val="000000" w:themeColor="text1"/>
        </w:rPr>
        <w:tab/>
      </w:r>
      <w:r w:rsidRPr="00254DB5">
        <w:rPr>
          <w:b/>
          <w:color w:val="000000" w:themeColor="text1"/>
        </w:rPr>
        <w:t>Prix</w:t>
      </w:r>
    </w:p>
    <w:p w14:paraId="75229501" w14:textId="77777777" w:rsidR="000B657A" w:rsidRPr="00254DB5" w:rsidRDefault="000B657A" w:rsidP="000B657A">
      <w:pPr>
        <w:ind w:left="709" w:hanging="709"/>
        <w:jc w:val="both"/>
        <w:rPr>
          <w:color w:val="000000" w:themeColor="text1"/>
          <w:sz w:val="22"/>
        </w:rPr>
      </w:pPr>
      <w:r w:rsidRPr="00254DB5">
        <w:rPr>
          <w:color w:val="000000" w:themeColor="text1"/>
          <w:sz w:val="22"/>
        </w:rPr>
        <w:t>3.1</w:t>
      </w:r>
      <w:r w:rsidRPr="00254DB5">
        <w:rPr>
          <w:color w:val="000000" w:themeColor="text1"/>
        </w:rPr>
        <w:tab/>
      </w:r>
      <w:r w:rsidRPr="00254DB5">
        <w:rPr>
          <w:color w:val="000000" w:themeColor="text1"/>
          <w:sz w:val="22"/>
        </w:rPr>
        <w:t>Le prix des biens est celui figurant dans le modèle d’offre financière (annexe IV). Le montant total maximum du marché est de EUR</w:t>
      </w:r>
      <w:r w:rsidRPr="00254DB5">
        <w:rPr>
          <w:color w:val="000000" w:themeColor="text1"/>
          <w:sz w:val="22"/>
          <w:highlight w:val="lightGray"/>
        </w:rPr>
        <w:t xml:space="preserve"> </w:t>
      </w:r>
    </w:p>
    <w:p w14:paraId="4ABB4791" w14:textId="77777777" w:rsidR="000B657A" w:rsidRPr="00254DB5" w:rsidRDefault="000B657A" w:rsidP="000B657A">
      <w:pPr>
        <w:ind w:left="709" w:hanging="709"/>
        <w:jc w:val="both"/>
        <w:rPr>
          <w:color w:val="000000" w:themeColor="text1"/>
          <w:sz w:val="22"/>
        </w:rPr>
      </w:pPr>
      <w:r w:rsidRPr="00254DB5">
        <w:rPr>
          <w:color w:val="000000" w:themeColor="text1"/>
          <w:sz w:val="22"/>
        </w:rPr>
        <w:t xml:space="preserve">3.2 </w:t>
      </w:r>
      <w:r w:rsidRPr="00254DB5">
        <w:rPr>
          <w:color w:val="000000" w:themeColor="text1"/>
        </w:rPr>
        <w:tab/>
      </w:r>
      <w:r w:rsidRPr="00254DB5">
        <w:rPr>
          <w:color w:val="000000" w:themeColor="text1"/>
          <w:sz w:val="22"/>
        </w:rPr>
        <w:t>Les paiements seront effectués conformément aux dispositions des conditions générales et/ou des conditions particulières (articles 26 à 28).</w:t>
      </w:r>
    </w:p>
    <w:p w14:paraId="0DB5576D" w14:textId="77777777" w:rsidR="000B657A" w:rsidRPr="00254DB5" w:rsidRDefault="000B657A" w:rsidP="000B657A">
      <w:pPr>
        <w:ind w:left="709" w:hanging="709"/>
        <w:jc w:val="both"/>
        <w:rPr>
          <w:color w:val="000000" w:themeColor="text1"/>
          <w:sz w:val="22"/>
        </w:rPr>
      </w:pPr>
    </w:p>
    <w:p w14:paraId="00E7AA99" w14:textId="77777777" w:rsidR="000B657A" w:rsidRPr="00254DB5" w:rsidRDefault="000B657A" w:rsidP="000B657A">
      <w:pPr>
        <w:ind w:left="1276" w:hanging="1276"/>
        <w:outlineLvl w:val="0"/>
        <w:rPr>
          <w:b/>
          <w:color w:val="000000" w:themeColor="text1"/>
        </w:rPr>
      </w:pPr>
      <w:r w:rsidRPr="00254DB5">
        <w:rPr>
          <w:b/>
          <w:color w:val="000000" w:themeColor="text1"/>
        </w:rPr>
        <w:t>Article 4</w:t>
      </w:r>
      <w:r w:rsidRPr="00254DB5">
        <w:rPr>
          <w:color w:val="000000" w:themeColor="text1"/>
        </w:rPr>
        <w:tab/>
      </w:r>
      <w:r w:rsidRPr="00254DB5">
        <w:rPr>
          <w:b/>
          <w:color w:val="000000" w:themeColor="text1"/>
        </w:rPr>
        <w:t>Ordre hiérarchique des documents contractuels</w:t>
      </w:r>
    </w:p>
    <w:p w14:paraId="52885352" w14:textId="77777777" w:rsidR="000B657A" w:rsidRPr="00254DB5" w:rsidRDefault="000B657A" w:rsidP="000B657A">
      <w:pPr>
        <w:jc w:val="both"/>
        <w:rPr>
          <w:color w:val="000000" w:themeColor="text1"/>
          <w:sz w:val="22"/>
        </w:rPr>
      </w:pPr>
      <w:r w:rsidRPr="00254DB5">
        <w:rPr>
          <w:color w:val="000000" w:themeColor="text1"/>
          <w:sz w:val="22"/>
        </w:rPr>
        <w:t>Les documents suivants sont considérés comme faisant partie intégrante du présent marché dans l’ordre hiérarchique suivant:</w:t>
      </w:r>
    </w:p>
    <w:p w14:paraId="52F16348" w14:textId="73056EA9" w:rsidR="000B657A" w:rsidRPr="00254DB5" w:rsidRDefault="000B657A" w:rsidP="00AF3119">
      <w:pPr>
        <w:numPr>
          <w:ilvl w:val="0"/>
          <w:numId w:val="4"/>
        </w:numPr>
        <w:tabs>
          <w:tab w:val="clear" w:pos="360"/>
        </w:tabs>
        <w:spacing w:before="120"/>
        <w:ind w:left="709" w:hanging="425"/>
        <w:jc w:val="both"/>
        <w:rPr>
          <w:color w:val="000000" w:themeColor="text1"/>
          <w:sz w:val="22"/>
        </w:rPr>
      </w:pPr>
      <w:r w:rsidRPr="00254DB5">
        <w:rPr>
          <w:color w:val="000000" w:themeColor="text1"/>
          <w:sz w:val="22"/>
        </w:rPr>
        <w:t>le contrat;</w:t>
      </w:r>
    </w:p>
    <w:p w14:paraId="117A9514" w14:textId="77777777" w:rsidR="000B657A" w:rsidRPr="00254DB5" w:rsidRDefault="000B657A" w:rsidP="00AF3119">
      <w:pPr>
        <w:numPr>
          <w:ilvl w:val="0"/>
          <w:numId w:val="4"/>
        </w:numPr>
        <w:tabs>
          <w:tab w:val="clear" w:pos="360"/>
        </w:tabs>
        <w:spacing w:before="120"/>
        <w:ind w:left="709" w:hanging="425"/>
        <w:jc w:val="both"/>
        <w:rPr>
          <w:color w:val="000000" w:themeColor="text1"/>
          <w:sz w:val="22"/>
        </w:rPr>
      </w:pPr>
      <w:r w:rsidRPr="00254DB5">
        <w:rPr>
          <w:color w:val="000000" w:themeColor="text1"/>
          <w:sz w:val="22"/>
        </w:rPr>
        <w:t>les conditions particulières;</w:t>
      </w:r>
    </w:p>
    <w:p w14:paraId="26B5E487" w14:textId="77777777" w:rsidR="000B657A" w:rsidRPr="00254DB5" w:rsidRDefault="000B657A" w:rsidP="00AF3119">
      <w:pPr>
        <w:numPr>
          <w:ilvl w:val="0"/>
          <w:numId w:val="4"/>
        </w:numPr>
        <w:tabs>
          <w:tab w:val="clear" w:pos="360"/>
        </w:tabs>
        <w:spacing w:before="120"/>
        <w:ind w:left="709" w:hanging="425"/>
        <w:jc w:val="both"/>
        <w:rPr>
          <w:color w:val="000000" w:themeColor="text1"/>
          <w:sz w:val="22"/>
        </w:rPr>
      </w:pPr>
      <w:r w:rsidRPr="00254DB5">
        <w:rPr>
          <w:color w:val="000000" w:themeColor="text1"/>
          <w:sz w:val="22"/>
        </w:rPr>
        <w:t>les conditions générales (annexe I);</w:t>
      </w:r>
    </w:p>
    <w:p w14:paraId="2B0CD4BA" w14:textId="32734D92" w:rsidR="000B657A" w:rsidRPr="00254DB5" w:rsidRDefault="000B657A" w:rsidP="00AF3119">
      <w:pPr>
        <w:numPr>
          <w:ilvl w:val="0"/>
          <w:numId w:val="4"/>
        </w:numPr>
        <w:tabs>
          <w:tab w:val="clear" w:pos="360"/>
        </w:tabs>
        <w:spacing w:before="120"/>
        <w:ind w:left="709" w:hanging="425"/>
        <w:jc w:val="both"/>
        <w:rPr>
          <w:color w:val="000000" w:themeColor="text1"/>
          <w:sz w:val="22"/>
        </w:rPr>
      </w:pPr>
      <w:r w:rsidRPr="00254DB5">
        <w:rPr>
          <w:color w:val="000000" w:themeColor="text1"/>
          <w:sz w:val="22"/>
        </w:rPr>
        <w:t>les spécifications techniques (annexe II), [incluant les clarifications demandées avant la date limite de soumission des offres];</w:t>
      </w:r>
    </w:p>
    <w:p w14:paraId="2649BA90" w14:textId="77777777" w:rsidR="000B657A" w:rsidRPr="00254DB5" w:rsidRDefault="000B657A" w:rsidP="00AF3119">
      <w:pPr>
        <w:numPr>
          <w:ilvl w:val="0"/>
          <w:numId w:val="4"/>
        </w:numPr>
        <w:tabs>
          <w:tab w:val="clear" w:pos="360"/>
        </w:tabs>
        <w:spacing w:before="120"/>
        <w:ind w:left="709" w:hanging="425"/>
        <w:jc w:val="both"/>
        <w:rPr>
          <w:color w:val="000000" w:themeColor="text1"/>
          <w:sz w:val="22"/>
        </w:rPr>
      </w:pPr>
      <w:r w:rsidRPr="00254DB5">
        <w:rPr>
          <w:color w:val="000000" w:themeColor="text1"/>
          <w:sz w:val="22"/>
        </w:rPr>
        <w:lastRenderedPageBreak/>
        <w:t>l'offre technique (annexe III [</w:t>
      </w:r>
      <w:r w:rsidRPr="00254DB5">
        <w:rPr>
          <w:color w:val="000000" w:themeColor="text1"/>
          <w:sz w:val="22"/>
          <w:highlight w:val="lightGray"/>
        </w:rPr>
        <w:t>incluant les clarifications faites par le soumissionnaire pendant la procédure d'évaluation des offres]);</w:t>
      </w:r>
    </w:p>
    <w:p w14:paraId="7586FBBA" w14:textId="77777777" w:rsidR="000B657A" w:rsidRPr="00254DB5" w:rsidRDefault="000B657A" w:rsidP="00AF3119">
      <w:pPr>
        <w:numPr>
          <w:ilvl w:val="0"/>
          <w:numId w:val="4"/>
        </w:numPr>
        <w:tabs>
          <w:tab w:val="clear" w:pos="360"/>
        </w:tabs>
        <w:spacing w:before="120"/>
        <w:ind w:left="709" w:hanging="425"/>
        <w:jc w:val="both"/>
        <w:rPr>
          <w:color w:val="000000" w:themeColor="text1"/>
          <w:sz w:val="22"/>
        </w:rPr>
      </w:pPr>
      <w:r w:rsidRPr="00254DB5">
        <w:rPr>
          <w:color w:val="000000" w:themeColor="text1"/>
          <w:sz w:val="22"/>
        </w:rPr>
        <w:t>le budget ventilé (annexe IV);</w:t>
      </w:r>
    </w:p>
    <w:p w14:paraId="56741178" w14:textId="77777777" w:rsidR="000B657A" w:rsidRPr="00254DB5" w:rsidRDefault="000B657A" w:rsidP="00AF3119">
      <w:pPr>
        <w:numPr>
          <w:ilvl w:val="0"/>
          <w:numId w:val="4"/>
        </w:numPr>
        <w:tabs>
          <w:tab w:val="clear" w:pos="360"/>
        </w:tabs>
        <w:spacing w:before="120" w:after="120"/>
        <w:ind w:left="709" w:hanging="425"/>
        <w:jc w:val="both"/>
        <w:rPr>
          <w:color w:val="000000" w:themeColor="text1"/>
          <w:sz w:val="22"/>
        </w:rPr>
      </w:pPr>
      <w:r w:rsidRPr="00254DB5">
        <w:rPr>
          <w:color w:val="000000" w:themeColor="text1"/>
          <w:sz w:val="22"/>
        </w:rPr>
        <w:t>[</w:t>
      </w:r>
      <w:r w:rsidRPr="00254DB5">
        <w:rPr>
          <w:color w:val="000000" w:themeColor="text1"/>
          <w:sz w:val="22"/>
          <w:highlight w:val="lightGray"/>
        </w:rPr>
        <w:t>les formulaires spécifiques ou documents pertinents (annexe V)</w:t>
      </w:r>
      <w:r w:rsidRPr="00254DB5">
        <w:rPr>
          <w:color w:val="000000" w:themeColor="text1"/>
          <w:sz w:val="22"/>
        </w:rPr>
        <w:t>].</w:t>
      </w:r>
    </w:p>
    <w:p w14:paraId="3DCF0F05" w14:textId="77777777" w:rsidR="000B657A" w:rsidRPr="00254DB5" w:rsidRDefault="000B657A" w:rsidP="00AF3119">
      <w:pPr>
        <w:pStyle w:val="Paragraphedeliste"/>
        <w:numPr>
          <w:ilvl w:val="0"/>
          <w:numId w:val="4"/>
        </w:numPr>
        <w:jc w:val="both"/>
        <w:outlineLvl w:val="0"/>
        <w:rPr>
          <w:color w:val="000000" w:themeColor="text1"/>
          <w:sz w:val="22"/>
        </w:rPr>
      </w:pPr>
      <w:r w:rsidRPr="00254DB5">
        <w:rPr>
          <w:color w:val="000000" w:themeColor="text1"/>
          <w:sz w:val="22"/>
        </w:rPr>
        <w:t xml:space="preserve">Les différents documents constituant le marché sont réputés s’expliquer mutuellement; en cas d’ambiguïtés ou de divergences, ces documents seront appliqués selon l’ordre hiérarchique ci-dessus. </w:t>
      </w:r>
    </w:p>
    <w:p w14:paraId="4B801845" w14:textId="77777777" w:rsidR="000B657A" w:rsidRPr="00254DB5" w:rsidRDefault="000B657A" w:rsidP="000B657A">
      <w:pPr>
        <w:jc w:val="both"/>
        <w:outlineLvl w:val="0"/>
        <w:rPr>
          <w:color w:val="000000" w:themeColor="text1"/>
          <w:sz w:val="22"/>
        </w:rPr>
      </w:pPr>
    </w:p>
    <w:p w14:paraId="0C2FE6A9" w14:textId="77777777" w:rsidR="000B657A" w:rsidRPr="00254DB5" w:rsidRDefault="000B657A" w:rsidP="000B657A">
      <w:pPr>
        <w:ind w:left="1276" w:hanging="1276"/>
        <w:outlineLvl w:val="0"/>
        <w:rPr>
          <w:b/>
          <w:color w:val="000000" w:themeColor="text1"/>
        </w:rPr>
      </w:pPr>
      <w:r w:rsidRPr="00254DB5">
        <w:rPr>
          <w:b/>
          <w:color w:val="000000" w:themeColor="text1"/>
        </w:rPr>
        <w:t>Article 5</w:t>
      </w:r>
      <w:r w:rsidRPr="00254DB5">
        <w:rPr>
          <w:color w:val="000000" w:themeColor="text1"/>
        </w:rPr>
        <w:tab/>
      </w:r>
      <w:r w:rsidRPr="00254DB5">
        <w:rPr>
          <w:b/>
          <w:color w:val="000000" w:themeColor="text1"/>
        </w:rPr>
        <w:t>Autres conditions particulières applicables au contrat</w:t>
      </w:r>
    </w:p>
    <w:p w14:paraId="24B0A1D6" w14:textId="4AD507C7" w:rsidR="000B657A" w:rsidRDefault="000B657A" w:rsidP="000B657A">
      <w:pPr>
        <w:ind w:left="567" w:hanging="567"/>
        <w:jc w:val="both"/>
        <w:outlineLvl w:val="0"/>
        <w:rPr>
          <w:color w:val="000000" w:themeColor="text1"/>
          <w:sz w:val="22"/>
          <w:lang w:val="fr-BE"/>
        </w:rPr>
      </w:pPr>
    </w:p>
    <w:p w14:paraId="2096B2E6" w14:textId="0440DFBA" w:rsidR="002119CA" w:rsidRPr="00621E28" w:rsidRDefault="002119CA" w:rsidP="00621E28">
      <w:pPr>
        <w:spacing w:before="120"/>
        <w:rPr>
          <w:sz w:val="22"/>
          <w:szCs w:val="22"/>
        </w:rPr>
      </w:pPr>
      <w:r w:rsidRPr="00621E28">
        <w:rPr>
          <w:rStyle w:val="Lienhypertexte"/>
          <w:color w:val="auto"/>
          <w:sz w:val="22"/>
          <w:szCs w:val="22"/>
          <w:u w:val="none"/>
        </w:rPr>
        <w:t>Aux fins de</w:t>
      </w:r>
      <w:r w:rsidRPr="00621E28">
        <w:t xml:space="preserve"> </w:t>
      </w:r>
      <w:r w:rsidRPr="00621E28">
        <w:rPr>
          <w:sz w:val="22"/>
          <w:szCs w:val="22"/>
        </w:rPr>
        <w:t>l’article 4</w:t>
      </w:r>
      <w:r w:rsidR="00FE0D71" w:rsidRPr="00621E28">
        <w:rPr>
          <w:sz w:val="22"/>
          <w:szCs w:val="22"/>
        </w:rPr>
        <w:t>4</w:t>
      </w:r>
      <w:r w:rsidRPr="00621E28">
        <w:rPr>
          <w:sz w:val="22"/>
          <w:szCs w:val="22"/>
        </w:rPr>
        <w:t xml:space="preserve"> des conditions générales, pour les données transférées par le pouvoir adjudicateur à la Commission </w:t>
      </w:r>
      <w:proofErr w:type="gramStart"/>
      <w:r w:rsidRPr="00621E28">
        <w:rPr>
          <w:sz w:val="22"/>
          <w:szCs w:val="22"/>
        </w:rPr>
        <w:t>européenne:</w:t>
      </w:r>
      <w:proofErr w:type="gramEnd"/>
    </w:p>
    <w:p w14:paraId="5059EEA8" w14:textId="47D399F1" w:rsidR="002119CA" w:rsidRPr="00621E28" w:rsidRDefault="002119CA" w:rsidP="00621E28">
      <w:pPr>
        <w:spacing w:before="120"/>
        <w:rPr>
          <w:sz w:val="22"/>
          <w:szCs w:val="22"/>
        </w:rPr>
      </w:pPr>
      <w:r w:rsidRPr="00621E28">
        <w:rPr>
          <w:sz w:val="22"/>
          <w:szCs w:val="22"/>
        </w:rPr>
        <w:t>a) le responsable du traitement des données à caractère personnel effectué au sein de la Commission est</w:t>
      </w:r>
      <w:r w:rsidR="002E19B7" w:rsidRPr="00621E28">
        <w:rPr>
          <w:sz w:val="22"/>
          <w:szCs w:val="22"/>
        </w:rPr>
        <w:t xml:space="preserve"> le chef de l’unité des affaires juridiques de la DG Partenariats internationaux.</w:t>
      </w:r>
    </w:p>
    <w:p w14:paraId="2525795A" w14:textId="77777777" w:rsidR="002119CA" w:rsidRPr="005C0DEE" w:rsidRDefault="002119CA" w:rsidP="00621E28">
      <w:pPr>
        <w:spacing w:before="100" w:beforeAutospacing="1" w:after="100" w:afterAutospacing="1"/>
        <w:rPr>
          <w:color w:val="0563C1"/>
          <w:sz w:val="22"/>
          <w:szCs w:val="22"/>
          <w:u w:val="single"/>
        </w:rPr>
      </w:pPr>
      <w:r w:rsidRPr="00621E28">
        <w:rPr>
          <w:sz w:val="22"/>
          <w:szCs w:val="22"/>
        </w:rPr>
        <w:t xml:space="preserve">b) l’avis relatif à la protection des données est disponible à l’adresse suivante: </w:t>
      </w:r>
      <w:hyperlink r:id="rId17" w:anchor="Annexes-AnnexesA(Ch.2):G%C3%A9n%C3%A9ral" w:history="1">
        <w:r w:rsidRPr="00621E28">
          <w:rPr>
            <w:rStyle w:val="Lienhypertexte"/>
            <w:sz w:val="22"/>
            <w:szCs w:val="22"/>
          </w:rPr>
          <w:t>https://wikis.ec.europa.eu/display/ExactExternalWikiFR/Annexes#Annexes-AnnexesA(Ch.2):G%C3%A9n%C3%A9ral</w:t>
        </w:r>
      </w:hyperlink>
      <w:r w:rsidRPr="00621E28">
        <w:rPr>
          <w:rStyle w:val="Lienhypertexte"/>
          <w:sz w:val="22"/>
          <w:szCs w:val="22"/>
        </w:rPr>
        <w:t>.</w:t>
      </w:r>
      <w:r>
        <w:rPr>
          <w:rStyle w:val="Lienhypertexte"/>
          <w:sz w:val="22"/>
          <w:szCs w:val="22"/>
        </w:rPr>
        <w:t xml:space="preserve"> </w:t>
      </w:r>
    </w:p>
    <w:p w14:paraId="273D4A50" w14:textId="77777777" w:rsidR="000B657A" w:rsidRPr="00254DB5" w:rsidRDefault="000B657A" w:rsidP="000B657A">
      <w:pPr>
        <w:jc w:val="both"/>
        <w:rPr>
          <w:color w:val="000000" w:themeColor="text1"/>
          <w:sz w:val="22"/>
        </w:rPr>
      </w:pPr>
    </w:p>
    <w:p w14:paraId="7558A20C" w14:textId="77777777" w:rsidR="000B657A" w:rsidRPr="00254DB5" w:rsidRDefault="000B657A" w:rsidP="000B657A">
      <w:pPr>
        <w:jc w:val="both"/>
        <w:rPr>
          <w:color w:val="000000" w:themeColor="text1"/>
          <w:sz w:val="22"/>
        </w:rPr>
      </w:pPr>
      <w:r w:rsidRPr="00254DB5">
        <w:rPr>
          <w:color w:val="000000" w:themeColor="text1"/>
          <w:sz w:val="22"/>
        </w:rPr>
        <w:t>Fait en français en deux exemplaires originaux, un original remis au pouvoir adjudicateur et un original remis au contractant.</w:t>
      </w:r>
    </w:p>
    <w:p w14:paraId="644D8F08" w14:textId="77777777" w:rsidR="000B657A" w:rsidRPr="00254DB5" w:rsidRDefault="000B657A" w:rsidP="000B657A">
      <w:pPr>
        <w:keepNext/>
        <w:ind w:left="567" w:hanging="567"/>
        <w:jc w:val="both"/>
        <w:rPr>
          <w:color w:val="000000" w:themeColor="text1"/>
          <w:sz w:val="22"/>
        </w:rPr>
      </w:pPr>
    </w:p>
    <w:tbl>
      <w:tblPr>
        <w:tblW w:w="10879" w:type="dxa"/>
        <w:tblInd w:w="108" w:type="dxa"/>
        <w:tblLayout w:type="fixed"/>
        <w:tblLook w:val="0000" w:firstRow="0" w:lastRow="0" w:firstColumn="0" w:lastColumn="0" w:noHBand="0" w:noVBand="0"/>
      </w:tblPr>
      <w:tblGrid>
        <w:gridCol w:w="4536"/>
        <w:gridCol w:w="426"/>
        <w:gridCol w:w="3685"/>
        <w:gridCol w:w="2232"/>
      </w:tblGrid>
      <w:tr w:rsidR="00254DB5" w:rsidRPr="00254DB5" w14:paraId="612E06A2" w14:textId="77777777" w:rsidTr="003002DE">
        <w:trPr>
          <w:trHeight w:val="520"/>
        </w:trPr>
        <w:tc>
          <w:tcPr>
            <w:tcW w:w="4962" w:type="dxa"/>
            <w:gridSpan w:val="2"/>
          </w:tcPr>
          <w:p w14:paraId="0E751CAC" w14:textId="77777777" w:rsidR="000B657A" w:rsidRPr="00254DB5" w:rsidRDefault="000B657A" w:rsidP="003002DE">
            <w:pPr>
              <w:pStyle w:val="Corpsdetexte"/>
              <w:keepNext/>
              <w:spacing w:before="0" w:after="0"/>
              <w:ind w:left="567" w:hanging="567"/>
              <w:jc w:val="both"/>
              <w:rPr>
                <w:rFonts w:ascii="Times New Roman" w:hAnsi="Times New Roman"/>
                <w:b/>
                <w:color w:val="000000" w:themeColor="text1"/>
                <w:sz w:val="28"/>
                <w:szCs w:val="28"/>
              </w:rPr>
            </w:pPr>
            <w:r w:rsidRPr="00254DB5">
              <w:rPr>
                <w:rFonts w:ascii="Times New Roman" w:hAnsi="Times New Roman"/>
                <w:b/>
                <w:color w:val="000000" w:themeColor="text1"/>
                <w:sz w:val="28"/>
              </w:rPr>
              <w:t>Pour le contractant</w:t>
            </w:r>
          </w:p>
        </w:tc>
        <w:tc>
          <w:tcPr>
            <w:tcW w:w="5917" w:type="dxa"/>
            <w:gridSpan w:val="2"/>
          </w:tcPr>
          <w:p w14:paraId="3DD9A224" w14:textId="77777777" w:rsidR="000B657A" w:rsidRPr="00254DB5" w:rsidRDefault="000B657A" w:rsidP="003002DE">
            <w:pPr>
              <w:pStyle w:val="Corpsdetexte"/>
              <w:keepNext/>
              <w:spacing w:before="0" w:after="0"/>
              <w:ind w:left="567" w:hanging="567"/>
              <w:jc w:val="both"/>
              <w:rPr>
                <w:rFonts w:ascii="Times New Roman" w:hAnsi="Times New Roman"/>
                <w:b/>
                <w:color w:val="000000" w:themeColor="text1"/>
                <w:sz w:val="28"/>
                <w:szCs w:val="28"/>
              </w:rPr>
            </w:pPr>
            <w:r w:rsidRPr="00254DB5">
              <w:rPr>
                <w:rFonts w:ascii="Times New Roman" w:hAnsi="Times New Roman"/>
                <w:b/>
                <w:color w:val="000000" w:themeColor="text1"/>
                <w:sz w:val="28"/>
              </w:rPr>
              <w:t>Pour le pouvoir adjudicateur</w:t>
            </w:r>
          </w:p>
        </w:tc>
      </w:tr>
      <w:tr w:rsidR="00254DB5" w:rsidRPr="00254DB5" w14:paraId="4897D564" w14:textId="77777777" w:rsidTr="003002DE">
        <w:trPr>
          <w:cantSplit/>
          <w:trHeight w:val="555"/>
        </w:trPr>
        <w:tc>
          <w:tcPr>
            <w:tcW w:w="4536" w:type="dxa"/>
          </w:tcPr>
          <w:p w14:paraId="3DC16099" w14:textId="77777777" w:rsidR="000B657A" w:rsidRPr="00254DB5" w:rsidRDefault="000B657A" w:rsidP="003002DE">
            <w:pPr>
              <w:pStyle w:val="Corpsdetexte"/>
              <w:keepNext/>
              <w:spacing w:before="0" w:after="0"/>
              <w:ind w:left="567" w:hanging="567"/>
              <w:jc w:val="both"/>
              <w:rPr>
                <w:rFonts w:ascii="Times New Roman" w:hAnsi="Times New Roman"/>
                <w:color w:val="000000" w:themeColor="text1"/>
                <w:sz w:val="22"/>
              </w:rPr>
            </w:pPr>
            <w:r w:rsidRPr="00254DB5">
              <w:rPr>
                <w:rFonts w:ascii="Times New Roman" w:hAnsi="Times New Roman"/>
                <w:color w:val="000000" w:themeColor="text1"/>
                <w:sz w:val="22"/>
              </w:rPr>
              <w:t>Nom:</w:t>
            </w:r>
          </w:p>
        </w:tc>
        <w:tc>
          <w:tcPr>
            <w:tcW w:w="426" w:type="dxa"/>
          </w:tcPr>
          <w:p w14:paraId="3EA3AF10" w14:textId="77777777" w:rsidR="000B657A" w:rsidRPr="00254DB5" w:rsidRDefault="000B657A" w:rsidP="003002DE">
            <w:pPr>
              <w:pStyle w:val="Corpsdetexte"/>
              <w:keepNext/>
              <w:spacing w:before="0" w:after="0"/>
              <w:ind w:left="567" w:hanging="567"/>
              <w:jc w:val="both"/>
              <w:rPr>
                <w:rFonts w:ascii="Times New Roman" w:hAnsi="Times New Roman"/>
                <w:color w:val="000000" w:themeColor="text1"/>
                <w:sz w:val="22"/>
              </w:rPr>
            </w:pPr>
          </w:p>
        </w:tc>
        <w:tc>
          <w:tcPr>
            <w:tcW w:w="3685" w:type="dxa"/>
          </w:tcPr>
          <w:p w14:paraId="287FDEB7" w14:textId="77777777" w:rsidR="000B657A" w:rsidRPr="00254DB5" w:rsidRDefault="000B657A" w:rsidP="003002DE">
            <w:pPr>
              <w:pStyle w:val="Corpsdetexte"/>
              <w:keepNext/>
              <w:spacing w:before="0" w:after="0"/>
              <w:ind w:left="567" w:hanging="567"/>
              <w:jc w:val="both"/>
              <w:rPr>
                <w:rFonts w:ascii="Times New Roman" w:hAnsi="Times New Roman"/>
                <w:color w:val="000000" w:themeColor="text1"/>
                <w:sz w:val="22"/>
              </w:rPr>
            </w:pPr>
            <w:r w:rsidRPr="00254DB5">
              <w:rPr>
                <w:rFonts w:ascii="Times New Roman" w:hAnsi="Times New Roman"/>
                <w:color w:val="000000" w:themeColor="text1"/>
                <w:sz w:val="22"/>
              </w:rPr>
              <w:t xml:space="preserve">Nom: </w:t>
            </w:r>
          </w:p>
        </w:tc>
        <w:tc>
          <w:tcPr>
            <w:tcW w:w="2232" w:type="dxa"/>
          </w:tcPr>
          <w:p w14:paraId="4C8FED85" w14:textId="77777777" w:rsidR="000B657A" w:rsidRPr="00254DB5" w:rsidRDefault="000B657A" w:rsidP="003002DE">
            <w:pPr>
              <w:pStyle w:val="Corpsdetexte"/>
              <w:keepNext/>
              <w:spacing w:before="0" w:after="0"/>
              <w:ind w:left="567" w:hanging="567"/>
              <w:jc w:val="both"/>
              <w:rPr>
                <w:rFonts w:ascii="Times New Roman" w:hAnsi="Times New Roman"/>
                <w:color w:val="000000" w:themeColor="text1"/>
                <w:sz w:val="22"/>
              </w:rPr>
            </w:pPr>
          </w:p>
        </w:tc>
      </w:tr>
      <w:tr w:rsidR="00254DB5" w:rsidRPr="00254DB5" w14:paraId="65C9BEB9" w14:textId="77777777" w:rsidTr="003002DE">
        <w:trPr>
          <w:cantSplit/>
          <w:trHeight w:val="577"/>
        </w:trPr>
        <w:tc>
          <w:tcPr>
            <w:tcW w:w="4536" w:type="dxa"/>
          </w:tcPr>
          <w:p w14:paraId="03E24183" w14:textId="77777777" w:rsidR="000B657A" w:rsidRPr="00254DB5" w:rsidRDefault="000B657A" w:rsidP="003002DE">
            <w:pPr>
              <w:pStyle w:val="Corpsdetexte"/>
              <w:keepNext/>
              <w:spacing w:before="0" w:after="0"/>
              <w:ind w:left="567" w:hanging="567"/>
              <w:jc w:val="both"/>
              <w:rPr>
                <w:rFonts w:ascii="Times New Roman" w:hAnsi="Times New Roman"/>
                <w:color w:val="000000" w:themeColor="text1"/>
                <w:sz w:val="22"/>
              </w:rPr>
            </w:pPr>
            <w:r w:rsidRPr="00254DB5">
              <w:rPr>
                <w:rFonts w:ascii="Times New Roman" w:hAnsi="Times New Roman"/>
                <w:color w:val="000000" w:themeColor="text1"/>
                <w:sz w:val="22"/>
              </w:rPr>
              <w:t>Titre:</w:t>
            </w:r>
          </w:p>
        </w:tc>
        <w:tc>
          <w:tcPr>
            <w:tcW w:w="426" w:type="dxa"/>
          </w:tcPr>
          <w:p w14:paraId="19F7EC73" w14:textId="77777777" w:rsidR="000B657A" w:rsidRPr="00254DB5" w:rsidRDefault="000B657A" w:rsidP="003002DE">
            <w:pPr>
              <w:pStyle w:val="Corpsdetexte"/>
              <w:keepNext/>
              <w:spacing w:before="0" w:after="0"/>
              <w:ind w:left="567" w:hanging="567"/>
              <w:jc w:val="both"/>
              <w:rPr>
                <w:rFonts w:ascii="Times New Roman" w:hAnsi="Times New Roman"/>
                <w:color w:val="000000" w:themeColor="text1"/>
                <w:sz w:val="22"/>
              </w:rPr>
            </w:pPr>
          </w:p>
        </w:tc>
        <w:tc>
          <w:tcPr>
            <w:tcW w:w="3685" w:type="dxa"/>
          </w:tcPr>
          <w:p w14:paraId="5736B18C" w14:textId="77777777" w:rsidR="000B657A" w:rsidRPr="00254DB5" w:rsidRDefault="000B657A" w:rsidP="003002DE">
            <w:pPr>
              <w:pStyle w:val="Corpsdetexte"/>
              <w:keepNext/>
              <w:spacing w:before="0" w:after="0"/>
              <w:ind w:left="567" w:hanging="567"/>
              <w:jc w:val="both"/>
              <w:rPr>
                <w:rFonts w:ascii="Times New Roman" w:hAnsi="Times New Roman"/>
                <w:color w:val="000000" w:themeColor="text1"/>
                <w:sz w:val="22"/>
              </w:rPr>
            </w:pPr>
            <w:r w:rsidRPr="00254DB5">
              <w:rPr>
                <w:rFonts w:ascii="Times New Roman" w:hAnsi="Times New Roman"/>
                <w:color w:val="000000" w:themeColor="text1"/>
                <w:sz w:val="22"/>
              </w:rPr>
              <w:t xml:space="preserve">Titre: </w:t>
            </w:r>
          </w:p>
        </w:tc>
        <w:tc>
          <w:tcPr>
            <w:tcW w:w="2232" w:type="dxa"/>
          </w:tcPr>
          <w:p w14:paraId="6846236B" w14:textId="77777777" w:rsidR="000B657A" w:rsidRPr="00254DB5" w:rsidRDefault="000B657A" w:rsidP="003002DE">
            <w:pPr>
              <w:pStyle w:val="Corpsdetexte"/>
              <w:keepNext/>
              <w:spacing w:before="0" w:after="0"/>
              <w:ind w:left="567" w:hanging="567"/>
              <w:jc w:val="both"/>
              <w:rPr>
                <w:rFonts w:ascii="Times New Roman" w:hAnsi="Times New Roman"/>
                <w:color w:val="000000" w:themeColor="text1"/>
                <w:sz w:val="22"/>
              </w:rPr>
            </w:pPr>
          </w:p>
        </w:tc>
      </w:tr>
      <w:tr w:rsidR="00254DB5" w:rsidRPr="00254DB5" w14:paraId="0AEA0648" w14:textId="77777777" w:rsidTr="003002DE">
        <w:trPr>
          <w:cantSplit/>
          <w:trHeight w:val="878"/>
        </w:trPr>
        <w:tc>
          <w:tcPr>
            <w:tcW w:w="4536" w:type="dxa"/>
          </w:tcPr>
          <w:p w14:paraId="07A6ACE8" w14:textId="77777777" w:rsidR="000B657A" w:rsidRPr="00254DB5" w:rsidRDefault="000B657A" w:rsidP="003002DE">
            <w:pPr>
              <w:pStyle w:val="Corpsdetexte"/>
              <w:spacing w:before="0" w:after="0"/>
              <w:ind w:left="567" w:hanging="567"/>
              <w:jc w:val="both"/>
              <w:rPr>
                <w:rFonts w:ascii="Times New Roman" w:hAnsi="Times New Roman"/>
                <w:color w:val="000000" w:themeColor="text1"/>
                <w:sz w:val="22"/>
              </w:rPr>
            </w:pPr>
            <w:r w:rsidRPr="00254DB5">
              <w:rPr>
                <w:rFonts w:ascii="Times New Roman" w:hAnsi="Times New Roman"/>
                <w:color w:val="000000" w:themeColor="text1"/>
                <w:sz w:val="22"/>
              </w:rPr>
              <w:t>Signature:</w:t>
            </w:r>
          </w:p>
        </w:tc>
        <w:tc>
          <w:tcPr>
            <w:tcW w:w="426" w:type="dxa"/>
          </w:tcPr>
          <w:p w14:paraId="2043F0C3" w14:textId="77777777" w:rsidR="000B657A" w:rsidRPr="00254DB5" w:rsidRDefault="000B657A" w:rsidP="003002DE">
            <w:pPr>
              <w:pStyle w:val="Corpsdetexte"/>
              <w:spacing w:before="0" w:after="0"/>
              <w:ind w:left="567" w:hanging="567"/>
              <w:jc w:val="both"/>
              <w:rPr>
                <w:rFonts w:ascii="Times New Roman" w:hAnsi="Times New Roman"/>
                <w:color w:val="000000" w:themeColor="text1"/>
                <w:sz w:val="22"/>
              </w:rPr>
            </w:pPr>
          </w:p>
        </w:tc>
        <w:tc>
          <w:tcPr>
            <w:tcW w:w="3685" w:type="dxa"/>
          </w:tcPr>
          <w:p w14:paraId="69783052" w14:textId="77777777" w:rsidR="000B657A" w:rsidRPr="00254DB5" w:rsidRDefault="000B657A" w:rsidP="003002DE">
            <w:pPr>
              <w:pStyle w:val="Corpsdetexte"/>
              <w:spacing w:before="0" w:after="0"/>
              <w:ind w:left="567" w:hanging="567"/>
              <w:jc w:val="both"/>
              <w:rPr>
                <w:rFonts w:ascii="Times New Roman" w:hAnsi="Times New Roman"/>
                <w:color w:val="000000" w:themeColor="text1"/>
                <w:sz w:val="22"/>
              </w:rPr>
            </w:pPr>
            <w:r w:rsidRPr="00254DB5">
              <w:rPr>
                <w:rFonts w:ascii="Times New Roman" w:hAnsi="Times New Roman"/>
                <w:color w:val="000000" w:themeColor="text1"/>
                <w:sz w:val="22"/>
              </w:rPr>
              <w:t>Signature:</w:t>
            </w:r>
          </w:p>
        </w:tc>
        <w:tc>
          <w:tcPr>
            <w:tcW w:w="2232" w:type="dxa"/>
          </w:tcPr>
          <w:p w14:paraId="42E29E91" w14:textId="77777777" w:rsidR="000B657A" w:rsidRPr="00254DB5" w:rsidRDefault="000B657A" w:rsidP="003002DE">
            <w:pPr>
              <w:pStyle w:val="Corpsdetexte"/>
              <w:spacing w:before="0" w:after="0"/>
              <w:ind w:left="567" w:hanging="567"/>
              <w:jc w:val="both"/>
              <w:rPr>
                <w:rFonts w:ascii="Times New Roman" w:hAnsi="Times New Roman"/>
                <w:color w:val="000000" w:themeColor="text1"/>
                <w:sz w:val="22"/>
              </w:rPr>
            </w:pPr>
          </w:p>
        </w:tc>
      </w:tr>
      <w:tr w:rsidR="000B657A" w:rsidRPr="00254DB5" w14:paraId="7C60D984" w14:textId="77777777" w:rsidTr="003002DE">
        <w:trPr>
          <w:cantSplit/>
          <w:trHeight w:val="428"/>
        </w:trPr>
        <w:tc>
          <w:tcPr>
            <w:tcW w:w="4536" w:type="dxa"/>
          </w:tcPr>
          <w:p w14:paraId="4EFFB752" w14:textId="77777777" w:rsidR="000B657A" w:rsidRPr="00254DB5" w:rsidRDefault="000B657A" w:rsidP="003002DE">
            <w:pPr>
              <w:pStyle w:val="Corpsdetexte"/>
              <w:spacing w:before="0" w:after="0"/>
              <w:ind w:left="567" w:hanging="567"/>
              <w:jc w:val="both"/>
              <w:rPr>
                <w:rFonts w:ascii="Times New Roman" w:hAnsi="Times New Roman"/>
                <w:color w:val="000000" w:themeColor="text1"/>
                <w:sz w:val="22"/>
              </w:rPr>
            </w:pPr>
            <w:r w:rsidRPr="00254DB5">
              <w:rPr>
                <w:rFonts w:ascii="Times New Roman" w:hAnsi="Times New Roman"/>
                <w:color w:val="000000" w:themeColor="text1"/>
                <w:sz w:val="22"/>
              </w:rPr>
              <w:t>Date:</w:t>
            </w:r>
          </w:p>
        </w:tc>
        <w:tc>
          <w:tcPr>
            <w:tcW w:w="426" w:type="dxa"/>
          </w:tcPr>
          <w:p w14:paraId="4328A359" w14:textId="77777777" w:rsidR="000B657A" w:rsidRPr="00254DB5" w:rsidRDefault="000B657A" w:rsidP="003002DE">
            <w:pPr>
              <w:pStyle w:val="Corpsdetexte"/>
              <w:spacing w:before="0" w:after="0"/>
              <w:ind w:left="567" w:hanging="567"/>
              <w:jc w:val="both"/>
              <w:rPr>
                <w:rFonts w:ascii="Times New Roman" w:hAnsi="Times New Roman"/>
                <w:color w:val="000000" w:themeColor="text1"/>
                <w:sz w:val="22"/>
              </w:rPr>
            </w:pPr>
          </w:p>
        </w:tc>
        <w:tc>
          <w:tcPr>
            <w:tcW w:w="3685" w:type="dxa"/>
          </w:tcPr>
          <w:p w14:paraId="090F7004" w14:textId="77777777" w:rsidR="000B657A" w:rsidRPr="00254DB5" w:rsidRDefault="000B657A" w:rsidP="003002DE">
            <w:pPr>
              <w:pStyle w:val="Corpsdetexte"/>
              <w:spacing w:before="0" w:after="0"/>
              <w:ind w:left="567" w:hanging="567"/>
              <w:jc w:val="both"/>
              <w:rPr>
                <w:rFonts w:ascii="Times New Roman" w:hAnsi="Times New Roman"/>
                <w:color w:val="000000" w:themeColor="text1"/>
                <w:sz w:val="22"/>
              </w:rPr>
            </w:pPr>
            <w:r w:rsidRPr="00254DB5">
              <w:rPr>
                <w:rFonts w:ascii="Times New Roman" w:hAnsi="Times New Roman"/>
                <w:color w:val="000000" w:themeColor="text1"/>
                <w:sz w:val="22"/>
              </w:rPr>
              <w:t>Date:</w:t>
            </w:r>
          </w:p>
        </w:tc>
        <w:tc>
          <w:tcPr>
            <w:tcW w:w="2232" w:type="dxa"/>
          </w:tcPr>
          <w:p w14:paraId="30490566" w14:textId="77777777" w:rsidR="000B657A" w:rsidRPr="00254DB5" w:rsidRDefault="000B657A" w:rsidP="003002DE">
            <w:pPr>
              <w:pStyle w:val="Corpsdetexte"/>
              <w:spacing w:before="0" w:after="0"/>
              <w:ind w:left="567" w:hanging="567"/>
              <w:jc w:val="both"/>
              <w:rPr>
                <w:rFonts w:ascii="Times New Roman" w:hAnsi="Times New Roman"/>
                <w:color w:val="000000" w:themeColor="text1"/>
                <w:sz w:val="22"/>
              </w:rPr>
            </w:pPr>
          </w:p>
        </w:tc>
      </w:tr>
    </w:tbl>
    <w:p w14:paraId="2A859763" w14:textId="77777777" w:rsidR="000B657A" w:rsidRPr="00254DB5" w:rsidRDefault="000B657A" w:rsidP="000B657A">
      <w:pPr>
        <w:ind w:left="567"/>
        <w:rPr>
          <w:color w:val="000000" w:themeColor="text1"/>
        </w:rPr>
      </w:pPr>
    </w:p>
    <w:p w14:paraId="620D834F" w14:textId="77777777" w:rsidR="000B657A" w:rsidRPr="00254DB5" w:rsidRDefault="000B657A" w:rsidP="000B657A">
      <w:pPr>
        <w:rPr>
          <w:color w:val="000000" w:themeColor="text1"/>
        </w:rPr>
        <w:sectPr w:rsidR="000B657A" w:rsidRPr="00254DB5" w:rsidSect="000B657A">
          <w:pgSz w:w="11906" w:h="16838"/>
          <w:pgMar w:top="1417" w:right="1417" w:bottom="1417" w:left="1417" w:header="708" w:footer="708" w:gutter="0"/>
          <w:cols w:space="708"/>
          <w:docGrid w:linePitch="360"/>
        </w:sectPr>
      </w:pPr>
    </w:p>
    <w:p w14:paraId="3B735F71" w14:textId="77777777" w:rsidR="000B657A" w:rsidRPr="00254DB5" w:rsidRDefault="000B657A" w:rsidP="000B657A">
      <w:pPr>
        <w:pStyle w:val="Titre1"/>
        <w:rPr>
          <w:color w:val="000000" w:themeColor="text1"/>
          <w:szCs w:val="28"/>
        </w:rPr>
      </w:pPr>
      <w:bookmarkStart w:id="52" w:name="_Toc42488096"/>
      <w:r w:rsidRPr="00254DB5">
        <w:rPr>
          <w:color w:val="000000" w:themeColor="text1"/>
        </w:rPr>
        <w:lastRenderedPageBreak/>
        <w:t>CONDITIONS PARTICULIÈRES</w:t>
      </w:r>
      <w:bookmarkEnd w:id="52"/>
    </w:p>
    <w:p w14:paraId="5421418C" w14:textId="77777777" w:rsidR="000B657A" w:rsidRPr="00254DB5" w:rsidRDefault="000B657A" w:rsidP="000B657A">
      <w:pPr>
        <w:jc w:val="both"/>
        <w:rPr>
          <w:color w:val="000000" w:themeColor="text1"/>
          <w:sz w:val="22"/>
          <w:szCs w:val="22"/>
        </w:rPr>
      </w:pPr>
      <w:bookmarkStart w:id="53" w:name="_Toc124934896"/>
      <w:r w:rsidRPr="00254DB5">
        <w:rPr>
          <w:color w:val="000000" w:themeColor="text1"/>
          <w:sz w:val="22"/>
          <w:szCs w:val="22"/>
        </w:rPr>
        <w:t>Les présentes conditions particulières précisent et complètent, au besoin, les dispositions des conditions générales applicables au marché. Sauf si les conditions particulières en disposent autrement, les dispositions des conditions générales susmentionnées demeurent pleinement applicables. La numérotation des articles des conditions particulières n’est pas consécutive et suit la numérotation des articles des conditions générales. À titre exceptionnel et avec l’autorisation des services compétents de la Commission, d’autres clauses peuvent être introduites pour couvrir des situations particulières.</w:t>
      </w:r>
    </w:p>
    <w:p w14:paraId="1ADC8D59" w14:textId="77777777" w:rsidR="000B657A" w:rsidRPr="00254DB5" w:rsidRDefault="000B657A" w:rsidP="000B657A">
      <w:pPr>
        <w:spacing w:before="240"/>
        <w:ind w:left="1134" w:hanging="1134"/>
        <w:jc w:val="both"/>
        <w:rPr>
          <w:b/>
          <w:color w:val="000000" w:themeColor="text1"/>
        </w:rPr>
      </w:pPr>
      <w:r w:rsidRPr="00254DB5">
        <w:rPr>
          <w:b/>
          <w:color w:val="000000" w:themeColor="text1"/>
        </w:rPr>
        <w:t>Article 2</w:t>
      </w:r>
      <w:r w:rsidRPr="00254DB5">
        <w:rPr>
          <w:color w:val="000000" w:themeColor="text1"/>
        </w:rPr>
        <w:tab/>
      </w:r>
      <w:r w:rsidRPr="00254DB5">
        <w:rPr>
          <w:b/>
          <w:color w:val="000000" w:themeColor="text1"/>
        </w:rPr>
        <w:t>L</w:t>
      </w:r>
      <w:bookmarkEnd w:id="53"/>
      <w:r w:rsidRPr="00254DB5">
        <w:rPr>
          <w:b/>
          <w:color w:val="000000" w:themeColor="text1"/>
        </w:rPr>
        <w:t>angue du marché</w:t>
      </w:r>
    </w:p>
    <w:p w14:paraId="1A2761FB" w14:textId="77777777" w:rsidR="000B657A" w:rsidRPr="00254DB5" w:rsidRDefault="000B657A" w:rsidP="000B657A">
      <w:pPr>
        <w:ind w:left="1134" w:hanging="567"/>
        <w:rPr>
          <w:color w:val="000000" w:themeColor="text1"/>
          <w:sz w:val="22"/>
          <w:szCs w:val="22"/>
        </w:rPr>
      </w:pPr>
      <w:r w:rsidRPr="00254DB5">
        <w:rPr>
          <w:color w:val="000000" w:themeColor="text1"/>
          <w:sz w:val="22"/>
        </w:rPr>
        <w:t>2.1</w:t>
      </w:r>
      <w:r w:rsidRPr="00254DB5">
        <w:rPr>
          <w:color w:val="000000" w:themeColor="text1"/>
        </w:rPr>
        <w:tab/>
      </w:r>
      <w:r w:rsidRPr="00254DB5">
        <w:rPr>
          <w:color w:val="000000" w:themeColor="text1"/>
          <w:sz w:val="22"/>
        </w:rPr>
        <w:t>La langue utilisée est le français.</w:t>
      </w:r>
    </w:p>
    <w:p w14:paraId="73E69B12" w14:textId="77777777" w:rsidR="000B657A" w:rsidRPr="00254DB5" w:rsidRDefault="000B657A" w:rsidP="000B657A">
      <w:pPr>
        <w:spacing w:before="240"/>
        <w:ind w:left="1134" w:hanging="1134"/>
        <w:jc w:val="both"/>
        <w:rPr>
          <w:b/>
          <w:color w:val="000000" w:themeColor="text1"/>
        </w:rPr>
      </w:pPr>
      <w:bookmarkStart w:id="54" w:name="_Toc124934897"/>
      <w:r w:rsidRPr="00254DB5">
        <w:rPr>
          <w:b/>
          <w:color w:val="000000" w:themeColor="text1"/>
        </w:rPr>
        <w:t>Article 4</w:t>
      </w:r>
      <w:r w:rsidRPr="00254DB5">
        <w:rPr>
          <w:color w:val="000000" w:themeColor="text1"/>
        </w:rPr>
        <w:tab/>
      </w:r>
      <w:r w:rsidRPr="00254DB5">
        <w:rPr>
          <w:b/>
          <w:color w:val="000000" w:themeColor="text1"/>
        </w:rPr>
        <w:t>Communications</w:t>
      </w:r>
      <w:bookmarkEnd w:id="54"/>
    </w:p>
    <w:p w14:paraId="70D7E6EA" w14:textId="77777777" w:rsidR="000B657A" w:rsidRPr="00254DB5" w:rsidRDefault="000B657A" w:rsidP="000B657A">
      <w:pPr>
        <w:ind w:left="1134" w:hanging="567"/>
        <w:rPr>
          <w:color w:val="000000" w:themeColor="text1"/>
          <w:sz w:val="22"/>
        </w:rPr>
      </w:pPr>
      <w:r w:rsidRPr="00254DB5">
        <w:rPr>
          <w:color w:val="000000" w:themeColor="text1"/>
          <w:sz w:val="22"/>
        </w:rPr>
        <w:t>4.1</w:t>
      </w:r>
      <w:r w:rsidRPr="00254DB5">
        <w:rPr>
          <w:color w:val="000000" w:themeColor="text1"/>
        </w:rPr>
        <w:tab/>
      </w:r>
      <w:r w:rsidRPr="00254DB5">
        <w:rPr>
          <w:color w:val="000000" w:themeColor="text1"/>
          <w:sz w:val="22"/>
        </w:rPr>
        <w:t>Personne à contacter</w:t>
      </w:r>
    </w:p>
    <w:p w14:paraId="25C29612" w14:textId="77777777" w:rsidR="000B657A" w:rsidRPr="00254DB5" w:rsidRDefault="000B657A" w:rsidP="000B657A">
      <w:pPr>
        <w:widowControl w:val="0"/>
        <w:ind w:left="1276"/>
        <w:rPr>
          <w:color w:val="000000" w:themeColor="text1"/>
          <w:u w:val="single"/>
        </w:rPr>
      </w:pPr>
    </w:p>
    <w:p w14:paraId="3503FC25" w14:textId="77777777" w:rsidR="000B657A" w:rsidRPr="00254DB5" w:rsidRDefault="000B657A" w:rsidP="000B657A">
      <w:pPr>
        <w:widowControl w:val="0"/>
        <w:ind w:left="1276"/>
        <w:rPr>
          <w:color w:val="000000" w:themeColor="text1"/>
        </w:rPr>
      </w:pPr>
      <w:r w:rsidRPr="00254DB5">
        <w:rPr>
          <w:color w:val="000000" w:themeColor="text1"/>
          <w:u w:val="single"/>
        </w:rPr>
        <w:t>Pouvoir adjudicateur</w:t>
      </w:r>
      <w:r w:rsidRPr="00254DB5">
        <w:rPr>
          <w:color w:val="000000" w:themeColor="text1"/>
        </w:rPr>
        <w:t> :</w:t>
      </w:r>
    </w:p>
    <w:p w14:paraId="74ECD57B" w14:textId="77777777" w:rsidR="000B657A" w:rsidRPr="00254DB5" w:rsidRDefault="000B657A" w:rsidP="000B657A">
      <w:pPr>
        <w:ind w:left="1276"/>
        <w:rPr>
          <w:b/>
          <w:color w:val="000000" w:themeColor="text1"/>
          <w:sz w:val="22"/>
          <w:szCs w:val="22"/>
        </w:rPr>
      </w:pPr>
    </w:p>
    <w:p w14:paraId="3CC6B8CF" w14:textId="77777777" w:rsidR="000B657A" w:rsidRPr="00254DB5" w:rsidRDefault="000B657A" w:rsidP="000B657A">
      <w:pPr>
        <w:ind w:left="1276"/>
        <w:rPr>
          <w:b/>
          <w:color w:val="000000" w:themeColor="text1"/>
          <w:sz w:val="22"/>
          <w:szCs w:val="22"/>
        </w:rPr>
      </w:pPr>
      <w:r w:rsidRPr="00254DB5">
        <w:rPr>
          <w:b/>
          <w:color w:val="000000" w:themeColor="text1"/>
          <w:sz w:val="22"/>
          <w:szCs w:val="22"/>
        </w:rPr>
        <w:t>Chargé de mission</w:t>
      </w:r>
    </w:p>
    <w:p w14:paraId="2EACB10C" w14:textId="77777777" w:rsidR="000B657A" w:rsidRPr="00254DB5" w:rsidRDefault="000B657A" w:rsidP="000B657A">
      <w:pPr>
        <w:ind w:left="1276"/>
        <w:rPr>
          <w:b/>
          <w:color w:val="000000" w:themeColor="text1"/>
          <w:sz w:val="22"/>
          <w:szCs w:val="22"/>
        </w:rPr>
      </w:pPr>
      <w:r w:rsidRPr="00254DB5">
        <w:rPr>
          <w:b/>
          <w:color w:val="000000" w:themeColor="text1"/>
          <w:sz w:val="22"/>
          <w:szCs w:val="22"/>
        </w:rPr>
        <w:t>Secrétariat général de la COI</w:t>
      </w:r>
    </w:p>
    <w:p w14:paraId="3210D6A7" w14:textId="77777777" w:rsidR="000B657A" w:rsidRPr="00254DB5" w:rsidRDefault="000B657A" w:rsidP="000B657A">
      <w:pPr>
        <w:ind w:left="1276"/>
        <w:rPr>
          <w:b/>
          <w:color w:val="000000" w:themeColor="text1"/>
          <w:sz w:val="22"/>
          <w:szCs w:val="22"/>
        </w:rPr>
      </w:pPr>
      <w:r w:rsidRPr="00254DB5">
        <w:rPr>
          <w:b/>
          <w:color w:val="000000" w:themeColor="text1"/>
          <w:sz w:val="22"/>
          <w:szCs w:val="22"/>
        </w:rPr>
        <w:t>Blue Tower, 3éme étage, Rue de l’Institut</w:t>
      </w:r>
    </w:p>
    <w:p w14:paraId="4B078E79" w14:textId="77777777" w:rsidR="000B657A" w:rsidRPr="00254DB5" w:rsidRDefault="000B657A" w:rsidP="000B657A">
      <w:pPr>
        <w:ind w:left="1276"/>
        <w:rPr>
          <w:b/>
          <w:color w:val="000000" w:themeColor="text1"/>
          <w:sz w:val="22"/>
          <w:szCs w:val="22"/>
        </w:rPr>
      </w:pPr>
      <w:r w:rsidRPr="00254DB5">
        <w:rPr>
          <w:b/>
          <w:color w:val="000000" w:themeColor="text1"/>
          <w:sz w:val="22"/>
          <w:szCs w:val="22"/>
        </w:rPr>
        <w:t>Ebène, Maurice</w:t>
      </w:r>
    </w:p>
    <w:p w14:paraId="7BF18E92" w14:textId="77777777" w:rsidR="000B657A" w:rsidRPr="00254DB5" w:rsidRDefault="000B657A" w:rsidP="000B657A">
      <w:pPr>
        <w:ind w:left="1276"/>
        <w:rPr>
          <w:b/>
          <w:color w:val="000000" w:themeColor="text1"/>
          <w:sz w:val="22"/>
          <w:szCs w:val="22"/>
        </w:rPr>
      </w:pPr>
      <w:r w:rsidRPr="00254DB5">
        <w:rPr>
          <w:b/>
          <w:color w:val="000000" w:themeColor="text1"/>
          <w:sz w:val="22"/>
          <w:szCs w:val="22"/>
        </w:rPr>
        <w:t>Tél : (230) 402 6100</w:t>
      </w:r>
    </w:p>
    <w:p w14:paraId="7CF77657" w14:textId="77777777" w:rsidR="000B657A" w:rsidRPr="00254DB5" w:rsidRDefault="000B657A" w:rsidP="000B657A">
      <w:pPr>
        <w:ind w:left="1276"/>
        <w:rPr>
          <w:b/>
          <w:color w:val="000000" w:themeColor="text1"/>
          <w:sz w:val="22"/>
          <w:szCs w:val="22"/>
        </w:rPr>
      </w:pPr>
      <w:r w:rsidRPr="00254DB5">
        <w:rPr>
          <w:b/>
          <w:color w:val="000000" w:themeColor="text1"/>
          <w:sz w:val="22"/>
          <w:szCs w:val="22"/>
        </w:rPr>
        <w:t xml:space="preserve">Email:       </w:t>
      </w:r>
    </w:p>
    <w:p w14:paraId="3C83D8D3" w14:textId="77777777" w:rsidR="000B657A" w:rsidRPr="00254DB5" w:rsidRDefault="000B657A" w:rsidP="000B657A">
      <w:pPr>
        <w:widowControl w:val="0"/>
        <w:ind w:left="1276"/>
        <w:rPr>
          <w:color w:val="000000" w:themeColor="text1"/>
        </w:rPr>
      </w:pPr>
    </w:p>
    <w:p w14:paraId="2921DBD0" w14:textId="77777777" w:rsidR="000B657A" w:rsidRPr="00254DB5" w:rsidRDefault="000B657A" w:rsidP="000B657A">
      <w:pPr>
        <w:ind w:left="1276"/>
        <w:rPr>
          <w:color w:val="000000" w:themeColor="text1"/>
          <w:u w:val="single"/>
        </w:rPr>
      </w:pPr>
      <w:r w:rsidRPr="00254DB5">
        <w:rPr>
          <w:color w:val="000000" w:themeColor="text1"/>
          <w:u w:val="single"/>
        </w:rPr>
        <w:t>Contractant:</w:t>
      </w:r>
    </w:p>
    <w:p w14:paraId="12FA8724" w14:textId="77777777" w:rsidR="000B657A" w:rsidRPr="00254DB5" w:rsidRDefault="000B657A" w:rsidP="000B657A">
      <w:pPr>
        <w:ind w:left="1134" w:hanging="567"/>
        <w:rPr>
          <w:color w:val="000000" w:themeColor="text1"/>
          <w:sz w:val="22"/>
          <w:szCs w:val="22"/>
        </w:rPr>
      </w:pPr>
    </w:p>
    <w:p w14:paraId="301F3BFB" w14:textId="77777777" w:rsidR="000B657A" w:rsidRPr="00254DB5" w:rsidRDefault="000B657A" w:rsidP="000B657A">
      <w:pPr>
        <w:ind w:left="1134" w:hanging="567"/>
        <w:jc w:val="both"/>
        <w:rPr>
          <w:color w:val="000000" w:themeColor="text1"/>
          <w:sz w:val="22"/>
          <w:szCs w:val="22"/>
        </w:rPr>
      </w:pPr>
      <w:r w:rsidRPr="00254DB5">
        <w:rPr>
          <w:color w:val="000000" w:themeColor="text1"/>
          <w:sz w:val="22"/>
        </w:rPr>
        <w:t>4.2</w:t>
      </w:r>
      <w:r w:rsidRPr="00254DB5">
        <w:rPr>
          <w:color w:val="000000" w:themeColor="text1"/>
        </w:rPr>
        <w:tab/>
      </w:r>
      <w:bookmarkStart w:id="55" w:name="_Toc124934898"/>
      <w:r w:rsidRPr="00254DB5">
        <w:rPr>
          <w:color w:val="000000" w:themeColor="text1"/>
          <w:sz w:val="22"/>
          <w:szCs w:val="22"/>
        </w:rPr>
        <w:t>Le pouvoir adjudicateur et le contractant utilisent un système électronique à toutes les étapes de l’exécution du marché, y compris, notamment, pour la gestion du marché (modifications et ordres de service), l’élaboration de rapports (y compris sur les résultats) et les paiements.  Le contractant est tenu de s’inscrire sur le système d’échange électronique approprié et d’en faire usage pour assurer la gestion électronique du marché</w:t>
      </w:r>
      <w:r w:rsidRPr="00254DB5">
        <w:rPr>
          <w:color w:val="000000" w:themeColor="text1"/>
          <w:sz w:val="22"/>
          <w:szCs w:val="22"/>
        </w:rPr>
        <w:tab/>
      </w:r>
    </w:p>
    <w:p w14:paraId="394CE619" w14:textId="77777777" w:rsidR="000B657A" w:rsidRPr="00254DB5" w:rsidRDefault="000B657A" w:rsidP="000B657A">
      <w:pPr>
        <w:ind w:left="1134"/>
        <w:jc w:val="both"/>
        <w:rPr>
          <w:color w:val="000000" w:themeColor="text1"/>
          <w:sz w:val="22"/>
          <w:szCs w:val="22"/>
        </w:rPr>
      </w:pPr>
      <w:r w:rsidRPr="00254DB5">
        <w:rPr>
          <w:color w:val="000000" w:themeColor="text1"/>
          <w:sz w:val="22"/>
          <w:szCs w:val="22"/>
        </w:rPr>
        <w:t>La gestion électronique du marché au moyen du système susmentionné peut débuter à la date du début de l’exécution du marché, comme décrit à l’article 18 ci-dessous, ou à une date ultérieure. Dans ce dernier cas, le pouvoir adjudicateur informe le contractant par écrit de son obligation d’utiliser le système électronique pour toutes les communications dans un délai maximal de trois mois.</w:t>
      </w:r>
    </w:p>
    <w:p w14:paraId="0FEC719F" w14:textId="1BC5954F" w:rsidR="00CD2F3D" w:rsidRPr="00FE0D71" w:rsidRDefault="00CD2F3D" w:rsidP="00CD2F3D">
      <w:pPr>
        <w:spacing w:before="240"/>
        <w:ind w:left="1134" w:hanging="1134"/>
        <w:jc w:val="both"/>
        <w:rPr>
          <w:b/>
          <w:color w:val="000000" w:themeColor="text1"/>
        </w:rPr>
      </w:pPr>
      <w:r w:rsidRPr="00BF39D8">
        <w:rPr>
          <w:b/>
          <w:color w:val="000000" w:themeColor="text1"/>
        </w:rPr>
        <w:t>Article 6</w:t>
      </w:r>
      <w:r w:rsidRPr="00BF39D8">
        <w:rPr>
          <w:b/>
          <w:color w:val="000000" w:themeColor="text1"/>
        </w:rPr>
        <w:tab/>
        <w:t>Sous-traitance</w:t>
      </w:r>
    </w:p>
    <w:p w14:paraId="468700D2" w14:textId="77777777" w:rsidR="00CD2F3D" w:rsidRPr="00FE0D71" w:rsidRDefault="00CD2F3D" w:rsidP="00CD2F3D">
      <w:pPr>
        <w:spacing w:before="240"/>
        <w:ind w:left="1134" w:hanging="1134"/>
        <w:jc w:val="both"/>
        <w:rPr>
          <w:b/>
          <w:color w:val="000000" w:themeColor="text1"/>
        </w:rPr>
      </w:pPr>
    </w:p>
    <w:p w14:paraId="7CCF913D" w14:textId="71ECD460" w:rsidR="00CD2F3D" w:rsidRPr="00254DB5" w:rsidRDefault="00CD2F3D" w:rsidP="00621E28">
      <w:pPr>
        <w:widowControl w:val="0"/>
        <w:ind w:left="1134"/>
        <w:jc w:val="both"/>
        <w:rPr>
          <w:color w:val="000000" w:themeColor="text1"/>
          <w:sz w:val="22"/>
          <w:szCs w:val="22"/>
        </w:rPr>
      </w:pPr>
      <w:r w:rsidRPr="00BF39D8">
        <w:rPr>
          <w:color w:val="000000" w:themeColor="text1"/>
          <w:sz w:val="22"/>
          <w:szCs w:val="22"/>
        </w:rPr>
        <w:t>Lors de la sélection des sous-traitants, le contractant donne la préférence aux personnes physiques, sociétés et entreprises des États ACP capables d’exécuter le marché dans les mêmes conditions.</w:t>
      </w:r>
    </w:p>
    <w:p w14:paraId="1EB25A16" w14:textId="2AE3758A" w:rsidR="0023226A" w:rsidRPr="00254DB5" w:rsidRDefault="0023226A" w:rsidP="0023226A">
      <w:pPr>
        <w:spacing w:before="240"/>
        <w:jc w:val="both"/>
        <w:rPr>
          <w:b/>
          <w:color w:val="000000" w:themeColor="text1"/>
        </w:rPr>
      </w:pPr>
      <w:r w:rsidRPr="00254DB5">
        <w:rPr>
          <w:b/>
          <w:color w:val="000000" w:themeColor="text1"/>
        </w:rPr>
        <w:t>Article 10 Origine</w:t>
      </w:r>
    </w:p>
    <w:p w14:paraId="3B36CADF" w14:textId="49F9ACA8" w:rsidR="0023226A" w:rsidRPr="00621E28" w:rsidRDefault="0023226A" w:rsidP="00621E28">
      <w:pPr>
        <w:ind w:left="1134" w:hanging="709"/>
        <w:jc w:val="both"/>
        <w:rPr>
          <w:color w:val="000000" w:themeColor="text1"/>
          <w:sz w:val="22"/>
        </w:rPr>
      </w:pPr>
      <w:r w:rsidRPr="00621E28">
        <w:rPr>
          <w:color w:val="000000" w:themeColor="text1"/>
          <w:sz w:val="22"/>
        </w:rPr>
        <w:t>10.1 Par dérogation, toutes les fournitures achetées dans le cadre du présent marché peuvent parvenir de n’importe quel pays.</w:t>
      </w:r>
    </w:p>
    <w:p w14:paraId="562425B9" w14:textId="77777777" w:rsidR="000B657A" w:rsidRPr="00254DB5" w:rsidRDefault="000B657A" w:rsidP="00545A13">
      <w:pPr>
        <w:jc w:val="both"/>
        <w:rPr>
          <w:color w:val="000000" w:themeColor="text1"/>
          <w:sz w:val="22"/>
          <w:szCs w:val="22"/>
        </w:rPr>
      </w:pPr>
    </w:p>
    <w:p w14:paraId="43C7FF7A" w14:textId="77777777" w:rsidR="000B657A" w:rsidRPr="00254DB5" w:rsidRDefault="000B657A" w:rsidP="000B657A">
      <w:pPr>
        <w:spacing w:before="240"/>
        <w:ind w:left="1134" w:hanging="1134"/>
        <w:jc w:val="both"/>
        <w:rPr>
          <w:b/>
          <w:color w:val="000000" w:themeColor="text1"/>
        </w:rPr>
      </w:pPr>
      <w:bookmarkStart w:id="56" w:name="_Toc124934901"/>
      <w:bookmarkEnd w:id="55"/>
      <w:r w:rsidRPr="00254DB5">
        <w:rPr>
          <w:b/>
          <w:color w:val="000000" w:themeColor="text1"/>
        </w:rPr>
        <w:t>Article 11</w:t>
      </w:r>
      <w:r w:rsidRPr="00254DB5">
        <w:rPr>
          <w:color w:val="000000" w:themeColor="text1"/>
        </w:rPr>
        <w:tab/>
      </w:r>
      <w:r w:rsidRPr="00254DB5">
        <w:rPr>
          <w:b/>
          <w:color w:val="000000" w:themeColor="text1"/>
        </w:rPr>
        <w:t>Garantie de bonne exécution</w:t>
      </w:r>
      <w:bookmarkEnd w:id="56"/>
    </w:p>
    <w:p w14:paraId="33095AF7" w14:textId="1BB5D24F" w:rsidR="000B657A" w:rsidRPr="00254DB5" w:rsidRDefault="000B657A" w:rsidP="000B657A">
      <w:pPr>
        <w:ind w:left="1134" w:hanging="709"/>
        <w:jc w:val="both"/>
        <w:rPr>
          <w:color w:val="000000" w:themeColor="text1"/>
          <w:sz w:val="22"/>
          <w:szCs w:val="22"/>
        </w:rPr>
      </w:pPr>
      <w:r w:rsidRPr="00254DB5">
        <w:rPr>
          <w:color w:val="000000" w:themeColor="text1"/>
          <w:sz w:val="22"/>
        </w:rPr>
        <w:t>11.1</w:t>
      </w:r>
      <w:r w:rsidRPr="00254DB5">
        <w:rPr>
          <w:color w:val="000000" w:themeColor="text1"/>
        </w:rPr>
        <w:tab/>
      </w:r>
      <w:r w:rsidRPr="00254DB5">
        <w:rPr>
          <w:color w:val="000000" w:themeColor="text1"/>
          <w:sz w:val="22"/>
          <w:szCs w:val="22"/>
        </w:rPr>
        <w:t>Le montant de la garantie de bonne exécution est fixé à 5% du montant total du marché, y compris les montants mentionnés dans ses avenants éventuels.</w:t>
      </w:r>
    </w:p>
    <w:p w14:paraId="0BF912A0" w14:textId="77777777" w:rsidR="00531466" w:rsidRPr="00254DB5" w:rsidRDefault="00531466" w:rsidP="000B657A">
      <w:pPr>
        <w:ind w:left="1134" w:hanging="709"/>
        <w:jc w:val="both"/>
        <w:rPr>
          <w:color w:val="000000" w:themeColor="text1"/>
          <w:sz w:val="22"/>
          <w:szCs w:val="22"/>
        </w:rPr>
      </w:pPr>
    </w:p>
    <w:p w14:paraId="08F39378" w14:textId="77777777" w:rsidR="000B657A" w:rsidRPr="00254DB5" w:rsidRDefault="000B657A" w:rsidP="004D08CB">
      <w:pPr>
        <w:jc w:val="both"/>
        <w:rPr>
          <w:b/>
          <w:color w:val="000000" w:themeColor="text1"/>
        </w:rPr>
      </w:pPr>
      <w:bookmarkStart w:id="57" w:name="_Toc124934907"/>
      <w:r w:rsidRPr="00254DB5">
        <w:rPr>
          <w:b/>
          <w:color w:val="000000" w:themeColor="text1"/>
        </w:rPr>
        <w:lastRenderedPageBreak/>
        <w:t>Article 18</w:t>
      </w:r>
      <w:r w:rsidRPr="00254DB5">
        <w:rPr>
          <w:color w:val="000000" w:themeColor="text1"/>
        </w:rPr>
        <w:tab/>
      </w:r>
      <w:r w:rsidRPr="00254DB5">
        <w:rPr>
          <w:b/>
          <w:color w:val="000000" w:themeColor="text1"/>
        </w:rPr>
        <w:t>Ordre de commencer la mise en œuvre des tâches</w:t>
      </w:r>
      <w:bookmarkEnd w:id="57"/>
      <w:r w:rsidRPr="00254DB5">
        <w:rPr>
          <w:b/>
          <w:color w:val="000000" w:themeColor="text1"/>
        </w:rPr>
        <w:t xml:space="preserve"> </w:t>
      </w:r>
    </w:p>
    <w:p w14:paraId="036D1EFD" w14:textId="0580A313" w:rsidR="000B657A" w:rsidRPr="00254DB5" w:rsidRDefault="000B657A" w:rsidP="000B657A">
      <w:pPr>
        <w:ind w:left="1134" w:hanging="709"/>
        <w:jc w:val="both"/>
        <w:rPr>
          <w:color w:val="000000" w:themeColor="text1"/>
          <w:sz w:val="22"/>
          <w:szCs w:val="22"/>
        </w:rPr>
      </w:pPr>
      <w:r w:rsidRPr="00254DB5">
        <w:rPr>
          <w:color w:val="000000" w:themeColor="text1"/>
          <w:sz w:val="22"/>
        </w:rPr>
        <w:t>18.1</w:t>
      </w:r>
      <w:r w:rsidRPr="00254DB5">
        <w:rPr>
          <w:color w:val="000000" w:themeColor="text1"/>
        </w:rPr>
        <w:tab/>
      </w:r>
      <w:r w:rsidR="00936DB7" w:rsidRPr="00254DB5">
        <w:rPr>
          <w:color w:val="000000" w:themeColor="text1"/>
          <w:sz w:val="22"/>
        </w:rPr>
        <w:t>L</w:t>
      </w:r>
      <w:r w:rsidRPr="00254DB5">
        <w:rPr>
          <w:color w:val="000000" w:themeColor="text1"/>
          <w:sz w:val="22"/>
        </w:rPr>
        <w:t>a date de commencement de mise en œuvre des tâches sera la date de signature du contrat par les 2 parties.</w:t>
      </w:r>
    </w:p>
    <w:p w14:paraId="0C4A92D3" w14:textId="77777777" w:rsidR="000B657A" w:rsidRPr="00254DB5" w:rsidRDefault="000B657A" w:rsidP="000B657A">
      <w:pPr>
        <w:spacing w:before="240"/>
        <w:ind w:left="1134" w:hanging="1134"/>
        <w:jc w:val="both"/>
        <w:rPr>
          <w:b/>
          <w:color w:val="000000" w:themeColor="text1"/>
        </w:rPr>
      </w:pPr>
      <w:bookmarkStart w:id="58" w:name="_Toc124934908"/>
      <w:r w:rsidRPr="00254DB5">
        <w:rPr>
          <w:b/>
          <w:color w:val="000000" w:themeColor="text1"/>
        </w:rPr>
        <w:t>Article 19</w:t>
      </w:r>
      <w:r w:rsidRPr="00254DB5">
        <w:rPr>
          <w:color w:val="000000" w:themeColor="text1"/>
        </w:rPr>
        <w:tab/>
      </w:r>
      <w:r w:rsidRPr="00254DB5">
        <w:rPr>
          <w:b/>
          <w:color w:val="000000" w:themeColor="text1"/>
        </w:rPr>
        <w:t>Période de mise en œuvre</w:t>
      </w:r>
      <w:bookmarkEnd w:id="58"/>
      <w:r w:rsidRPr="00254DB5">
        <w:rPr>
          <w:b/>
          <w:color w:val="000000" w:themeColor="text1"/>
        </w:rPr>
        <w:t xml:space="preserve"> des tâches</w:t>
      </w:r>
    </w:p>
    <w:p w14:paraId="23EF63FF" w14:textId="32FCC434" w:rsidR="000B657A" w:rsidRPr="00254DB5" w:rsidRDefault="000B657A" w:rsidP="000B657A">
      <w:pPr>
        <w:ind w:left="1134" w:hanging="709"/>
        <w:jc w:val="both"/>
        <w:rPr>
          <w:bCs/>
          <w:color w:val="000000" w:themeColor="text1"/>
          <w:sz w:val="22"/>
        </w:rPr>
      </w:pPr>
      <w:r w:rsidRPr="00254DB5">
        <w:rPr>
          <w:color w:val="000000" w:themeColor="text1"/>
          <w:sz w:val="22"/>
        </w:rPr>
        <w:t>19.1</w:t>
      </w:r>
      <w:r w:rsidRPr="00254DB5">
        <w:rPr>
          <w:color w:val="000000" w:themeColor="text1"/>
        </w:rPr>
        <w:tab/>
      </w:r>
      <w:r w:rsidRPr="00254DB5">
        <w:rPr>
          <w:bCs/>
          <w:color w:val="000000" w:themeColor="text1"/>
          <w:sz w:val="22"/>
        </w:rPr>
        <w:t xml:space="preserve">La période de mise en œuvre des tâches </w:t>
      </w:r>
      <w:r w:rsidR="00F45E1F" w:rsidRPr="00254DB5">
        <w:rPr>
          <w:bCs/>
          <w:color w:val="000000" w:themeColor="text1"/>
          <w:sz w:val="22"/>
        </w:rPr>
        <w:t xml:space="preserve"> est </w:t>
      </w:r>
      <w:r w:rsidRPr="00254DB5">
        <w:rPr>
          <w:bCs/>
          <w:color w:val="000000" w:themeColor="text1"/>
          <w:sz w:val="22"/>
        </w:rPr>
        <w:t xml:space="preserve">pour une période de </w:t>
      </w:r>
      <w:r w:rsidRPr="00254DB5">
        <w:rPr>
          <w:b/>
          <w:color w:val="000000" w:themeColor="text1"/>
          <w:sz w:val="22"/>
        </w:rPr>
        <w:t>quatre-vingt-dix (90) jours</w:t>
      </w:r>
      <w:r w:rsidRPr="00254DB5">
        <w:rPr>
          <w:bCs/>
          <w:color w:val="000000" w:themeColor="text1"/>
          <w:sz w:val="22"/>
        </w:rPr>
        <w:t xml:space="preserve">. </w:t>
      </w:r>
    </w:p>
    <w:p w14:paraId="31DC0215" w14:textId="77777777" w:rsidR="000B657A" w:rsidRPr="00254DB5" w:rsidRDefault="000B657A" w:rsidP="000B657A">
      <w:pPr>
        <w:spacing w:before="240"/>
        <w:ind w:left="1134" w:hanging="1134"/>
        <w:jc w:val="both"/>
        <w:rPr>
          <w:b/>
          <w:color w:val="000000" w:themeColor="text1"/>
        </w:rPr>
      </w:pPr>
      <w:bookmarkStart w:id="59" w:name="_Toc124934912"/>
      <w:r w:rsidRPr="00254DB5">
        <w:rPr>
          <w:b/>
          <w:color w:val="000000" w:themeColor="text1"/>
        </w:rPr>
        <w:t>Article 26</w:t>
      </w:r>
      <w:r w:rsidRPr="00254DB5">
        <w:rPr>
          <w:color w:val="000000" w:themeColor="text1"/>
        </w:rPr>
        <w:tab/>
      </w:r>
      <w:bookmarkEnd w:id="59"/>
      <w:r w:rsidRPr="00254DB5">
        <w:rPr>
          <w:b/>
          <w:color w:val="000000" w:themeColor="text1"/>
        </w:rPr>
        <w:t>Principes généraux des paiements</w:t>
      </w:r>
    </w:p>
    <w:p w14:paraId="6048AE4D" w14:textId="6A3C70BF" w:rsidR="000B657A" w:rsidRPr="00254DB5" w:rsidRDefault="000B657A" w:rsidP="000B657A">
      <w:pPr>
        <w:tabs>
          <w:tab w:val="right" w:pos="9885"/>
        </w:tabs>
        <w:ind w:left="1134" w:hanging="709"/>
        <w:jc w:val="both"/>
        <w:rPr>
          <w:color w:val="000000" w:themeColor="text1"/>
          <w:sz w:val="22"/>
          <w:szCs w:val="22"/>
        </w:rPr>
      </w:pPr>
      <w:r w:rsidRPr="00254DB5">
        <w:rPr>
          <w:color w:val="000000" w:themeColor="text1"/>
          <w:sz w:val="22"/>
        </w:rPr>
        <w:t>26.1</w:t>
      </w:r>
      <w:r w:rsidRPr="00254DB5">
        <w:rPr>
          <w:color w:val="000000" w:themeColor="text1"/>
        </w:rPr>
        <w:tab/>
      </w:r>
      <w:r w:rsidRPr="00254DB5">
        <w:rPr>
          <w:color w:val="000000" w:themeColor="text1"/>
          <w:sz w:val="22"/>
        </w:rPr>
        <w:t>Les paiements sont effectués en E</w:t>
      </w:r>
      <w:r w:rsidR="00FE0D71">
        <w:rPr>
          <w:color w:val="000000" w:themeColor="text1"/>
          <w:sz w:val="22"/>
        </w:rPr>
        <w:t>uro</w:t>
      </w:r>
      <w:r w:rsidRPr="00254DB5">
        <w:rPr>
          <w:color w:val="000000" w:themeColor="text1"/>
          <w:sz w:val="22"/>
        </w:rPr>
        <w:t xml:space="preserve">. </w:t>
      </w:r>
    </w:p>
    <w:p w14:paraId="5F53B589" w14:textId="77777777" w:rsidR="000B657A" w:rsidRPr="00254DB5" w:rsidRDefault="000B657A" w:rsidP="000B657A">
      <w:pPr>
        <w:tabs>
          <w:tab w:val="right" w:pos="9885"/>
        </w:tabs>
        <w:ind w:left="1134"/>
        <w:jc w:val="both"/>
        <w:rPr>
          <w:color w:val="000000" w:themeColor="text1"/>
          <w:sz w:val="22"/>
          <w:szCs w:val="22"/>
        </w:rPr>
      </w:pPr>
      <w:r w:rsidRPr="00254DB5">
        <w:rPr>
          <w:color w:val="000000" w:themeColor="text1"/>
          <w:sz w:val="22"/>
        </w:rPr>
        <w:t>Le préfinancement n’est pas applicable à ce contrat</w:t>
      </w:r>
    </w:p>
    <w:p w14:paraId="29682263" w14:textId="77777777" w:rsidR="000B657A" w:rsidRPr="00254DB5" w:rsidRDefault="000B657A" w:rsidP="000B657A">
      <w:pPr>
        <w:spacing w:after="120"/>
        <w:ind w:left="1134"/>
        <w:jc w:val="both"/>
        <w:rPr>
          <w:b/>
          <w:bCs/>
          <w:snapToGrid w:val="0"/>
          <w:color w:val="000000" w:themeColor="text1"/>
          <w:sz w:val="22"/>
          <w:szCs w:val="22"/>
        </w:rPr>
      </w:pPr>
      <w:r w:rsidRPr="00254DB5">
        <w:rPr>
          <w:color w:val="000000" w:themeColor="text1"/>
          <w:sz w:val="22"/>
        </w:rPr>
        <w:t>Les paiements sont autorisés et effectués par le service financier du projet RDRM</w:t>
      </w:r>
    </w:p>
    <w:p w14:paraId="4CEED80A" w14:textId="77777777" w:rsidR="000B657A" w:rsidRPr="00254DB5" w:rsidRDefault="000B657A" w:rsidP="000B657A">
      <w:pPr>
        <w:ind w:left="1134" w:hanging="709"/>
        <w:jc w:val="both"/>
        <w:rPr>
          <w:color w:val="000000" w:themeColor="text1"/>
          <w:sz w:val="22"/>
          <w:szCs w:val="22"/>
        </w:rPr>
      </w:pPr>
    </w:p>
    <w:p w14:paraId="01E2CDF4" w14:textId="77777777" w:rsidR="000B657A" w:rsidRPr="00254DB5" w:rsidRDefault="000B657A" w:rsidP="000B657A">
      <w:pPr>
        <w:ind w:left="1134" w:hanging="709"/>
        <w:jc w:val="both"/>
        <w:rPr>
          <w:color w:val="000000" w:themeColor="text1"/>
          <w:sz w:val="22"/>
          <w:szCs w:val="22"/>
        </w:rPr>
      </w:pPr>
      <w:r w:rsidRPr="00254DB5">
        <w:rPr>
          <w:color w:val="000000" w:themeColor="text1"/>
          <w:sz w:val="22"/>
        </w:rPr>
        <w:t>26.5</w:t>
      </w:r>
      <w:r w:rsidRPr="00254DB5">
        <w:rPr>
          <w:color w:val="000000" w:themeColor="text1"/>
        </w:rPr>
        <w:tab/>
      </w:r>
      <w:r w:rsidRPr="00254DB5">
        <w:rPr>
          <w:color w:val="000000" w:themeColor="text1"/>
          <w:sz w:val="22"/>
        </w:rPr>
        <w:t>En vue d’obtenir les paiements, le contractant doit introduire auprès de l’autorité visée à l’article 26, paragraphe 1, ci-dessus:</w:t>
      </w:r>
    </w:p>
    <w:p w14:paraId="7503C6B4" w14:textId="44C70DE5" w:rsidR="000B657A" w:rsidRPr="00254DB5" w:rsidRDefault="000B657A" w:rsidP="000B657A">
      <w:pPr>
        <w:ind w:left="1560" w:hanging="426"/>
        <w:jc w:val="both"/>
        <w:rPr>
          <w:bCs/>
          <w:color w:val="000000" w:themeColor="text1"/>
          <w:sz w:val="22"/>
          <w:szCs w:val="22"/>
        </w:rPr>
      </w:pPr>
      <w:r w:rsidRPr="00254DB5">
        <w:rPr>
          <w:color w:val="000000" w:themeColor="text1"/>
          <w:sz w:val="22"/>
        </w:rPr>
        <w:t>a)</w:t>
      </w:r>
      <w:r w:rsidRPr="00254DB5">
        <w:rPr>
          <w:color w:val="000000" w:themeColor="text1"/>
        </w:rPr>
        <w:tab/>
      </w:r>
      <w:r w:rsidR="00D828FB" w:rsidRPr="00254DB5">
        <w:rPr>
          <w:rFonts w:ascii="Calibri" w:hAnsi="Calibri" w:cs="Calibri"/>
          <w:color w:val="000000" w:themeColor="text1"/>
          <w:sz w:val="22"/>
          <w:szCs w:val="22"/>
          <w:lang w:val="fr-BE"/>
        </w:rPr>
        <w:t>Pour le paiement de la totalité du solde ; la (les) facture(s) ainsi que la demande de réception provisoire des fournitures</w:t>
      </w:r>
    </w:p>
    <w:p w14:paraId="2CEAE905" w14:textId="77777777" w:rsidR="000B657A" w:rsidRPr="00254DB5" w:rsidRDefault="000B657A" w:rsidP="000B657A">
      <w:pPr>
        <w:ind w:left="1985" w:hanging="284"/>
        <w:jc w:val="both"/>
        <w:rPr>
          <w:bCs/>
          <w:color w:val="000000" w:themeColor="text1"/>
          <w:sz w:val="22"/>
          <w:szCs w:val="22"/>
          <w:highlight w:val="yellow"/>
        </w:rPr>
      </w:pPr>
    </w:p>
    <w:p w14:paraId="295BDBBF" w14:textId="77777777" w:rsidR="000B657A" w:rsidRPr="00254DB5" w:rsidRDefault="000B657A" w:rsidP="000B657A">
      <w:pPr>
        <w:spacing w:before="240"/>
        <w:ind w:left="1134" w:hanging="1134"/>
        <w:jc w:val="both"/>
        <w:rPr>
          <w:b/>
          <w:color w:val="000000" w:themeColor="text1"/>
        </w:rPr>
      </w:pPr>
      <w:bookmarkStart w:id="60" w:name="_Toc124934913"/>
      <w:r w:rsidRPr="00254DB5">
        <w:rPr>
          <w:b/>
          <w:color w:val="000000" w:themeColor="text1"/>
        </w:rPr>
        <w:t>Article 28</w:t>
      </w:r>
      <w:r w:rsidRPr="00254DB5">
        <w:rPr>
          <w:color w:val="000000" w:themeColor="text1"/>
        </w:rPr>
        <w:tab/>
      </w:r>
      <w:r w:rsidRPr="00254DB5">
        <w:rPr>
          <w:b/>
          <w:color w:val="000000" w:themeColor="text1"/>
        </w:rPr>
        <w:t>Retards de paiement</w:t>
      </w:r>
    </w:p>
    <w:p w14:paraId="440A0454" w14:textId="77777777" w:rsidR="000B657A" w:rsidRPr="00254DB5" w:rsidRDefault="000B657A" w:rsidP="000B657A">
      <w:pPr>
        <w:tabs>
          <w:tab w:val="right" w:pos="5678"/>
        </w:tabs>
        <w:ind w:left="1134" w:hanging="708"/>
        <w:jc w:val="both"/>
        <w:rPr>
          <w:color w:val="000000" w:themeColor="text1"/>
          <w:sz w:val="22"/>
          <w:szCs w:val="22"/>
        </w:rPr>
      </w:pPr>
      <w:r w:rsidRPr="00254DB5">
        <w:rPr>
          <w:color w:val="000000" w:themeColor="text1"/>
          <w:sz w:val="22"/>
        </w:rPr>
        <w:t>28.2</w:t>
      </w:r>
      <w:r w:rsidRPr="00254DB5">
        <w:rPr>
          <w:color w:val="000000" w:themeColor="text1"/>
        </w:rPr>
        <w:tab/>
      </w:r>
      <w:r w:rsidRPr="00254DB5">
        <w:rPr>
          <w:color w:val="000000" w:themeColor="text1"/>
          <w:sz w:val="22"/>
          <w:szCs w:val="22"/>
        </w:rPr>
        <w:t>Par dérogation à l’article 28, paragraphe 2, des conditions générales, à l’expiration du délai prévu à l’article 26, paragraphe 3, il est versé au contractant des intérêts de retard s’il en fait la demande au taux et pour la période visée aux conditions générales. La demande doit être reçue dans les deux mois suivant la date du paiement tardif.</w:t>
      </w:r>
    </w:p>
    <w:p w14:paraId="4F54F177" w14:textId="77777777" w:rsidR="000B657A" w:rsidRPr="00254DB5" w:rsidRDefault="000B657A" w:rsidP="000B657A">
      <w:pPr>
        <w:autoSpaceDE w:val="0"/>
        <w:autoSpaceDN w:val="0"/>
        <w:adjustRightInd w:val="0"/>
        <w:ind w:left="1134" w:hanging="709"/>
        <w:jc w:val="both"/>
        <w:rPr>
          <w:b/>
          <w:color w:val="000000" w:themeColor="text1"/>
        </w:rPr>
      </w:pPr>
      <w:r w:rsidRPr="00254DB5">
        <w:rPr>
          <w:b/>
          <w:color w:val="000000" w:themeColor="text1"/>
        </w:rPr>
        <w:t>Article 29</w:t>
      </w:r>
      <w:r w:rsidRPr="00254DB5">
        <w:rPr>
          <w:color w:val="000000" w:themeColor="text1"/>
        </w:rPr>
        <w:tab/>
      </w:r>
      <w:r w:rsidRPr="00254DB5">
        <w:rPr>
          <w:b/>
          <w:color w:val="000000" w:themeColor="text1"/>
        </w:rPr>
        <w:t>Livraison</w:t>
      </w:r>
      <w:bookmarkEnd w:id="60"/>
    </w:p>
    <w:p w14:paraId="08C0521A" w14:textId="77777777" w:rsidR="000B657A" w:rsidRPr="00254DB5" w:rsidRDefault="000B657A" w:rsidP="000B657A">
      <w:pPr>
        <w:ind w:left="1134" w:hanging="709"/>
        <w:jc w:val="both"/>
        <w:rPr>
          <w:color w:val="000000" w:themeColor="text1"/>
          <w:sz w:val="22"/>
          <w:szCs w:val="22"/>
        </w:rPr>
      </w:pPr>
      <w:r w:rsidRPr="00254DB5">
        <w:rPr>
          <w:color w:val="000000" w:themeColor="text1"/>
          <w:sz w:val="22"/>
        </w:rPr>
        <w:t>29.3</w:t>
      </w:r>
      <w:r w:rsidRPr="00254DB5">
        <w:rPr>
          <w:color w:val="000000" w:themeColor="text1"/>
        </w:rPr>
        <w:tab/>
      </w:r>
      <w:r w:rsidRPr="00254DB5">
        <w:rPr>
          <w:color w:val="000000" w:themeColor="text1"/>
          <w:sz w:val="22"/>
        </w:rPr>
        <w:t>Les emballages deviennent la propriété du bénéficiaire, sous réserve de respecter l’environnement.</w:t>
      </w:r>
    </w:p>
    <w:p w14:paraId="551A6A30" w14:textId="77777777" w:rsidR="000B657A" w:rsidRPr="00254DB5" w:rsidRDefault="000B657A" w:rsidP="000B657A">
      <w:pPr>
        <w:spacing w:before="240"/>
        <w:ind w:left="1134" w:hanging="1134"/>
        <w:jc w:val="both"/>
        <w:rPr>
          <w:b/>
          <w:color w:val="000000" w:themeColor="text1"/>
        </w:rPr>
      </w:pPr>
      <w:bookmarkStart w:id="61" w:name="_Toc124934914"/>
      <w:r w:rsidRPr="00254DB5">
        <w:rPr>
          <w:b/>
          <w:color w:val="000000" w:themeColor="text1"/>
        </w:rPr>
        <w:t>Article 31</w:t>
      </w:r>
      <w:r w:rsidRPr="00254DB5">
        <w:rPr>
          <w:color w:val="000000" w:themeColor="text1"/>
        </w:rPr>
        <w:tab/>
      </w:r>
      <w:r w:rsidRPr="00254DB5">
        <w:rPr>
          <w:b/>
          <w:color w:val="000000" w:themeColor="text1"/>
        </w:rPr>
        <w:t>Réception provisoire</w:t>
      </w:r>
      <w:bookmarkEnd w:id="61"/>
    </w:p>
    <w:p w14:paraId="71689CDC" w14:textId="77777777" w:rsidR="000B657A" w:rsidRPr="00254DB5" w:rsidRDefault="000B657A" w:rsidP="000B657A">
      <w:pPr>
        <w:ind w:left="414" w:firstLine="720"/>
        <w:jc w:val="both"/>
        <w:rPr>
          <w:color w:val="000000" w:themeColor="text1"/>
          <w:sz w:val="22"/>
          <w:szCs w:val="22"/>
        </w:rPr>
      </w:pPr>
      <w:r w:rsidRPr="00254DB5">
        <w:rPr>
          <w:color w:val="000000" w:themeColor="text1"/>
          <w:sz w:val="22"/>
        </w:rPr>
        <w:t xml:space="preserve">Pour la réception provisoire, il y a lieu d’utiliser le certificat de l'annexe C11. </w:t>
      </w:r>
    </w:p>
    <w:p w14:paraId="55569390" w14:textId="77777777" w:rsidR="000B657A" w:rsidRPr="00254DB5" w:rsidRDefault="000B657A" w:rsidP="000B657A">
      <w:pPr>
        <w:autoSpaceDE w:val="0"/>
        <w:autoSpaceDN w:val="0"/>
        <w:adjustRightInd w:val="0"/>
        <w:ind w:left="1200"/>
        <w:rPr>
          <w:color w:val="000000" w:themeColor="text1"/>
          <w:sz w:val="22"/>
          <w:szCs w:val="22"/>
        </w:rPr>
      </w:pPr>
      <w:bookmarkStart w:id="62" w:name="_Toc124934915"/>
      <w:r w:rsidRPr="00254DB5">
        <w:rPr>
          <w:color w:val="000000" w:themeColor="text1"/>
          <w:sz w:val="22"/>
          <w:szCs w:val="22"/>
        </w:rPr>
        <w:t>Par dérogation à l’article 31, paragraphe 2, deuxième alinéa, le délai de délivrance du certificat de réception provisoire par le pouvoir adjudicateur au contractant n’est pas réputé inclus dans le délai de paiement indiqué à l’article 26, paragraphe 3.</w:t>
      </w:r>
    </w:p>
    <w:p w14:paraId="7567EE06" w14:textId="77777777" w:rsidR="000B657A" w:rsidRPr="00254DB5" w:rsidRDefault="000B657A" w:rsidP="000B657A">
      <w:pPr>
        <w:spacing w:before="240"/>
        <w:ind w:left="1134" w:hanging="1134"/>
        <w:jc w:val="both"/>
        <w:rPr>
          <w:b/>
          <w:color w:val="000000" w:themeColor="text1"/>
        </w:rPr>
      </w:pPr>
      <w:r w:rsidRPr="00254DB5">
        <w:rPr>
          <w:b/>
          <w:color w:val="000000" w:themeColor="text1"/>
        </w:rPr>
        <w:t>Article 32</w:t>
      </w:r>
      <w:r w:rsidRPr="00254DB5">
        <w:rPr>
          <w:color w:val="000000" w:themeColor="text1"/>
        </w:rPr>
        <w:tab/>
      </w:r>
      <w:r w:rsidRPr="00254DB5">
        <w:rPr>
          <w:b/>
          <w:color w:val="000000" w:themeColor="text1"/>
        </w:rPr>
        <w:t>Obligations</w:t>
      </w:r>
      <w:bookmarkEnd w:id="62"/>
      <w:r w:rsidRPr="00254DB5">
        <w:rPr>
          <w:b/>
          <w:color w:val="000000" w:themeColor="text1"/>
        </w:rPr>
        <w:t xml:space="preserve"> au titre de la garantie</w:t>
      </w:r>
    </w:p>
    <w:p w14:paraId="7B230757" w14:textId="59D4D194" w:rsidR="000B657A" w:rsidRPr="00254DB5" w:rsidRDefault="000B657A" w:rsidP="000B657A">
      <w:pPr>
        <w:ind w:left="1134" w:hanging="708"/>
        <w:jc w:val="both"/>
        <w:rPr>
          <w:color w:val="000000" w:themeColor="text1"/>
          <w:sz w:val="22"/>
          <w:szCs w:val="22"/>
        </w:rPr>
      </w:pPr>
      <w:r w:rsidRPr="00254DB5">
        <w:rPr>
          <w:color w:val="000000" w:themeColor="text1"/>
          <w:sz w:val="22"/>
        </w:rPr>
        <w:t>32.6</w:t>
      </w:r>
      <w:r w:rsidRPr="00254DB5">
        <w:rPr>
          <w:color w:val="000000" w:themeColor="text1"/>
        </w:rPr>
        <w:tab/>
      </w:r>
      <w:r w:rsidR="003F1936" w:rsidRPr="003F1936">
        <w:rPr>
          <w:color w:val="000000" w:themeColor="text1"/>
          <w:sz w:val="22"/>
          <w:lang w:val="fr-BE"/>
        </w:rPr>
        <w:t xml:space="preserve">La garantie </w:t>
      </w:r>
      <w:r w:rsidR="00D25390">
        <w:rPr>
          <w:color w:val="000000" w:themeColor="text1"/>
          <w:sz w:val="22"/>
          <w:lang w:val="fr-BE"/>
        </w:rPr>
        <w:t xml:space="preserve">de produit </w:t>
      </w:r>
      <w:r w:rsidR="003F1936" w:rsidRPr="003F1936">
        <w:rPr>
          <w:color w:val="000000" w:themeColor="text1"/>
          <w:sz w:val="22"/>
          <w:lang w:val="fr-BE"/>
        </w:rPr>
        <w:t xml:space="preserve">accordée par le fabricant doit rester valable pendant au moins deux ans après la réception </w:t>
      </w:r>
      <w:r w:rsidR="00D25390">
        <w:rPr>
          <w:color w:val="000000" w:themeColor="text1"/>
          <w:sz w:val="22"/>
          <w:lang w:val="fr-BE"/>
        </w:rPr>
        <w:t>provisoire</w:t>
      </w:r>
      <w:r w:rsidR="003F1936" w:rsidRPr="003F1936">
        <w:rPr>
          <w:color w:val="000000" w:themeColor="text1"/>
          <w:sz w:val="22"/>
          <w:lang w:val="fr-BE"/>
        </w:rPr>
        <w:t>.</w:t>
      </w:r>
      <w:r w:rsidRPr="00254DB5">
        <w:rPr>
          <w:color w:val="000000" w:themeColor="text1"/>
          <w:sz w:val="22"/>
        </w:rPr>
        <w:t>32.7</w:t>
      </w:r>
      <w:r w:rsidRPr="00254DB5">
        <w:rPr>
          <w:color w:val="000000" w:themeColor="text1"/>
        </w:rPr>
        <w:tab/>
      </w:r>
      <w:r w:rsidRPr="00254DB5">
        <w:rPr>
          <w:color w:val="000000" w:themeColor="text1"/>
          <w:sz w:val="22"/>
        </w:rPr>
        <w:t xml:space="preserve">Cette garantie demeure valable pendant </w:t>
      </w:r>
      <w:r w:rsidR="00D25390">
        <w:rPr>
          <w:color w:val="000000" w:themeColor="text1"/>
          <w:sz w:val="22"/>
        </w:rPr>
        <w:t xml:space="preserve">deux </w:t>
      </w:r>
      <w:r w:rsidRPr="00254DB5">
        <w:rPr>
          <w:color w:val="000000" w:themeColor="text1"/>
          <w:sz w:val="22"/>
        </w:rPr>
        <w:t>(0</w:t>
      </w:r>
      <w:r w:rsidR="00D25390">
        <w:rPr>
          <w:color w:val="000000" w:themeColor="text1"/>
          <w:sz w:val="22"/>
        </w:rPr>
        <w:t>2</w:t>
      </w:r>
      <w:r w:rsidRPr="00254DB5">
        <w:rPr>
          <w:color w:val="000000" w:themeColor="text1"/>
          <w:sz w:val="22"/>
        </w:rPr>
        <w:t>) an</w:t>
      </w:r>
      <w:r w:rsidR="00D25390">
        <w:rPr>
          <w:color w:val="000000" w:themeColor="text1"/>
          <w:sz w:val="22"/>
        </w:rPr>
        <w:t>s</w:t>
      </w:r>
      <w:r w:rsidRPr="00254DB5">
        <w:rPr>
          <w:color w:val="000000" w:themeColor="text1"/>
          <w:sz w:val="22"/>
        </w:rPr>
        <w:t xml:space="preserve"> à compter de la réception provisoire.</w:t>
      </w:r>
    </w:p>
    <w:p w14:paraId="09DDA06D" w14:textId="77777777" w:rsidR="000B657A" w:rsidRPr="00254DB5" w:rsidRDefault="000B657A" w:rsidP="000B657A">
      <w:pPr>
        <w:spacing w:before="240"/>
        <w:ind w:left="1134" w:hanging="1134"/>
        <w:jc w:val="both"/>
        <w:rPr>
          <w:b/>
          <w:color w:val="000000" w:themeColor="text1"/>
        </w:rPr>
      </w:pPr>
      <w:bookmarkStart w:id="63" w:name="_Toc119839451"/>
      <w:bookmarkStart w:id="64" w:name="_Toc124934916"/>
      <w:r w:rsidRPr="00254DB5">
        <w:rPr>
          <w:b/>
          <w:color w:val="000000" w:themeColor="text1"/>
        </w:rPr>
        <w:t>Article 33</w:t>
      </w:r>
      <w:r w:rsidRPr="00254DB5">
        <w:rPr>
          <w:color w:val="000000" w:themeColor="text1"/>
        </w:rPr>
        <w:tab/>
      </w:r>
      <w:r w:rsidRPr="00254DB5">
        <w:rPr>
          <w:b/>
          <w:color w:val="000000" w:themeColor="text1"/>
        </w:rPr>
        <w:t>Service après-vente</w:t>
      </w:r>
      <w:bookmarkEnd w:id="63"/>
      <w:bookmarkEnd w:id="64"/>
    </w:p>
    <w:p w14:paraId="426241D9" w14:textId="54790B4F" w:rsidR="007E0493" w:rsidRDefault="000B657A" w:rsidP="007E0493">
      <w:pPr>
        <w:ind w:left="1134" w:hanging="708"/>
        <w:jc w:val="both"/>
        <w:rPr>
          <w:color w:val="000000" w:themeColor="text1"/>
          <w:sz w:val="22"/>
        </w:rPr>
      </w:pPr>
      <w:r w:rsidRPr="00254DB5">
        <w:rPr>
          <w:color w:val="000000" w:themeColor="text1"/>
          <w:sz w:val="22"/>
        </w:rPr>
        <w:t>33.1</w:t>
      </w:r>
      <w:r w:rsidRPr="00254DB5">
        <w:rPr>
          <w:color w:val="000000" w:themeColor="text1"/>
        </w:rPr>
        <w:tab/>
      </w:r>
      <w:r w:rsidR="00EF5AAC" w:rsidRPr="00EF5AAC">
        <w:rPr>
          <w:color w:val="000000" w:themeColor="text1"/>
          <w:sz w:val="22"/>
          <w:lang w:val="fr-BE"/>
        </w:rPr>
        <w:t xml:space="preserve">Le fournisseur doit fournir des services d'assistance sur site avec une intervention technique dans les </w:t>
      </w:r>
      <w:r w:rsidR="000E3F7C">
        <w:rPr>
          <w:color w:val="000000" w:themeColor="text1"/>
          <w:sz w:val="22"/>
          <w:lang w:val="fr-BE"/>
        </w:rPr>
        <w:t>5</w:t>
      </w:r>
      <w:r w:rsidR="00EF5AAC" w:rsidRPr="00EF5AAC">
        <w:rPr>
          <w:color w:val="000000" w:themeColor="text1"/>
          <w:sz w:val="22"/>
          <w:lang w:val="fr-BE"/>
        </w:rPr>
        <w:t xml:space="preserve"> jours suivant l'appel reçu du client. Les services d'assistance doivent être fournis pendant les heures de travail pendant un an à compter de la réception définitive des fournitures.</w:t>
      </w:r>
      <w:r w:rsidRPr="00254DB5">
        <w:rPr>
          <w:color w:val="000000" w:themeColor="text1"/>
          <w:sz w:val="22"/>
        </w:rPr>
        <w:t xml:space="preserve"> </w:t>
      </w:r>
    </w:p>
    <w:p w14:paraId="166026FA" w14:textId="42B3A8CB" w:rsidR="000B657A" w:rsidRPr="00254DB5" w:rsidRDefault="00FE0D71" w:rsidP="007E0493">
      <w:pPr>
        <w:ind w:left="1134"/>
        <w:jc w:val="both"/>
        <w:rPr>
          <w:color w:val="000000" w:themeColor="text1"/>
          <w:sz w:val="22"/>
          <w:szCs w:val="22"/>
        </w:rPr>
      </w:pPr>
      <w:r>
        <w:rPr>
          <w:color w:val="000000" w:themeColor="text1"/>
          <w:sz w:val="22"/>
        </w:rPr>
        <w:t>L</w:t>
      </w:r>
      <w:r w:rsidR="000B657A" w:rsidRPr="007E0493">
        <w:rPr>
          <w:color w:val="000000" w:themeColor="text1"/>
          <w:sz w:val="22"/>
        </w:rPr>
        <w:t>a proportion de la garantie de bonne exécution attribuée à cette activité</w:t>
      </w:r>
      <w:r w:rsidR="00CB1640" w:rsidRPr="00254DB5">
        <w:rPr>
          <w:color w:val="000000" w:themeColor="text1"/>
          <w:sz w:val="22"/>
        </w:rPr>
        <w:t xml:space="preserve"> est de 10 %</w:t>
      </w:r>
      <w:r>
        <w:rPr>
          <w:color w:val="000000" w:themeColor="text1"/>
          <w:sz w:val="22"/>
        </w:rPr>
        <w:t>.</w:t>
      </w:r>
    </w:p>
    <w:p w14:paraId="01C41333" w14:textId="77777777" w:rsidR="000B657A" w:rsidRPr="00254DB5" w:rsidRDefault="000B657A" w:rsidP="000B657A">
      <w:pPr>
        <w:spacing w:before="240"/>
        <w:ind w:left="1134" w:hanging="1134"/>
        <w:jc w:val="both"/>
        <w:rPr>
          <w:b/>
          <w:color w:val="000000" w:themeColor="text1"/>
        </w:rPr>
      </w:pPr>
      <w:bookmarkStart w:id="65" w:name="_Toc124934917"/>
      <w:r w:rsidRPr="00254DB5">
        <w:rPr>
          <w:b/>
          <w:color w:val="000000" w:themeColor="text1"/>
        </w:rPr>
        <w:t>Article 40</w:t>
      </w:r>
      <w:r w:rsidRPr="00254DB5">
        <w:rPr>
          <w:color w:val="000000" w:themeColor="text1"/>
        </w:rPr>
        <w:tab/>
      </w:r>
      <w:r w:rsidRPr="00254DB5">
        <w:rPr>
          <w:b/>
          <w:color w:val="000000" w:themeColor="text1"/>
        </w:rPr>
        <w:t>Règlement des différends</w:t>
      </w:r>
      <w:bookmarkEnd w:id="65"/>
    </w:p>
    <w:p w14:paraId="04816CF9" w14:textId="688B3227" w:rsidR="00701D43" w:rsidRPr="00FE0D71" w:rsidRDefault="00701D43" w:rsidP="00701D43">
      <w:pPr>
        <w:tabs>
          <w:tab w:val="left" w:pos="1417"/>
          <w:tab w:val="left" w:pos="2126"/>
          <w:tab w:val="left" w:pos="2835"/>
        </w:tabs>
        <w:ind w:left="1134" w:hanging="425"/>
        <w:rPr>
          <w:color w:val="000000" w:themeColor="text1"/>
          <w:sz w:val="22"/>
          <w:szCs w:val="22"/>
        </w:rPr>
      </w:pPr>
      <w:r w:rsidRPr="00254DB5">
        <w:rPr>
          <w:color w:val="000000" w:themeColor="text1"/>
          <w:sz w:val="22"/>
          <w:szCs w:val="22"/>
        </w:rPr>
        <w:t xml:space="preserve">40.4 </w:t>
      </w:r>
      <w:r w:rsidRPr="00BF39D8">
        <w:rPr>
          <w:color w:val="000000" w:themeColor="text1"/>
          <w:sz w:val="22"/>
          <w:szCs w:val="22"/>
        </w:rPr>
        <w:t xml:space="preserve">Tout litige entre les parties résultant du marché ou ayant un lien avec le marché, qui ne peut être réglé </w:t>
      </w:r>
      <w:r w:rsidR="00621E28" w:rsidRPr="00BF39D8">
        <w:rPr>
          <w:color w:val="000000" w:themeColor="text1"/>
          <w:sz w:val="22"/>
          <w:szCs w:val="22"/>
        </w:rPr>
        <w:t>autrement :</w:t>
      </w:r>
    </w:p>
    <w:p w14:paraId="743E4194" w14:textId="77777777" w:rsidR="00701D43" w:rsidRPr="00BF39D8" w:rsidRDefault="00701D43" w:rsidP="00701D43">
      <w:pPr>
        <w:ind w:left="1560" w:hanging="426"/>
        <w:rPr>
          <w:color w:val="000000" w:themeColor="text1"/>
          <w:sz w:val="22"/>
          <w:szCs w:val="22"/>
        </w:rPr>
      </w:pPr>
      <w:r w:rsidRPr="00FE0D71">
        <w:rPr>
          <w:color w:val="000000" w:themeColor="text1"/>
          <w:sz w:val="22"/>
          <w:szCs w:val="22"/>
        </w:rPr>
        <w:t>a)</w:t>
      </w:r>
      <w:r w:rsidRPr="00FE0D71">
        <w:rPr>
          <w:color w:val="000000" w:themeColor="text1"/>
          <w:sz w:val="22"/>
          <w:szCs w:val="22"/>
        </w:rPr>
        <w:tab/>
      </w:r>
      <w:r w:rsidRPr="00BF39D8">
        <w:rPr>
          <w:color w:val="000000" w:themeColor="text1"/>
          <w:sz w:val="22"/>
          <w:szCs w:val="22"/>
        </w:rPr>
        <w:t>en cas de marché national, sera réglé conformément à la législation nationale de l’État du pouvoir adjudicateur; et</w:t>
      </w:r>
    </w:p>
    <w:p w14:paraId="1366C2A7" w14:textId="77777777" w:rsidR="00701D43" w:rsidRPr="00BF39D8" w:rsidRDefault="00701D43" w:rsidP="00701D43">
      <w:pPr>
        <w:ind w:left="1560" w:hanging="426"/>
        <w:rPr>
          <w:color w:val="000000" w:themeColor="text1"/>
          <w:sz w:val="22"/>
          <w:szCs w:val="22"/>
        </w:rPr>
      </w:pPr>
      <w:r w:rsidRPr="00BF39D8">
        <w:rPr>
          <w:color w:val="000000" w:themeColor="text1"/>
          <w:sz w:val="22"/>
          <w:szCs w:val="22"/>
        </w:rPr>
        <w:t>b)</w:t>
      </w:r>
      <w:r w:rsidRPr="00BF39D8">
        <w:rPr>
          <w:color w:val="000000" w:themeColor="text1"/>
          <w:sz w:val="22"/>
          <w:szCs w:val="22"/>
        </w:rPr>
        <w:tab/>
        <w:t>en cas de marché transnational, sera réglé soit:</w:t>
      </w:r>
    </w:p>
    <w:p w14:paraId="68464C1E" w14:textId="77777777" w:rsidR="00701D43" w:rsidRPr="00BF39D8" w:rsidRDefault="00701D43" w:rsidP="00701D43">
      <w:pPr>
        <w:tabs>
          <w:tab w:val="left" w:pos="2835"/>
        </w:tabs>
        <w:ind w:left="1985" w:hanging="425"/>
        <w:rPr>
          <w:color w:val="000000" w:themeColor="text1"/>
          <w:sz w:val="22"/>
          <w:szCs w:val="22"/>
        </w:rPr>
      </w:pPr>
      <w:r w:rsidRPr="00BF39D8">
        <w:rPr>
          <w:color w:val="000000" w:themeColor="text1"/>
          <w:sz w:val="22"/>
          <w:szCs w:val="22"/>
        </w:rPr>
        <w:lastRenderedPageBreak/>
        <w:t>i)</w:t>
      </w:r>
      <w:r w:rsidRPr="00BF39D8">
        <w:rPr>
          <w:color w:val="000000" w:themeColor="text1"/>
          <w:sz w:val="22"/>
          <w:szCs w:val="22"/>
        </w:rPr>
        <w:tab/>
        <w:t>si les parties contractantes sont d’accord à cet égard, conformément à la législation nationale de l’État du pouvoir adjudicateur ou de ses pratiques internationales établies; ou</w:t>
      </w:r>
    </w:p>
    <w:p w14:paraId="552A490C" w14:textId="6BE317BA" w:rsidR="0047712E" w:rsidRPr="00254DB5" w:rsidRDefault="00701D43" w:rsidP="00545A13">
      <w:pPr>
        <w:spacing w:before="240"/>
        <w:ind w:left="1985" w:hanging="545"/>
        <w:jc w:val="both"/>
        <w:rPr>
          <w:color w:val="000000" w:themeColor="text1"/>
          <w:sz w:val="22"/>
        </w:rPr>
      </w:pPr>
      <w:r w:rsidRPr="00BF39D8">
        <w:rPr>
          <w:color w:val="000000" w:themeColor="text1"/>
          <w:sz w:val="22"/>
          <w:szCs w:val="22"/>
        </w:rPr>
        <w:t>ii)</w:t>
      </w:r>
      <w:r w:rsidRPr="00BF39D8">
        <w:rPr>
          <w:color w:val="000000" w:themeColor="text1"/>
          <w:sz w:val="22"/>
          <w:szCs w:val="22"/>
        </w:rPr>
        <w:tab/>
        <w:t>par arbitrage conformément au règlement de procédure de conciliation et d’arbitrage pour les marchés financés par le Fonds européen de développement, adopté par la décision nº 3/90 du Conseil des ministres ACP-CE du 29 mars 1990 (JO L 382 du 31.12.1990. Voir annexe a12 du Guide pratique)</w:t>
      </w:r>
    </w:p>
    <w:p w14:paraId="2FCDAD5E" w14:textId="77777777" w:rsidR="000B657A" w:rsidRPr="00254DB5" w:rsidRDefault="000B657A" w:rsidP="000B657A">
      <w:pPr>
        <w:keepNext/>
        <w:keepLines/>
        <w:tabs>
          <w:tab w:val="left" w:pos="1134"/>
        </w:tabs>
        <w:spacing w:before="240"/>
        <w:ind w:left="1134" w:hanging="1134"/>
        <w:rPr>
          <w:b/>
          <w:color w:val="000000" w:themeColor="text1"/>
        </w:rPr>
      </w:pPr>
      <w:r w:rsidRPr="00254DB5">
        <w:rPr>
          <w:b/>
          <w:color w:val="000000" w:themeColor="text1"/>
        </w:rPr>
        <w:t>Article 44</w:t>
      </w:r>
      <w:r w:rsidRPr="00254DB5">
        <w:rPr>
          <w:color w:val="000000" w:themeColor="text1"/>
        </w:rPr>
        <w:tab/>
      </w:r>
      <w:r w:rsidRPr="00254DB5">
        <w:rPr>
          <w:b/>
          <w:color w:val="000000" w:themeColor="text1"/>
        </w:rPr>
        <w:t>Protection des données</w:t>
      </w:r>
    </w:p>
    <w:p w14:paraId="0080C552" w14:textId="77777777" w:rsidR="000B657A" w:rsidRPr="00254DB5" w:rsidRDefault="000B657A" w:rsidP="000B657A">
      <w:pPr>
        <w:jc w:val="both"/>
        <w:rPr>
          <w:rFonts w:eastAsia="Calibri"/>
          <w:color w:val="000000" w:themeColor="text1"/>
          <w:sz w:val="22"/>
          <w:szCs w:val="22"/>
          <w:lang w:val="fr-BE"/>
        </w:rPr>
      </w:pPr>
    </w:p>
    <w:p w14:paraId="671E89EB" w14:textId="77777777" w:rsidR="000B657A" w:rsidRPr="00254DB5" w:rsidRDefault="000B657A" w:rsidP="000B657A">
      <w:pPr>
        <w:jc w:val="both"/>
        <w:rPr>
          <w:color w:val="000000" w:themeColor="text1"/>
          <w:sz w:val="22"/>
          <w:szCs w:val="22"/>
        </w:rPr>
      </w:pPr>
      <w:r w:rsidRPr="00254DB5">
        <w:rPr>
          <w:color w:val="000000" w:themeColor="text1"/>
          <w:sz w:val="22"/>
          <w:szCs w:val="22"/>
        </w:rPr>
        <w:t>1. Le traitement des données à caractère personnel liées à l’exécution du marché par le pouvoir adjudicateur se déroule conformément à la législation nationale de l’État du pouvoir adjudicateur et aux dispositions de la convention de financement correspondante.</w:t>
      </w:r>
    </w:p>
    <w:p w14:paraId="199DDFE1" w14:textId="77777777" w:rsidR="000B657A" w:rsidRPr="00254DB5" w:rsidRDefault="000B657A" w:rsidP="000B657A">
      <w:pPr>
        <w:jc w:val="both"/>
        <w:rPr>
          <w:color w:val="000000" w:themeColor="text1"/>
          <w:sz w:val="22"/>
          <w:szCs w:val="22"/>
        </w:rPr>
      </w:pPr>
    </w:p>
    <w:p w14:paraId="58A28212" w14:textId="77777777" w:rsidR="000B657A" w:rsidRPr="00254DB5" w:rsidRDefault="000B657A" w:rsidP="000B657A">
      <w:pPr>
        <w:jc w:val="both"/>
        <w:rPr>
          <w:color w:val="000000" w:themeColor="text1"/>
          <w:sz w:val="22"/>
          <w:szCs w:val="22"/>
          <w:u w:val="single"/>
        </w:rPr>
      </w:pPr>
      <w:r w:rsidRPr="00254DB5">
        <w:rPr>
          <w:color w:val="000000" w:themeColor="text1"/>
          <w:sz w:val="22"/>
          <w:szCs w:val="22"/>
        </w:rPr>
        <w:t>2. Dans la mesure où le marché couvre une action financée par l’Union européenne, le pouvoir adjudicateur peut partager avec la Commission européenne les communications relatives à l’exécution du marché. Ces échanges sont faits à la Commission, uniquement dans le but de permettre à cette dernière d’exercer ses droits et obligations en vertu du cadre législatif applicable et de la convention de financement avec le pays partenaire - le pouvoir adjudicateur. Les échanges peuvent impliquer des transferts de données à caractère personnel (telles que les noms, les coordonnées, les signatures et les CV) de personnes physiques participant à l’exécution du marché (telles que les contractants, le personnel, les experts, les stagiaires, les sous-traitants, les assureurs, les garants, les auditeurs et les conseillers juridiques). Dans les cas où le contractant traite des données à caractère personnel dans le cadre de l’exécution du marché, il informe en conséquence les personnes concernées de la transmission éventuelle de leurs données à la Commission. Toute donnée à caractère personnel transmise à la Commission sera traitée par cette dernière conformément aux dispositions du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w:t>
      </w:r>
      <w:r w:rsidRPr="00254DB5">
        <w:rPr>
          <w:rStyle w:val="Appelnotedebasdep"/>
          <w:color w:val="000000" w:themeColor="text1"/>
          <w:sz w:val="22"/>
          <w:szCs w:val="22"/>
        </w:rPr>
        <w:footnoteReference w:id="12"/>
      </w:r>
      <w:r w:rsidRPr="00254DB5">
        <w:rPr>
          <w:color w:val="000000" w:themeColor="text1"/>
          <w:sz w:val="22"/>
          <w:szCs w:val="22"/>
        </w:rPr>
        <w:t>, et comme détaillé dans la déclaration relative à la protection de la vie privée disponible dans ePRAG.</w:t>
      </w:r>
    </w:p>
    <w:p w14:paraId="6D64C361" w14:textId="77777777" w:rsidR="000B657A" w:rsidRPr="00254DB5" w:rsidRDefault="000B657A" w:rsidP="000B657A">
      <w:pPr>
        <w:pStyle w:val="Listenumros"/>
        <w:numPr>
          <w:ilvl w:val="0"/>
          <w:numId w:val="0"/>
        </w:numPr>
        <w:spacing w:before="240"/>
        <w:ind w:left="1134" w:hanging="1134"/>
        <w:rPr>
          <w:b/>
          <w:color w:val="000000" w:themeColor="text1"/>
          <w:szCs w:val="24"/>
        </w:rPr>
      </w:pPr>
      <w:r w:rsidRPr="00254DB5">
        <w:rPr>
          <w:b/>
          <w:color w:val="000000" w:themeColor="text1"/>
        </w:rPr>
        <w:t>Article 45</w:t>
      </w:r>
      <w:r w:rsidRPr="00254DB5">
        <w:rPr>
          <w:color w:val="000000" w:themeColor="text1"/>
        </w:rPr>
        <w:tab/>
      </w:r>
      <w:r w:rsidRPr="00254DB5">
        <w:rPr>
          <w:b/>
          <w:color w:val="000000" w:themeColor="text1"/>
        </w:rPr>
        <w:t>Dispositions complémentaires</w:t>
      </w:r>
    </w:p>
    <w:p w14:paraId="4DA84E15" w14:textId="77777777" w:rsidR="000B657A" w:rsidRPr="00254DB5" w:rsidRDefault="000B657A" w:rsidP="000B657A">
      <w:pPr>
        <w:pStyle w:val="Listenumros"/>
        <w:numPr>
          <w:ilvl w:val="0"/>
          <w:numId w:val="0"/>
        </w:numPr>
        <w:rPr>
          <w:color w:val="000000" w:themeColor="text1"/>
          <w:sz w:val="22"/>
          <w:szCs w:val="22"/>
        </w:rPr>
      </w:pPr>
      <w:r w:rsidRPr="00254DB5">
        <w:rPr>
          <w:color w:val="000000" w:themeColor="text1"/>
          <w:sz w:val="22"/>
        </w:rPr>
        <w:t>Sans objet* * *</w:t>
      </w:r>
    </w:p>
    <w:p w14:paraId="4CC8608F" w14:textId="77777777" w:rsidR="000B657A" w:rsidRPr="00254DB5" w:rsidRDefault="000B657A" w:rsidP="000B657A">
      <w:pPr>
        <w:pStyle w:val="Listenumros"/>
        <w:numPr>
          <w:ilvl w:val="0"/>
          <w:numId w:val="0"/>
        </w:numPr>
        <w:spacing w:before="360" w:after="100" w:afterAutospacing="1"/>
        <w:ind w:left="1984" w:hanging="425"/>
        <w:jc w:val="center"/>
        <w:rPr>
          <w:color w:val="000000" w:themeColor="text1"/>
          <w:sz w:val="22"/>
          <w:szCs w:val="22"/>
        </w:rPr>
      </w:pPr>
      <w:r w:rsidRPr="00254DB5">
        <w:rPr>
          <w:color w:val="000000" w:themeColor="text1"/>
          <w:sz w:val="22"/>
        </w:rPr>
        <w:t>* * *</w:t>
      </w:r>
    </w:p>
    <w:p w14:paraId="3E2D1B20" w14:textId="77777777" w:rsidR="000B657A" w:rsidRPr="00254DB5" w:rsidRDefault="000B657A" w:rsidP="000B657A">
      <w:pPr>
        <w:rPr>
          <w:color w:val="000000" w:themeColor="text1"/>
        </w:rPr>
        <w:sectPr w:rsidR="000B657A" w:rsidRPr="00254DB5" w:rsidSect="000B657A">
          <w:pgSz w:w="11906" w:h="16838"/>
          <w:pgMar w:top="1417" w:right="1417" w:bottom="1417" w:left="1417" w:header="708" w:footer="708" w:gutter="0"/>
          <w:cols w:space="708"/>
          <w:docGrid w:linePitch="360"/>
        </w:sectPr>
      </w:pPr>
    </w:p>
    <w:p w14:paraId="637677E9" w14:textId="77777777" w:rsidR="000B657A" w:rsidRPr="00254DB5" w:rsidRDefault="000B657A" w:rsidP="000B657A">
      <w:pPr>
        <w:rPr>
          <w:color w:val="000000" w:themeColor="text1"/>
        </w:rPr>
      </w:pPr>
    </w:p>
    <w:p w14:paraId="52E304F4" w14:textId="77777777" w:rsidR="000B657A" w:rsidRPr="00254DB5" w:rsidRDefault="000B657A" w:rsidP="000B657A">
      <w:pPr>
        <w:rPr>
          <w:color w:val="000000" w:themeColor="text1"/>
        </w:rPr>
      </w:pPr>
    </w:p>
    <w:p w14:paraId="6A41E047" w14:textId="77777777" w:rsidR="000B657A" w:rsidRPr="00254DB5" w:rsidRDefault="000B657A" w:rsidP="000B657A">
      <w:pPr>
        <w:rPr>
          <w:color w:val="000000" w:themeColor="text1"/>
        </w:rPr>
      </w:pPr>
    </w:p>
    <w:p w14:paraId="7C45E340" w14:textId="77777777" w:rsidR="000B657A" w:rsidRPr="00254DB5" w:rsidRDefault="000B657A" w:rsidP="000B657A">
      <w:pPr>
        <w:rPr>
          <w:color w:val="000000" w:themeColor="text1"/>
        </w:rPr>
      </w:pPr>
    </w:p>
    <w:p w14:paraId="202BF7D4" w14:textId="77777777" w:rsidR="000B657A" w:rsidRPr="00254DB5" w:rsidRDefault="000B657A" w:rsidP="000B657A">
      <w:pPr>
        <w:rPr>
          <w:color w:val="000000" w:themeColor="text1"/>
        </w:rPr>
      </w:pPr>
    </w:p>
    <w:p w14:paraId="51CF30F1" w14:textId="77777777" w:rsidR="000B657A" w:rsidRPr="00254DB5" w:rsidRDefault="000B657A" w:rsidP="000B657A">
      <w:pPr>
        <w:rPr>
          <w:color w:val="000000" w:themeColor="text1"/>
        </w:rPr>
      </w:pPr>
    </w:p>
    <w:p w14:paraId="14957ED8" w14:textId="77777777" w:rsidR="000B657A" w:rsidRPr="00254DB5" w:rsidRDefault="000B657A" w:rsidP="000B657A">
      <w:pPr>
        <w:rPr>
          <w:color w:val="000000" w:themeColor="text1"/>
        </w:rPr>
      </w:pPr>
    </w:p>
    <w:p w14:paraId="462FF085" w14:textId="77777777" w:rsidR="000B657A" w:rsidRPr="00254DB5" w:rsidRDefault="000B657A" w:rsidP="000B657A">
      <w:pPr>
        <w:rPr>
          <w:color w:val="000000" w:themeColor="text1"/>
        </w:rPr>
      </w:pPr>
    </w:p>
    <w:p w14:paraId="382B062B" w14:textId="77777777" w:rsidR="000B657A" w:rsidRPr="00254DB5" w:rsidRDefault="000B657A" w:rsidP="000B657A">
      <w:pPr>
        <w:rPr>
          <w:color w:val="000000" w:themeColor="text1"/>
        </w:rPr>
      </w:pPr>
    </w:p>
    <w:p w14:paraId="65987004" w14:textId="77777777" w:rsidR="000B657A" w:rsidRPr="00254DB5" w:rsidRDefault="000B657A" w:rsidP="000B657A">
      <w:pPr>
        <w:rPr>
          <w:color w:val="000000" w:themeColor="text1"/>
        </w:rPr>
      </w:pPr>
    </w:p>
    <w:p w14:paraId="240E45D6" w14:textId="77777777" w:rsidR="000B657A" w:rsidRPr="00254DB5" w:rsidRDefault="000B657A" w:rsidP="000B657A">
      <w:pPr>
        <w:rPr>
          <w:color w:val="000000" w:themeColor="text1"/>
        </w:rPr>
      </w:pPr>
    </w:p>
    <w:p w14:paraId="5299EA4C" w14:textId="77777777" w:rsidR="000B657A" w:rsidRPr="00254DB5" w:rsidRDefault="000B657A" w:rsidP="000B657A">
      <w:pPr>
        <w:rPr>
          <w:color w:val="000000" w:themeColor="text1"/>
        </w:rPr>
      </w:pPr>
    </w:p>
    <w:p w14:paraId="75BE515A" w14:textId="77777777" w:rsidR="000B657A" w:rsidRPr="00254DB5" w:rsidRDefault="000B657A" w:rsidP="000B657A">
      <w:pPr>
        <w:rPr>
          <w:color w:val="000000" w:themeColor="text1"/>
        </w:rPr>
      </w:pPr>
    </w:p>
    <w:p w14:paraId="2143F18B" w14:textId="77777777" w:rsidR="000B657A" w:rsidRPr="00254DB5" w:rsidRDefault="000B657A" w:rsidP="000B657A">
      <w:pPr>
        <w:rPr>
          <w:color w:val="000000" w:themeColor="text1"/>
        </w:rPr>
      </w:pPr>
    </w:p>
    <w:p w14:paraId="4696211C" w14:textId="77777777" w:rsidR="000B657A" w:rsidRPr="00254DB5" w:rsidRDefault="000B657A" w:rsidP="000B657A">
      <w:pPr>
        <w:rPr>
          <w:color w:val="000000" w:themeColor="text1"/>
        </w:rPr>
      </w:pPr>
    </w:p>
    <w:p w14:paraId="0881112F" w14:textId="77777777" w:rsidR="000B657A" w:rsidRPr="00254DB5" w:rsidRDefault="000B657A" w:rsidP="000B657A">
      <w:pPr>
        <w:rPr>
          <w:color w:val="000000" w:themeColor="text1"/>
        </w:rPr>
      </w:pPr>
    </w:p>
    <w:p w14:paraId="5A7CDBAA" w14:textId="77777777" w:rsidR="000B657A" w:rsidRPr="00254DB5" w:rsidRDefault="000B657A" w:rsidP="000B657A">
      <w:pPr>
        <w:rPr>
          <w:color w:val="000000" w:themeColor="text1"/>
        </w:rPr>
      </w:pPr>
    </w:p>
    <w:p w14:paraId="0303ED51" w14:textId="77777777" w:rsidR="000B657A" w:rsidRPr="00254DB5" w:rsidRDefault="000B657A" w:rsidP="000B657A">
      <w:pPr>
        <w:rPr>
          <w:color w:val="000000" w:themeColor="text1"/>
        </w:rPr>
      </w:pPr>
    </w:p>
    <w:p w14:paraId="48B3E6C3" w14:textId="77777777" w:rsidR="000B657A" w:rsidRPr="00254DB5" w:rsidRDefault="000B657A" w:rsidP="000B657A">
      <w:pPr>
        <w:rPr>
          <w:color w:val="000000" w:themeColor="text1"/>
        </w:rPr>
      </w:pPr>
    </w:p>
    <w:p w14:paraId="38A8925F" w14:textId="77777777" w:rsidR="000B657A" w:rsidRPr="00254DB5" w:rsidRDefault="000B657A" w:rsidP="000B657A">
      <w:pPr>
        <w:rPr>
          <w:color w:val="000000" w:themeColor="text1"/>
        </w:rPr>
      </w:pPr>
    </w:p>
    <w:p w14:paraId="36041497" w14:textId="77777777" w:rsidR="000B657A" w:rsidRPr="00254DB5" w:rsidRDefault="000B657A" w:rsidP="000B657A">
      <w:pPr>
        <w:rPr>
          <w:color w:val="000000" w:themeColor="text1"/>
        </w:rPr>
      </w:pPr>
    </w:p>
    <w:p w14:paraId="5596A2AC" w14:textId="77777777" w:rsidR="000B657A" w:rsidRPr="00254DB5" w:rsidRDefault="000B657A" w:rsidP="000B657A">
      <w:pPr>
        <w:rPr>
          <w:color w:val="000000" w:themeColor="text1"/>
        </w:rPr>
      </w:pPr>
    </w:p>
    <w:p w14:paraId="0EEB74B5" w14:textId="77777777" w:rsidR="000B657A" w:rsidRPr="00254DB5" w:rsidRDefault="000B657A" w:rsidP="000B657A">
      <w:pPr>
        <w:jc w:val="center"/>
        <w:rPr>
          <w:b/>
          <w:bCs/>
          <w:color w:val="000000" w:themeColor="text1"/>
          <w:sz w:val="32"/>
          <w:szCs w:val="32"/>
        </w:rPr>
      </w:pPr>
      <w:r w:rsidRPr="00254DB5">
        <w:rPr>
          <w:b/>
          <w:bCs/>
          <w:color w:val="000000" w:themeColor="text1"/>
          <w:sz w:val="32"/>
          <w:szCs w:val="32"/>
        </w:rPr>
        <w:t>ANNEXE I</w:t>
      </w:r>
    </w:p>
    <w:p w14:paraId="79E8FD85" w14:textId="77777777" w:rsidR="000B657A" w:rsidRPr="00254DB5" w:rsidRDefault="000B657A" w:rsidP="000B657A">
      <w:pPr>
        <w:jc w:val="center"/>
        <w:rPr>
          <w:b/>
          <w:bCs/>
          <w:color w:val="000000" w:themeColor="text1"/>
          <w:sz w:val="32"/>
          <w:szCs w:val="32"/>
        </w:rPr>
      </w:pPr>
    </w:p>
    <w:p w14:paraId="7A52D93D" w14:textId="77777777" w:rsidR="000B657A" w:rsidRPr="00254DB5" w:rsidRDefault="000B657A" w:rsidP="000B657A">
      <w:pPr>
        <w:jc w:val="center"/>
        <w:rPr>
          <w:b/>
          <w:bCs/>
          <w:color w:val="000000" w:themeColor="text1"/>
          <w:sz w:val="32"/>
          <w:szCs w:val="32"/>
        </w:rPr>
      </w:pPr>
      <w:r w:rsidRPr="00254DB5">
        <w:rPr>
          <w:b/>
          <w:bCs/>
          <w:color w:val="000000" w:themeColor="text1"/>
          <w:sz w:val="32"/>
          <w:szCs w:val="32"/>
        </w:rPr>
        <w:t>CONDITIONS GENERALES</w:t>
      </w:r>
    </w:p>
    <w:p w14:paraId="5764F82A" w14:textId="77777777" w:rsidR="000B657A" w:rsidRPr="00254DB5" w:rsidRDefault="000B657A" w:rsidP="000B657A">
      <w:pPr>
        <w:rPr>
          <w:color w:val="000000" w:themeColor="text1"/>
        </w:rPr>
      </w:pPr>
    </w:p>
    <w:p w14:paraId="5791389A" w14:textId="77777777" w:rsidR="000B657A" w:rsidRPr="00254DB5" w:rsidRDefault="000B657A" w:rsidP="000B657A">
      <w:pPr>
        <w:rPr>
          <w:color w:val="000000" w:themeColor="text1"/>
        </w:rPr>
      </w:pPr>
    </w:p>
    <w:p w14:paraId="79354183" w14:textId="77777777" w:rsidR="000B657A" w:rsidRPr="00254DB5" w:rsidRDefault="000B657A" w:rsidP="000B657A">
      <w:pPr>
        <w:rPr>
          <w:color w:val="000000" w:themeColor="text1"/>
        </w:rPr>
      </w:pPr>
    </w:p>
    <w:p w14:paraId="0B1F2911" w14:textId="77777777" w:rsidR="000B657A" w:rsidRPr="00254DB5" w:rsidRDefault="000B657A" w:rsidP="000B657A">
      <w:pPr>
        <w:rPr>
          <w:color w:val="000000" w:themeColor="text1"/>
        </w:rPr>
      </w:pPr>
    </w:p>
    <w:p w14:paraId="457728FF" w14:textId="77777777" w:rsidR="000B657A" w:rsidRPr="00254DB5" w:rsidRDefault="000B657A" w:rsidP="000B657A">
      <w:pPr>
        <w:rPr>
          <w:color w:val="000000" w:themeColor="text1"/>
        </w:rPr>
      </w:pPr>
    </w:p>
    <w:p w14:paraId="076CA4D8" w14:textId="77777777" w:rsidR="000B657A" w:rsidRPr="00254DB5" w:rsidRDefault="000B657A" w:rsidP="000B657A">
      <w:pPr>
        <w:rPr>
          <w:color w:val="000000" w:themeColor="text1"/>
        </w:rPr>
      </w:pPr>
    </w:p>
    <w:p w14:paraId="6DFC9CA7" w14:textId="77777777" w:rsidR="000B657A" w:rsidRPr="00254DB5" w:rsidRDefault="000B657A" w:rsidP="000B657A">
      <w:pPr>
        <w:rPr>
          <w:color w:val="000000" w:themeColor="text1"/>
        </w:rPr>
      </w:pPr>
    </w:p>
    <w:p w14:paraId="0F1296A0" w14:textId="77777777" w:rsidR="000B657A" w:rsidRPr="00254DB5" w:rsidRDefault="000B657A" w:rsidP="000B657A">
      <w:pPr>
        <w:rPr>
          <w:color w:val="000000" w:themeColor="text1"/>
        </w:rPr>
      </w:pPr>
    </w:p>
    <w:p w14:paraId="57293797" w14:textId="77777777" w:rsidR="000B657A" w:rsidRPr="00254DB5" w:rsidRDefault="000B657A" w:rsidP="000B657A">
      <w:pPr>
        <w:rPr>
          <w:color w:val="000000" w:themeColor="text1"/>
        </w:rPr>
      </w:pPr>
    </w:p>
    <w:p w14:paraId="63466FEC" w14:textId="77777777" w:rsidR="000B657A" w:rsidRPr="00254DB5" w:rsidRDefault="000B657A" w:rsidP="000B657A">
      <w:pPr>
        <w:rPr>
          <w:color w:val="000000" w:themeColor="text1"/>
        </w:rPr>
      </w:pPr>
    </w:p>
    <w:p w14:paraId="2040A94C" w14:textId="77777777" w:rsidR="000B657A" w:rsidRPr="00254DB5" w:rsidRDefault="000B657A" w:rsidP="000B657A">
      <w:pPr>
        <w:rPr>
          <w:color w:val="000000" w:themeColor="text1"/>
        </w:rPr>
      </w:pPr>
    </w:p>
    <w:p w14:paraId="6BAB860C" w14:textId="77777777" w:rsidR="000B657A" w:rsidRPr="00254DB5" w:rsidRDefault="000B657A" w:rsidP="000B657A">
      <w:pPr>
        <w:rPr>
          <w:color w:val="000000" w:themeColor="text1"/>
        </w:rPr>
      </w:pPr>
    </w:p>
    <w:p w14:paraId="2E427877" w14:textId="77777777" w:rsidR="000B657A" w:rsidRPr="00254DB5" w:rsidRDefault="000B657A" w:rsidP="000B657A">
      <w:pPr>
        <w:rPr>
          <w:color w:val="000000" w:themeColor="text1"/>
        </w:rPr>
      </w:pPr>
    </w:p>
    <w:p w14:paraId="47143BAE" w14:textId="77777777" w:rsidR="000B657A" w:rsidRPr="00254DB5" w:rsidRDefault="000B657A" w:rsidP="000B657A">
      <w:pPr>
        <w:rPr>
          <w:color w:val="000000" w:themeColor="text1"/>
        </w:rPr>
      </w:pPr>
    </w:p>
    <w:p w14:paraId="6E4262DE" w14:textId="77777777" w:rsidR="000B657A" w:rsidRPr="00254DB5" w:rsidRDefault="000B657A" w:rsidP="000B657A">
      <w:pPr>
        <w:rPr>
          <w:color w:val="000000" w:themeColor="text1"/>
        </w:rPr>
      </w:pPr>
    </w:p>
    <w:p w14:paraId="03D7C4A1" w14:textId="77777777" w:rsidR="000B657A" w:rsidRPr="00254DB5" w:rsidRDefault="000B657A" w:rsidP="000B657A">
      <w:pPr>
        <w:rPr>
          <w:color w:val="000000" w:themeColor="text1"/>
        </w:rPr>
      </w:pPr>
    </w:p>
    <w:p w14:paraId="079F1036" w14:textId="77777777" w:rsidR="000B657A" w:rsidRPr="00254DB5" w:rsidRDefault="000B657A" w:rsidP="000B657A">
      <w:pPr>
        <w:rPr>
          <w:color w:val="000000" w:themeColor="text1"/>
        </w:rPr>
      </w:pPr>
    </w:p>
    <w:p w14:paraId="7C3D922C" w14:textId="77777777" w:rsidR="000B657A" w:rsidRPr="00254DB5" w:rsidRDefault="000B657A" w:rsidP="000B657A">
      <w:pPr>
        <w:rPr>
          <w:color w:val="000000" w:themeColor="text1"/>
        </w:rPr>
      </w:pPr>
    </w:p>
    <w:p w14:paraId="611DA8C7" w14:textId="77777777" w:rsidR="000B657A" w:rsidRPr="00254DB5" w:rsidRDefault="000B657A" w:rsidP="000B657A">
      <w:pPr>
        <w:rPr>
          <w:color w:val="000000" w:themeColor="text1"/>
        </w:rPr>
      </w:pPr>
    </w:p>
    <w:p w14:paraId="49E0D1CE" w14:textId="77777777" w:rsidR="000B657A" w:rsidRPr="00254DB5" w:rsidRDefault="000B657A" w:rsidP="000B657A">
      <w:pPr>
        <w:rPr>
          <w:color w:val="000000" w:themeColor="text1"/>
        </w:rPr>
      </w:pPr>
    </w:p>
    <w:p w14:paraId="50DD9ACF" w14:textId="77777777" w:rsidR="000B657A" w:rsidRPr="00254DB5" w:rsidRDefault="000B657A" w:rsidP="000B657A">
      <w:pPr>
        <w:rPr>
          <w:color w:val="000000" w:themeColor="text1"/>
        </w:rPr>
      </w:pPr>
    </w:p>
    <w:p w14:paraId="6088E245" w14:textId="77777777" w:rsidR="000B657A" w:rsidRPr="00254DB5" w:rsidRDefault="000B657A" w:rsidP="000B657A">
      <w:pPr>
        <w:rPr>
          <w:color w:val="000000" w:themeColor="text1"/>
        </w:rPr>
      </w:pPr>
    </w:p>
    <w:p w14:paraId="7E5D608E" w14:textId="77777777" w:rsidR="000B657A" w:rsidRPr="00254DB5" w:rsidRDefault="000B657A" w:rsidP="000B657A">
      <w:pPr>
        <w:rPr>
          <w:color w:val="000000" w:themeColor="text1"/>
        </w:rPr>
      </w:pPr>
    </w:p>
    <w:p w14:paraId="5F4E3294" w14:textId="77777777" w:rsidR="000B657A" w:rsidRPr="00254DB5" w:rsidRDefault="000B657A" w:rsidP="000B657A">
      <w:pPr>
        <w:rPr>
          <w:color w:val="000000" w:themeColor="text1"/>
        </w:rPr>
      </w:pPr>
    </w:p>
    <w:p w14:paraId="55F72F81" w14:textId="77777777" w:rsidR="000B657A" w:rsidRPr="00254DB5" w:rsidRDefault="000B657A" w:rsidP="000B657A">
      <w:pPr>
        <w:rPr>
          <w:color w:val="000000" w:themeColor="text1"/>
        </w:rPr>
        <w:sectPr w:rsidR="000B657A" w:rsidRPr="00254DB5" w:rsidSect="000B657A">
          <w:pgSz w:w="11906" w:h="16838"/>
          <w:pgMar w:top="1417" w:right="1417" w:bottom="1417" w:left="1417" w:header="708" w:footer="708" w:gutter="0"/>
          <w:cols w:space="708"/>
          <w:docGrid w:linePitch="360"/>
        </w:sectPr>
      </w:pPr>
    </w:p>
    <w:p w14:paraId="06E65C9B" w14:textId="77777777" w:rsidR="000B657A" w:rsidRPr="00254DB5" w:rsidRDefault="000B657A" w:rsidP="000B657A">
      <w:pPr>
        <w:rPr>
          <w:color w:val="000000" w:themeColor="text1"/>
          <w:lang w:bidi="fr-FR"/>
        </w:rPr>
      </w:pPr>
      <w:bookmarkStart w:id="66" w:name="_Toc42488098"/>
      <w:r w:rsidRPr="00254DB5">
        <w:rPr>
          <w:noProof/>
          <w:color w:val="000000" w:themeColor="text1"/>
          <w:lang w:val="en-GB" w:eastAsia="en-GB"/>
        </w:rPr>
        <w:lastRenderedPageBreak/>
        <w:drawing>
          <wp:inline distT="0" distB="0" distL="0" distR="0" wp14:anchorId="0593AFF3" wp14:editId="0DD1C151">
            <wp:extent cx="5760720" cy="8138160"/>
            <wp:effectExtent l="0" t="0" r="0" b="0"/>
            <wp:docPr id="1735531290"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42F1F134" wp14:editId="56BF3B3F">
            <wp:extent cx="5760720" cy="8138160"/>
            <wp:effectExtent l="0" t="0" r="0" b="0"/>
            <wp:docPr id="1276511941"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0150B42F" wp14:editId="101D2FD1">
            <wp:extent cx="5760720" cy="8138160"/>
            <wp:effectExtent l="0" t="0" r="0" b="0"/>
            <wp:docPr id="160809468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4AC01601" wp14:editId="461908BB">
            <wp:extent cx="5760720" cy="8138160"/>
            <wp:effectExtent l="0" t="0" r="0" b="0"/>
            <wp:docPr id="1487993899"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4970C05B" wp14:editId="05903569">
            <wp:extent cx="5760720" cy="8138160"/>
            <wp:effectExtent l="0" t="0" r="0" b="0"/>
            <wp:docPr id="1212362077"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085DA22A" wp14:editId="0B22CE66">
            <wp:extent cx="5760720" cy="8138160"/>
            <wp:effectExtent l="0" t="0" r="0" b="0"/>
            <wp:docPr id="1972641468"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5154C7D1" wp14:editId="3C826F92">
            <wp:extent cx="5760720" cy="8138160"/>
            <wp:effectExtent l="0" t="0" r="0" b="0"/>
            <wp:docPr id="139869047"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72FF1B4A" wp14:editId="3FC6CB43">
            <wp:extent cx="5760720" cy="8138160"/>
            <wp:effectExtent l="0" t="0" r="0" b="0"/>
            <wp:docPr id="1951405955"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48709A0A" wp14:editId="22D23D2A">
            <wp:extent cx="5760720" cy="8138160"/>
            <wp:effectExtent l="0" t="0" r="0" b="0"/>
            <wp:docPr id="1469656014"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76812B54" wp14:editId="546822C3">
            <wp:extent cx="5760720" cy="8138160"/>
            <wp:effectExtent l="0" t="0" r="0" b="0"/>
            <wp:docPr id="1308538280"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p>
    <w:p w14:paraId="4E7B59A2" w14:textId="77777777" w:rsidR="000B657A" w:rsidRPr="00254DB5" w:rsidRDefault="000B657A" w:rsidP="000B657A">
      <w:pPr>
        <w:rPr>
          <w:color w:val="000000" w:themeColor="text1"/>
          <w:lang w:bidi="fr-FR"/>
        </w:rPr>
      </w:pPr>
    </w:p>
    <w:p w14:paraId="6D2A85F3" w14:textId="77777777" w:rsidR="000B657A" w:rsidRPr="00254DB5" w:rsidRDefault="000B657A" w:rsidP="000B657A">
      <w:pPr>
        <w:rPr>
          <w:color w:val="000000" w:themeColor="text1"/>
          <w:lang w:bidi="fr-FR"/>
        </w:rPr>
      </w:pPr>
    </w:p>
    <w:p w14:paraId="13619CE9" w14:textId="77777777" w:rsidR="000B657A" w:rsidRPr="00254DB5" w:rsidRDefault="000B657A" w:rsidP="000B657A">
      <w:pPr>
        <w:rPr>
          <w:color w:val="000000" w:themeColor="text1"/>
          <w:lang w:bidi="fr-FR"/>
        </w:rPr>
      </w:pPr>
    </w:p>
    <w:p w14:paraId="22CD6433" w14:textId="77777777" w:rsidR="000B657A" w:rsidRPr="00254DB5" w:rsidRDefault="000B657A" w:rsidP="000B657A">
      <w:pPr>
        <w:rPr>
          <w:color w:val="000000" w:themeColor="text1"/>
          <w:lang w:bidi="fr-FR"/>
        </w:rPr>
      </w:pPr>
    </w:p>
    <w:p w14:paraId="3C89ABEE" w14:textId="77777777" w:rsidR="000B657A" w:rsidRPr="00254DB5" w:rsidRDefault="000B657A" w:rsidP="000B657A">
      <w:pPr>
        <w:rPr>
          <w:color w:val="000000" w:themeColor="text1"/>
          <w:lang w:bidi="fr-FR"/>
        </w:rPr>
      </w:pPr>
      <w:r w:rsidRPr="00254DB5">
        <w:rPr>
          <w:noProof/>
          <w:color w:val="000000" w:themeColor="text1"/>
          <w:lang w:val="en-GB" w:eastAsia="en-GB"/>
        </w:rPr>
        <w:lastRenderedPageBreak/>
        <w:drawing>
          <wp:inline distT="0" distB="0" distL="0" distR="0" wp14:anchorId="3A0A6663" wp14:editId="3C06ABBF">
            <wp:extent cx="5760720" cy="8138160"/>
            <wp:effectExtent l="0" t="0" r="0" b="0"/>
            <wp:docPr id="206321667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66F798AC" wp14:editId="43A8F9F7">
            <wp:extent cx="5760720" cy="8138160"/>
            <wp:effectExtent l="0" t="0" r="0" b="0"/>
            <wp:docPr id="82188604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448A5FC2" wp14:editId="0B8865F4">
            <wp:extent cx="5760720" cy="8138160"/>
            <wp:effectExtent l="0" t="0" r="0" b="0"/>
            <wp:docPr id="196286506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0ABBF844" wp14:editId="68300C23">
            <wp:extent cx="5760720" cy="8138160"/>
            <wp:effectExtent l="0" t="0" r="0" b="0"/>
            <wp:docPr id="130330052"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164E86D7" wp14:editId="5D979DB3">
            <wp:extent cx="5760720" cy="8138160"/>
            <wp:effectExtent l="0" t="0" r="0" b="0"/>
            <wp:docPr id="135698962"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1C89D3B1" wp14:editId="6E8AE3D9">
            <wp:extent cx="5760720" cy="8138160"/>
            <wp:effectExtent l="0" t="0" r="0" b="0"/>
            <wp:docPr id="48839261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6153DEA9" wp14:editId="6991E9B6">
            <wp:extent cx="5760720" cy="8138160"/>
            <wp:effectExtent l="0" t="0" r="0" b="0"/>
            <wp:docPr id="377969855"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1DBFCFAC" wp14:editId="628ECA2E">
            <wp:extent cx="5760720" cy="8138160"/>
            <wp:effectExtent l="0" t="0" r="0" b="0"/>
            <wp:docPr id="415886253"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1AEF389B" wp14:editId="665B4961">
            <wp:extent cx="5760720" cy="8138160"/>
            <wp:effectExtent l="0" t="0" r="0" b="0"/>
            <wp:docPr id="84583416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571AFB7C" wp14:editId="412E9771">
            <wp:extent cx="5760720" cy="8138160"/>
            <wp:effectExtent l="0" t="0" r="0" b="0"/>
            <wp:docPr id="336056333"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p>
    <w:p w14:paraId="0895942B" w14:textId="77777777" w:rsidR="000B657A" w:rsidRPr="00254DB5" w:rsidRDefault="000B657A" w:rsidP="000B657A">
      <w:pPr>
        <w:rPr>
          <w:color w:val="000000" w:themeColor="text1"/>
          <w:lang w:bidi="fr-FR"/>
        </w:rPr>
      </w:pPr>
    </w:p>
    <w:p w14:paraId="6D61ECC4" w14:textId="77777777" w:rsidR="000B657A" w:rsidRPr="00254DB5" w:rsidRDefault="000B657A" w:rsidP="000B657A">
      <w:pPr>
        <w:rPr>
          <w:color w:val="000000" w:themeColor="text1"/>
          <w:lang w:bidi="fr-FR"/>
        </w:rPr>
      </w:pPr>
    </w:p>
    <w:p w14:paraId="60C50F6A" w14:textId="77777777" w:rsidR="000B657A" w:rsidRPr="00254DB5" w:rsidRDefault="000B657A" w:rsidP="000B657A">
      <w:pPr>
        <w:rPr>
          <w:color w:val="000000" w:themeColor="text1"/>
          <w:lang w:bidi="fr-FR"/>
        </w:rPr>
      </w:pPr>
    </w:p>
    <w:p w14:paraId="02ED4B39" w14:textId="77777777" w:rsidR="000B657A" w:rsidRPr="00254DB5" w:rsidRDefault="000B657A" w:rsidP="000B657A">
      <w:pPr>
        <w:rPr>
          <w:color w:val="000000" w:themeColor="text1"/>
          <w:lang w:bidi="fr-FR"/>
        </w:rPr>
      </w:pPr>
    </w:p>
    <w:p w14:paraId="646B8AE5" w14:textId="77777777" w:rsidR="000B657A" w:rsidRPr="00254DB5" w:rsidRDefault="000B657A" w:rsidP="000B657A">
      <w:pPr>
        <w:rPr>
          <w:color w:val="000000" w:themeColor="text1"/>
          <w:lang w:bidi="fr-FR"/>
        </w:rPr>
      </w:pPr>
      <w:r w:rsidRPr="00254DB5">
        <w:rPr>
          <w:noProof/>
          <w:color w:val="000000" w:themeColor="text1"/>
          <w:lang w:val="en-GB" w:eastAsia="en-GB"/>
        </w:rPr>
        <w:lastRenderedPageBreak/>
        <w:drawing>
          <wp:inline distT="0" distB="0" distL="0" distR="0" wp14:anchorId="3374AA43" wp14:editId="1DB48882">
            <wp:extent cx="5760720" cy="8138160"/>
            <wp:effectExtent l="0" t="0" r="0" b="0"/>
            <wp:docPr id="1864100614"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31E5B799" wp14:editId="54C1304A">
            <wp:extent cx="5760720" cy="8138160"/>
            <wp:effectExtent l="0" t="0" r="0" b="0"/>
            <wp:docPr id="1871379425"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12665A35" wp14:editId="7B9F5620">
            <wp:extent cx="5760720" cy="8138160"/>
            <wp:effectExtent l="0" t="0" r="0" b="0"/>
            <wp:docPr id="1984457340"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2AB816A4" wp14:editId="734965B8">
            <wp:extent cx="5760720" cy="8138160"/>
            <wp:effectExtent l="0" t="0" r="0" b="0"/>
            <wp:docPr id="1501000520"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61D0435F" wp14:editId="0DB57359">
            <wp:extent cx="5760720" cy="8138160"/>
            <wp:effectExtent l="0" t="0" r="0" b="0"/>
            <wp:docPr id="938094752"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0516DD06" wp14:editId="5929F1CA">
            <wp:extent cx="5760720" cy="8138160"/>
            <wp:effectExtent l="0" t="0" r="0" b="0"/>
            <wp:docPr id="295863631"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392DBE94" wp14:editId="2AF518B2">
            <wp:extent cx="5760720" cy="8138160"/>
            <wp:effectExtent l="0" t="0" r="0" b="0"/>
            <wp:docPr id="1698824246"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17C131D8" wp14:editId="69A1E264">
            <wp:extent cx="5760720" cy="8138160"/>
            <wp:effectExtent l="0" t="0" r="0" b="0"/>
            <wp:docPr id="106187368"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0276F5A4" wp14:editId="28BA49DB">
            <wp:extent cx="5760720" cy="8138160"/>
            <wp:effectExtent l="0" t="0" r="0" b="0"/>
            <wp:docPr id="1427237549"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0DB00FA9" wp14:editId="36557A3F">
            <wp:extent cx="5760720" cy="8138160"/>
            <wp:effectExtent l="0" t="0" r="0" b="0"/>
            <wp:docPr id="519980486"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p>
    <w:p w14:paraId="0CBC4E16" w14:textId="77777777" w:rsidR="000B657A" w:rsidRPr="00254DB5" w:rsidRDefault="000B657A" w:rsidP="000B657A">
      <w:pPr>
        <w:rPr>
          <w:color w:val="000000" w:themeColor="text1"/>
          <w:lang w:bidi="fr-FR"/>
        </w:rPr>
      </w:pPr>
    </w:p>
    <w:p w14:paraId="2F0C52C6" w14:textId="77777777" w:rsidR="000B657A" w:rsidRPr="00254DB5" w:rsidRDefault="000B657A" w:rsidP="000B657A">
      <w:pPr>
        <w:rPr>
          <w:color w:val="000000" w:themeColor="text1"/>
          <w:lang w:bidi="fr-FR"/>
        </w:rPr>
      </w:pPr>
    </w:p>
    <w:p w14:paraId="06D032ED" w14:textId="77777777" w:rsidR="000B657A" w:rsidRPr="00254DB5" w:rsidRDefault="000B657A" w:rsidP="000B657A">
      <w:pPr>
        <w:rPr>
          <w:color w:val="000000" w:themeColor="text1"/>
          <w:lang w:bidi="fr-FR"/>
        </w:rPr>
      </w:pPr>
    </w:p>
    <w:p w14:paraId="7C3E5C06" w14:textId="77777777" w:rsidR="000B657A" w:rsidRPr="00254DB5" w:rsidRDefault="000B657A" w:rsidP="000B657A">
      <w:pPr>
        <w:rPr>
          <w:color w:val="000000" w:themeColor="text1"/>
          <w:lang w:bidi="fr-FR"/>
        </w:rPr>
      </w:pPr>
    </w:p>
    <w:p w14:paraId="7F5D5FA4" w14:textId="77777777" w:rsidR="000B657A" w:rsidRPr="00254DB5" w:rsidRDefault="000B657A" w:rsidP="000B657A">
      <w:pPr>
        <w:rPr>
          <w:color w:val="000000" w:themeColor="text1"/>
          <w:lang w:bidi="fr-FR"/>
        </w:rPr>
      </w:pPr>
      <w:r w:rsidRPr="00254DB5">
        <w:rPr>
          <w:noProof/>
          <w:color w:val="000000" w:themeColor="text1"/>
          <w:lang w:val="en-GB" w:eastAsia="en-GB"/>
        </w:rPr>
        <w:lastRenderedPageBreak/>
        <w:drawing>
          <wp:inline distT="0" distB="0" distL="0" distR="0" wp14:anchorId="083F910A" wp14:editId="09ABF16C">
            <wp:extent cx="5760720" cy="8138160"/>
            <wp:effectExtent l="0" t="0" r="0" b="0"/>
            <wp:docPr id="1286110823"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245965F9" wp14:editId="14A9BB9B">
            <wp:extent cx="5760720" cy="8138160"/>
            <wp:effectExtent l="0" t="0" r="0" b="0"/>
            <wp:docPr id="1268840049"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4E8EDAFC" wp14:editId="5973DFCB">
            <wp:extent cx="5760720" cy="8138160"/>
            <wp:effectExtent l="0" t="0" r="0" b="0"/>
            <wp:docPr id="977355612"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4D5D5E50" wp14:editId="11F80EAA">
            <wp:extent cx="5760720" cy="8138160"/>
            <wp:effectExtent l="0" t="0" r="0" b="0"/>
            <wp:docPr id="154303006"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74573CF0" wp14:editId="51C9B155">
            <wp:extent cx="5760720" cy="8138160"/>
            <wp:effectExtent l="0" t="0" r="0" b="0"/>
            <wp:docPr id="225897254"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41A4E451" wp14:editId="6DD7DA7A">
            <wp:extent cx="5760720" cy="8138160"/>
            <wp:effectExtent l="0" t="0" r="0" b="0"/>
            <wp:docPr id="35450613"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sidRPr="00254DB5">
        <w:rPr>
          <w:noProof/>
          <w:color w:val="000000" w:themeColor="text1"/>
          <w:lang w:val="en-GB" w:eastAsia="en-GB"/>
        </w:rPr>
        <w:lastRenderedPageBreak/>
        <w:drawing>
          <wp:inline distT="0" distB="0" distL="0" distR="0" wp14:anchorId="0CE57F79" wp14:editId="5B57EFE4">
            <wp:extent cx="5760720" cy="8138160"/>
            <wp:effectExtent l="0" t="0" r="0" b="0"/>
            <wp:docPr id="1685023531"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p>
    <w:p w14:paraId="3C2B1462" w14:textId="77777777" w:rsidR="000B657A" w:rsidRPr="00254DB5" w:rsidRDefault="000B657A" w:rsidP="000B657A">
      <w:pPr>
        <w:rPr>
          <w:color w:val="000000" w:themeColor="text1"/>
          <w:lang w:bidi="fr-FR"/>
        </w:rPr>
      </w:pPr>
    </w:p>
    <w:p w14:paraId="5BB9CC8A" w14:textId="77777777" w:rsidR="000B657A" w:rsidRPr="00254DB5" w:rsidRDefault="000B657A" w:rsidP="000B657A">
      <w:pPr>
        <w:rPr>
          <w:color w:val="000000" w:themeColor="text1"/>
          <w:lang w:bidi="fr-FR"/>
        </w:rPr>
      </w:pPr>
    </w:p>
    <w:p w14:paraId="01E8BB47" w14:textId="77777777" w:rsidR="000B657A" w:rsidRPr="00254DB5" w:rsidRDefault="000B657A" w:rsidP="000B657A">
      <w:pPr>
        <w:rPr>
          <w:color w:val="000000" w:themeColor="text1"/>
          <w:lang w:bidi="fr-FR"/>
        </w:rPr>
      </w:pPr>
    </w:p>
    <w:p w14:paraId="2DB3780A" w14:textId="77777777" w:rsidR="000B657A" w:rsidRPr="00254DB5" w:rsidRDefault="000B657A" w:rsidP="000B657A">
      <w:pPr>
        <w:rPr>
          <w:color w:val="000000" w:themeColor="text1"/>
          <w:lang w:bidi="fr-FR"/>
        </w:rPr>
      </w:pPr>
    </w:p>
    <w:p w14:paraId="5910E2EF" w14:textId="77777777" w:rsidR="000B657A" w:rsidRPr="00254DB5" w:rsidRDefault="000B657A" w:rsidP="000B657A">
      <w:pPr>
        <w:rPr>
          <w:color w:val="000000" w:themeColor="text1"/>
          <w:lang w:bidi="fr-FR"/>
        </w:rPr>
        <w:sectPr w:rsidR="000B657A" w:rsidRPr="00254DB5" w:rsidSect="000B657A">
          <w:pgSz w:w="11906" w:h="16838"/>
          <w:pgMar w:top="1417" w:right="1417" w:bottom="1417" w:left="1417" w:header="708" w:footer="708" w:gutter="0"/>
          <w:cols w:space="708"/>
          <w:docGrid w:linePitch="360"/>
        </w:sectPr>
      </w:pPr>
    </w:p>
    <w:p w14:paraId="77DED9B7" w14:textId="77777777" w:rsidR="000B657A" w:rsidRPr="00254DB5" w:rsidRDefault="000B657A" w:rsidP="000B657A">
      <w:pPr>
        <w:rPr>
          <w:color w:val="000000" w:themeColor="text1"/>
          <w:lang w:bidi="fr-FR"/>
        </w:rPr>
      </w:pPr>
    </w:p>
    <w:bookmarkEnd w:id="66"/>
    <w:p w14:paraId="3B533B17" w14:textId="77777777" w:rsidR="000B657A" w:rsidRPr="00254DB5" w:rsidRDefault="000B657A" w:rsidP="000B657A">
      <w:pPr>
        <w:pStyle w:val="Titre1"/>
        <w:rPr>
          <w:color w:val="000000" w:themeColor="text1"/>
        </w:rPr>
      </w:pPr>
      <w:r w:rsidRPr="00254DB5">
        <w:rPr>
          <w:i/>
          <w:color w:val="000000" w:themeColor="text1"/>
          <w:szCs w:val="28"/>
        </w:rPr>
        <w:t>ANNEXE II + III :</w:t>
      </w:r>
      <w:r w:rsidRPr="00254DB5">
        <w:rPr>
          <w:i/>
          <w:color w:val="000000" w:themeColor="text1"/>
          <w:szCs w:val="28"/>
        </w:rPr>
        <w:tab/>
      </w:r>
      <w:r w:rsidRPr="00254DB5">
        <w:rPr>
          <w:i/>
          <w:color w:val="000000" w:themeColor="text1"/>
        </w:rPr>
        <w:tab/>
      </w:r>
      <w:r w:rsidRPr="00254DB5">
        <w:rPr>
          <w:color w:val="000000" w:themeColor="text1"/>
        </w:rPr>
        <w:t>SPÉCIFICATIONS TECHNIQUES + OFFRE TECHNIQUE</w:t>
      </w:r>
    </w:p>
    <w:p w14:paraId="030EB3B5" w14:textId="77777777" w:rsidR="000B657A" w:rsidRPr="00254DB5" w:rsidRDefault="000B657A" w:rsidP="000B657A">
      <w:pPr>
        <w:widowControl w:val="0"/>
        <w:spacing w:before="100"/>
        <w:ind w:left="709" w:hanging="709"/>
        <w:jc w:val="center"/>
        <w:rPr>
          <w:b/>
          <w:snapToGrid w:val="0"/>
          <w:color w:val="000000" w:themeColor="text1"/>
          <w:sz w:val="32"/>
          <w:szCs w:val="32"/>
        </w:rPr>
      </w:pPr>
      <w:r w:rsidRPr="00254DB5">
        <w:rPr>
          <w:b/>
          <w:color w:val="000000" w:themeColor="text1"/>
          <w:sz w:val="22"/>
          <w:szCs w:val="22"/>
        </w:rPr>
        <w:t xml:space="preserve">Intitulé du marché : </w:t>
      </w:r>
      <w:bookmarkStart w:id="67" w:name="_Hlk182906657"/>
    </w:p>
    <w:p w14:paraId="6610CBC4" w14:textId="6C706AAF" w:rsidR="000B657A" w:rsidRPr="00254DB5" w:rsidRDefault="000B657A" w:rsidP="000B657A">
      <w:pPr>
        <w:widowControl w:val="0"/>
        <w:spacing w:before="100"/>
        <w:ind w:left="709" w:hanging="709"/>
        <w:jc w:val="center"/>
        <w:rPr>
          <w:b/>
          <w:bCs/>
          <w:snapToGrid w:val="0"/>
          <w:color w:val="000000" w:themeColor="text1"/>
          <w:sz w:val="32"/>
          <w:szCs w:val="32"/>
        </w:rPr>
      </w:pPr>
      <w:r w:rsidRPr="00254DB5">
        <w:rPr>
          <w:b/>
          <w:snapToGrid w:val="0"/>
          <w:color w:val="000000" w:themeColor="text1"/>
        </w:rPr>
        <w:t xml:space="preserve">Fourniture, livraison, installation, mise en service et le service après-vente de </w:t>
      </w:r>
      <w:r w:rsidR="004E7769" w:rsidRPr="00254DB5">
        <w:rPr>
          <w:b/>
          <w:snapToGrid w:val="0"/>
          <w:color w:val="000000" w:themeColor="text1"/>
        </w:rPr>
        <w:t>matériels informatiques et de matériels visioconférence au Bureau National de Gestion des Risques et des Catastrophes (BNGRC) de Madagascar</w:t>
      </w:r>
      <w:r w:rsidRPr="00254DB5">
        <w:rPr>
          <w:b/>
          <w:snapToGrid w:val="0"/>
          <w:color w:val="000000" w:themeColor="text1"/>
          <w:sz w:val="32"/>
          <w:szCs w:val="32"/>
        </w:rPr>
        <w:t>.</w:t>
      </w:r>
    </w:p>
    <w:bookmarkEnd w:id="67"/>
    <w:p w14:paraId="2D661412" w14:textId="77777777" w:rsidR="000B657A" w:rsidRPr="00254DB5" w:rsidRDefault="000B657A" w:rsidP="000B657A">
      <w:pPr>
        <w:spacing w:after="120"/>
        <w:jc w:val="center"/>
        <w:rPr>
          <w:b/>
          <w:bCs/>
          <w:snapToGrid w:val="0"/>
          <w:color w:val="000000" w:themeColor="text1"/>
        </w:rPr>
      </w:pPr>
    </w:p>
    <w:p w14:paraId="401CB64E" w14:textId="77777777" w:rsidR="000B657A" w:rsidRPr="00254DB5" w:rsidRDefault="000B657A" w:rsidP="000B657A">
      <w:pPr>
        <w:spacing w:after="120"/>
        <w:jc w:val="center"/>
        <w:rPr>
          <w:b/>
          <w:color w:val="000000" w:themeColor="text1"/>
        </w:rPr>
      </w:pPr>
      <w:r w:rsidRPr="00254DB5">
        <w:rPr>
          <w:b/>
          <w:color w:val="000000" w:themeColor="text1"/>
          <w:sz w:val="22"/>
          <w:szCs w:val="22"/>
        </w:rPr>
        <w:tab/>
      </w:r>
      <w:r w:rsidRPr="00254DB5">
        <w:rPr>
          <w:b/>
          <w:color w:val="000000" w:themeColor="text1"/>
          <w:sz w:val="22"/>
        </w:rPr>
        <w:t>p 1 /…</w:t>
      </w:r>
    </w:p>
    <w:p w14:paraId="288A97EB" w14:textId="77777777" w:rsidR="000B657A" w:rsidRPr="00254DB5" w:rsidRDefault="000B657A" w:rsidP="000B657A">
      <w:pPr>
        <w:tabs>
          <w:tab w:val="left" w:pos="7491"/>
        </w:tabs>
        <w:rPr>
          <w:b/>
          <w:color w:val="000000" w:themeColor="text1"/>
          <w:sz w:val="22"/>
          <w:szCs w:val="22"/>
        </w:rPr>
      </w:pPr>
    </w:p>
    <w:p w14:paraId="67F2D415" w14:textId="0EB0C9E7" w:rsidR="000B657A" w:rsidRPr="00254DB5" w:rsidRDefault="000B657A" w:rsidP="000B657A">
      <w:pPr>
        <w:tabs>
          <w:tab w:val="left" w:pos="7491"/>
        </w:tabs>
        <w:rPr>
          <w:b/>
          <w:bCs/>
          <w:color w:val="000000" w:themeColor="text1"/>
        </w:rPr>
      </w:pPr>
      <w:r w:rsidRPr="00254DB5">
        <w:rPr>
          <w:b/>
          <w:color w:val="000000" w:themeColor="text1"/>
          <w:sz w:val="22"/>
          <w:szCs w:val="22"/>
        </w:rPr>
        <w:t xml:space="preserve">Référence de la publication : </w:t>
      </w:r>
      <w:r w:rsidRPr="00254DB5">
        <w:rPr>
          <w:b/>
          <w:bCs/>
          <w:color w:val="000000" w:themeColor="text1"/>
          <w:sz w:val="22"/>
        </w:rPr>
        <w:t>COI/RDRM/AO/2024/00</w:t>
      </w:r>
      <w:r w:rsidR="00BB339A" w:rsidRPr="00254DB5">
        <w:rPr>
          <w:b/>
          <w:bCs/>
          <w:color w:val="000000" w:themeColor="text1"/>
          <w:sz w:val="22"/>
        </w:rPr>
        <w:t>9</w:t>
      </w:r>
    </w:p>
    <w:p w14:paraId="69BF0EEE" w14:textId="77777777" w:rsidR="000B657A" w:rsidRPr="00254DB5" w:rsidRDefault="000B657A" w:rsidP="000B657A">
      <w:pPr>
        <w:ind w:left="567"/>
        <w:rPr>
          <w:b/>
          <w:color w:val="000000" w:themeColor="text1"/>
          <w:sz w:val="22"/>
          <w:szCs w:val="22"/>
          <w:highlight w:val="yellow"/>
        </w:rPr>
      </w:pPr>
    </w:p>
    <w:p w14:paraId="61ACB07A" w14:textId="77777777" w:rsidR="000B657A" w:rsidRPr="00254DB5" w:rsidRDefault="000B657A" w:rsidP="000B657A">
      <w:pPr>
        <w:ind w:left="567" w:hanging="567"/>
        <w:rPr>
          <w:b/>
          <w:color w:val="000000" w:themeColor="text1"/>
          <w:sz w:val="22"/>
          <w:szCs w:val="22"/>
        </w:rPr>
      </w:pPr>
      <w:r w:rsidRPr="00254DB5">
        <w:rPr>
          <w:b/>
          <w:color w:val="000000" w:themeColor="text1"/>
          <w:sz w:val="22"/>
          <w:szCs w:val="22"/>
        </w:rPr>
        <w:t>Colonnes 1-2 à compléter par le pouvoir adjudicateur</w:t>
      </w:r>
    </w:p>
    <w:p w14:paraId="38FB275D" w14:textId="77777777" w:rsidR="000B657A" w:rsidRPr="00254DB5" w:rsidRDefault="000B657A" w:rsidP="000B657A">
      <w:pPr>
        <w:ind w:left="567" w:hanging="567"/>
        <w:rPr>
          <w:b/>
          <w:color w:val="000000" w:themeColor="text1"/>
          <w:sz w:val="22"/>
          <w:szCs w:val="22"/>
        </w:rPr>
      </w:pPr>
      <w:r w:rsidRPr="00254DB5">
        <w:rPr>
          <w:b/>
          <w:color w:val="000000" w:themeColor="text1"/>
          <w:sz w:val="22"/>
          <w:szCs w:val="22"/>
        </w:rPr>
        <w:t>Colonnes 3-4 à compléter par le soumissionnaire</w:t>
      </w:r>
    </w:p>
    <w:p w14:paraId="1621FBF8" w14:textId="77777777" w:rsidR="000B657A" w:rsidRPr="00254DB5" w:rsidRDefault="000B657A" w:rsidP="000B657A">
      <w:pPr>
        <w:rPr>
          <w:b/>
          <w:color w:val="000000" w:themeColor="text1"/>
        </w:rPr>
      </w:pPr>
      <w:r w:rsidRPr="00254DB5">
        <w:rPr>
          <w:b/>
          <w:color w:val="000000" w:themeColor="text1"/>
          <w:sz w:val="22"/>
          <w:szCs w:val="22"/>
        </w:rPr>
        <w:t>Colonne 5 réservée au comité d’évaluation</w:t>
      </w:r>
    </w:p>
    <w:p w14:paraId="30CC2320" w14:textId="77777777" w:rsidR="000B657A" w:rsidRPr="00254DB5" w:rsidRDefault="000B657A" w:rsidP="000B657A">
      <w:pPr>
        <w:ind w:left="567" w:hanging="567"/>
        <w:rPr>
          <w:b/>
          <w:color w:val="000000" w:themeColor="text1"/>
          <w:sz w:val="22"/>
          <w:szCs w:val="22"/>
        </w:rPr>
      </w:pPr>
    </w:p>
    <w:p w14:paraId="226C47C9" w14:textId="77777777" w:rsidR="000B657A" w:rsidRPr="00254DB5" w:rsidRDefault="000B657A" w:rsidP="000B657A">
      <w:pPr>
        <w:ind w:left="567" w:hanging="567"/>
        <w:rPr>
          <w:color w:val="000000" w:themeColor="text1"/>
          <w:sz w:val="22"/>
          <w:szCs w:val="22"/>
        </w:rPr>
      </w:pPr>
      <w:r w:rsidRPr="00254DB5">
        <w:rPr>
          <w:color w:val="000000" w:themeColor="text1"/>
          <w:sz w:val="22"/>
          <w:szCs w:val="22"/>
        </w:rPr>
        <w:t>Annexe III - L’offre technique du titulaire</w:t>
      </w:r>
    </w:p>
    <w:p w14:paraId="2F0AB699" w14:textId="77777777" w:rsidR="000B657A" w:rsidRPr="00254DB5" w:rsidRDefault="000B657A" w:rsidP="000B657A">
      <w:pPr>
        <w:ind w:left="567" w:hanging="567"/>
        <w:rPr>
          <w:color w:val="000000" w:themeColor="text1"/>
        </w:rPr>
      </w:pPr>
    </w:p>
    <w:p w14:paraId="490BD77C" w14:textId="77777777" w:rsidR="000B657A" w:rsidRPr="00254DB5" w:rsidRDefault="000B657A" w:rsidP="000B657A">
      <w:pPr>
        <w:ind w:left="567" w:hanging="567"/>
        <w:rPr>
          <w:color w:val="000000" w:themeColor="text1"/>
          <w:sz w:val="22"/>
          <w:szCs w:val="22"/>
        </w:rPr>
      </w:pPr>
      <w:r w:rsidRPr="00254DB5">
        <w:rPr>
          <w:color w:val="000000" w:themeColor="text1"/>
          <w:sz w:val="22"/>
          <w:szCs w:val="22"/>
        </w:rPr>
        <w:t>Les soumissionnaires doivent compléter le modèle suivant:</w:t>
      </w:r>
    </w:p>
    <w:p w14:paraId="665689F5" w14:textId="77777777" w:rsidR="000B657A" w:rsidRPr="00254DB5" w:rsidRDefault="000B657A" w:rsidP="00AF3119">
      <w:pPr>
        <w:numPr>
          <w:ilvl w:val="0"/>
          <w:numId w:val="6"/>
        </w:numPr>
        <w:jc w:val="both"/>
        <w:rPr>
          <w:color w:val="000000" w:themeColor="text1"/>
          <w:sz w:val="22"/>
          <w:szCs w:val="22"/>
        </w:rPr>
      </w:pPr>
      <w:r w:rsidRPr="00254DB5">
        <w:rPr>
          <w:color w:val="000000" w:themeColor="text1"/>
          <w:sz w:val="22"/>
          <w:szCs w:val="22"/>
        </w:rPr>
        <w:t xml:space="preserve">La colonne 2, complétée par le pouvoir adjudicateur, précise les spécifications demandées (à ne pas modifier par le soumissionnaire) </w:t>
      </w:r>
    </w:p>
    <w:p w14:paraId="20F77B02" w14:textId="77777777" w:rsidR="000B657A" w:rsidRPr="00254DB5" w:rsidRDefault="000B657A" w:rsidP="00AF3119">
      <w:pPr>
        <w:numPr>
          <w:ilvl w:val="0"/>
          <w:numId w:val="6"/>
        </w:numPr>
        <w:jc w:val="both"/>
        <w:rPr>
          <w:color w:val="000000" w:themeColor="text1"/>
          <w:sz w:val="22"/>
          <w:szCs w:val="22"/>
        </w:rPr>
      </w:pPr>
      <w:r w:rsidRPr="00254DB5">
        <w:rPr>
          <w:color w:val="000000" w:themeColor="text1"/>
          <w:sz w:val="22"/>
          <w:szCs w:val="22"/>
        </w:rPr>
        <w:t>La colonne</w:t>
      </w:r>
      <w:r w:rsidRPr="00254DB5" w:rsidDel="00990C95">
        <w:rPr>
          <w:color w:val="000000" w:themeColor="text1"/>
          <w:sz w:val="22"/>
          <w:szCs w:val="22"/>
        </w:rPr>
        <w:t xml:space="preserve"> </w:t>
      </w:r>
      <w:r w:rsidRPr="00254DB5">
        <w:rPr>
          <w:color w:val="000000" w:themeColor="text1"/>
          <w:sz w:val="22"/>
          <w:szCs w:val="22"/>
        </w:rPr>
        <w:t>3 doit être remplie par le soumissionnaire et doit détailler l’offre (l’utilisation des mots «conforme» et «oui» sont à cet égard insuffisants)</w:t>
      </w:r>
    </w:p>
    <w:p w14:paraId="5136D0FF" w14:textId="77777777" w:rsidR="000B657A" w:rsidRPr="00254DB5" w:rsidRDefault="000B657A" w:rsidP="00AF3119">
      <w:pPr>
        <w:numPr>
          <w:ilvl w:val="0"/>
          <w:numId w:val="6"/>
        </w:numPr>
        <w:spacing w:after="120"/>
        <w:jc w:val="both"/>
        <w:rPr>
          <w:color w:val="000000" w:themeColor="text1"/>
          <w:sz w:val="22"/>
          <w:szCs w:val="22"/>
        </w:rPr>
      </w:pPr>
      <w:r w:rsidRPr="00254DB5">
        <w:rPr>
          <w:color w:val="000000" w:themeColor="text1"/>
          <w:sz w:val="22"/>
          <w:szCs w:val="22"/>
        </w:rPr>
        <w:t>La colonne</w:t>
      </w:r>
      <w:r w:rsidRPr="00254DB5" w:rsidDel="00276391">
        <w:rPr>
          <w:color w:val="000000" w:themeColor="text1"/>
          <w:sz w:val="22"/>
          <w:szCs w:val="22"/>
        </w:rPr>
        <w:t xml:space="preserve"> </w:t>
      </w:r>
      <w:r w:rsidRPr="00254DB5">
        <w:rPr>
          <w:color w:val="000000" w:themeColor="text1"/>
          <w:sz w:val="22"/>
          <w:szCs w:val="22"/>
        </w:rPr>
        <w:t>4 permet au soumissionnaire de formuler des commentaires sur son offre de fournitures et de faire éventuellement référence à des documents</w:t>
      </w:r>
    </w:p>
    <w:p w14:paraId="3EFC953D" w14:textId="77777777" w:rsidR="000B657A" w:rsidRPr="00254DB5" w:rsidRDefault="000B657A" w:rsidP="000B657A">
      <w:pPr>
        <w:jc w:val="both"/>
        <w:rPr>
          <w:color w:val="000000" w:themeColor="text1"/>
          <w:sz w:val="22"/>
          <w:szCs w:val="22"/>
        </w:rPr>
      </w:pPr>
      <w:r w:rsidRPr="00254DB5">
        <w:rPr>
          <w:color w:val="000000" w:themeColor="text1"/>
          <w:sz w:val="22"/>
          <w:szCs w:val="22"/>
        </w:rPr>
        <w:t>La documentation éventuellement fournie doit clairement indiquer (souligné, remarques) les modèles offerts et les options incluses, s’il y a lieu, afin que les évaluateurs puissent voir l’exacte configuration. Les offres ne permettant pas d’identifier précisément les modèles et les spécifications pourront se voir rejetées par le comité d’évaluation.</w:t>
      </w:r>
    </w:p>
    <w:p w14:paraId="7AF60D63" w14:textId="77777777" w:rsidR="000B657A" w:rsidRPr="00254DB5" w:rsidRDefault="000B657A" w:rsidP="000B657A">
      <w:pPr>
        <w:jc w:val="both"/>
        <w:rPr>
          <w:color w:val="000000" w:themeColor="text1"/>
          <w:sz w:val="22"/>
          <w:szCs w:val="22"/>
        </w:rPr>
      </w:pPr>
      <w:r w:rsidRPr="00254DB5">
        <w:rPr>
          <w:color w:val="000000" w:themeColor="text1"/>
          <w:sz w:val="22"/>
          <w:szCs w:val="22"/>
        </w:rPr>
        <w:t>L’offre doit être suffisamment claire pour permettre aux évaluateurs d'effectuer aisément une comparaison entre les spécifications demandées et les spécifications proposées.</w:t>
      </w:r>
    </w:p>
    <w:p w14:paraId="4C6C9310" w14:textId="77777777" w:rsidR="000B657A" w:rsidRPr="00254DB5" w:rsidRDefault="000B657A" w:rsidP="000B657A">
      <w:pPr>
        <w:ind w:hanging="33"/>
        <w:jc w:val="both"/>
        <w:rPr>
          <w:color w:val="000000" w:themeColor="text1"/>
          <w:highlight w:val="green"/>
        </w:rPr>
      </w:pPr>
      <w:r w:rsidRPr="00254DB5">
        <w:rPr>
          <w:color w:val="000000" w:themeColor="text1"/>
          <w:highlight w:val="green"/>
        </w:rPr>
        <w:br w:type="page"/>
      </w:r>
    </w:p>
    <w:tbl>
      <w:tblPr>
        <w:tblW w:w="150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5"/>
        <w:gridCol w:w="4707"/>
        <w:gridCol w:w="1134"/>
        <w:gridCol w:w="3289"/>
        <w:gridCol w:w="2835"/>
        <w:gridCol w:w="1984"/>
      </w:tblGrid>
      <w:tr w:rsidR="00254DB5" w:rsidRPr="00254DB5" w14:paraId="57873915" w14:textId="77777777" w:rsidTr="00A530AF">
        <w:trPr>
          <w:cantSplit/>
          <w:trHeight w:val="879"/>
          <w:tblHeader/>
        </w:trPr>
        <w:tc>
          <w:tcPr>
            <w:tcW w:w="1105" w:type="dxa"/>
            <w:shd w:val="pct5" w:color="auto" w:fill="FFFFFF"/>
          </w:tcPr>
          <w:p w14:paraId="09D63962" w14:textId="77777777" w:rsidR="007454A2" w:rsidRPr="00254DB5" w:rsidRDefault="007454A2" w:rsidP="00A530AF">
            <w:pPr>
              <w:jc w:val="center"/>
              <w:rPr>
                <w:rFonts w:asciiTheme="majorBidi" w:hAnsiTheme="majorBidi" w:cstheme="majorBidi"/>
                <w:b/>
                <w:color w:val="000000" w:themeColor="text1"/>
                <w:sz w:val="22"/>
                <w:szCs w:val="22"/>
              </w:rPr>
            </w:pPr>
            <w:bookmarkStart w:id="68" w:name="_Toc42488099"/>
            <w:r w:rsidRPr="00254DB5">
              <w:rPr>
                <w:rFonts w:asciiTheme="majorBidi" w:hAnsiTheme="majorBidi" w:cstheme="majorBidi"/>
                <w:b/>
                <w:color w:val="000000" w:themeColor="text1"/>
                <w:sz w:val="22"/>
                <w:szCs w:val="22"/>
              </w:rPr>
              <w:lastRenderedPageBreak/>
              <w:t>1</w:t>
            </w:r>
          </w:p>
          <w:p w14:paraId="7A642AA8" w14:textId="77777777" w:rsidR="007454A2" w:rsidRPr="00254DB5" w:rsidRDefault="007454A2" w:rsidP="00A530AF">
            <w:pPr>
              <w:jc w:val="center"/>
              <w:rPr>
                <w:rFonts w:asciiTheme="majorBidi" w:hAnsiTheme="majorBidi" w:cstheme="majorBidi"/>
                <w:b/>
                <w:color w:val="000000" w:themeColor="text1"/>
                <w:sz w:val="22"/>
                <w:szCs w:val="22"/>
              </w:rPr>
            </w:pPr>
            <w:r w:rsidRPr="00254DB5">
              <w:rPr>
                <w:rFonts w:asciiTheme="majorBidi" w:hAnsiTheme="majorBidi" w:cstheme="majorBidi"/>
                <w:b/>
                <w:color w:val="000000" w:themeColor="text1"/>
                <w:sz w:val="22"/>
                <w:szCs w:val="22"/>
              </w:rPr>
              <w:t>Article numéro</w:t>
            </w:r>
          </w:p>
        </w:tc>
        <w:tc>
          <w:tcPr>
            <w:tcW w:w="4707" w:type="dxa"/>
            <w:shd w:val="pct5" w:color="auto" w:fill="FFFFFF"/>
          </w:tcPr>
          <w:p w14:paraId="6FC568DD" w14:textId="77777777" w:rsidR="007454A2" w:rsidRPr="00254DB5" w:rsidRDefault="007454A2" w:rsidP="00A530AF">
            <w:pPr>
              <w:jc w:val="center"/>
              <w:rPr>
                <w:rFonts w:asciiTheme="majorBidi" w:hAnsiTheme="majorBidi" w:cstheme="majorBidi"/>
                <w:b/>
                <w:color w:val="000000" w:themeColor="text1"/>
                <w:sz w:val="22"/>
                <w:szCs w:val="22"/>
              </w:rPr>
            </w:pPr>
            <w:r w:rsidRPr="00254DB5">
              <w:rPr>
                <w:rFonts w:asciiTheme="majorBidi" w:hAnsiTheme="majorBidi" w:cstheme="majorBidi"/>
                <w:b/>
                <w:color w:val="000000" w:themeColor="text1"/>
                <w:sz w:val="22"/>
                <w:szCs w:val="22"/>
              </w:rPr>
              <w:t>2</w:t>
            </w:r>
          </w:p>
          <w:p w14:paraId="0354CD9E" w14:textId="77777777" w:rsidR="007454A2" w:rsidRPr="00254DB5" w:rsidRDefault="007454A2" w:rsidP="00A530AF">
            <w:pPr>
              <w:jc w:val="center"/>
              <w:rPr>
                <w:rFonts w:asciiTheme="majorBidi" w:hAnsiTheme="majorBidi" w:cstheme="majorBidi"/>
                <w:b/>
                <w:color w:val="000000" w:themeColor="text1"/>
                <w:sz w:val="22"/>
                <w:szCs w:val="22"/>
              </w:rPr>
            </w:pPr>
            <w:r w:rsidRPr="00254DB5">
              <w:rPr>
                <w:rFonts w:asciiTheme="majorBidi" w:hAnsiTheme="majorBidi" w:cstheme="majorBidi"/>
                <w:b/>
                <w:color w:val="000000" w:themeColor="text1"/>
                <w:sz w:val="22"/>
                <w:szCs w:val="22"/>
              </w:rPr>
              <w:t>Spécifications requises</w:t>
            </w:r>
          </w:p>
        </w:tc>
        <w:tc>
          <w:tcPr>
            <w:tcW w:w="1134" w:type="dxa"/>
            <w:shd w:val="pct5" w:color="auto" w:fill="FFFFFF"/>
          </w:tcPr>
          <w:p w14:paraId="6760C617" w14:textId="77777777" w:rsidR="007454A2" w:rsidRPr="00254DB5" w:rsidRDefault="007454A2" w:rsidP="00A530AF">
            <w:pPr>
              <w:tabs>
                <w:tab w:val="left" w:pos="729"/>
              </w:tabs>
              <w:jc w:val="center"/>
              <w:rPr>
                <w:rFonts w:asciiTheme="majorBidi" w:hAnsiTheme="majorBidi" w:cstheme="majorBidi"/>
                <w:b/>
                <w:color w:val="000000" w:themeColor="text1"/>
                <w:sz w:val="22"/>
                <w:szCs w:val="22"/>
              </w:rPr>
            </w:pPr>
            <w:r w:rsidRPr="00254DB5">
              <w:rPr>
                <w:rFonts w:asciiTheme="majorBidi" w:hAnsiTheme="majorBidi" w:cstheme="majorBidi"/>
                <w:b/>
                <w:color w:val="000000" w:themeColor="text1"/>
                <w:sz w:val="22"/>
                <w:szCs w:val="22"/>
              </w:rPr>
              <w:t>3.</w:t>
            </w:r>
          </w:p>
          <w:p w14:paraId="069C5A32" w14:textId="77777777" w:rsidR="007454A2" w:rsidRPr="00254DB5" w:rsidRDefault="007454A2" w:rsidP="00A530AF">
            <w:pPr>
              <w:tabs>
                <w:tab w:val="left" w:pos="729"/>
              </w:tabs>
              <w:jc w:val="center"/>
              <w:rPr>
                <w:rFonts w:asciiTheme="majorBidi" w:hAnsiTheme="majorBidi" w:cstheme="majorBidi"/>
                <w:b/>
                <w:color w:val="000000" w:themeColor="text1"/>
                <w:sz w:val="22"/>
                <w:szCs w:val="22"/>
              </w:rPr>
            </w:pPr>
            <w:r w:rsidRPr="00254DB5">
              <w:rPr>
                <w:rFonts w:asciiTheme="majorBidi" w:hAnsiTheme="majorBidi" w:cstheme="majorBidi"/>
                <w:b/>
                <w:color w:val="000000" w:themeColor="text1"/>
                <w:sz w:val="22"/>
                <w:szCs w:val="22"/>
              </w:rPr>
              <w:t>Quantité</w:t>
            </w:r>
          </w:p>
        </w:tc>
        <w:tc>
          <w:tcPr>
            <w:tcW w:w="3289" w:type="dxa"/>
            <w:shd w:val="pct5" w:color="auto" w:fill="FFFFFF"/>
          </w:tcPr>
          <w:p w14:paraId="373CE19E" w14:textId="77777777" w:rsidR="007454A2" w:rsidRPr="00254DB5" w:rsidRDefault="007454A2" w:rsidP="00A530AF">
            <w:pPr>
              <w:tabs>
                <w:tab w:val="left" w:pos="729"/>
              </w:tabs>
              <w:jc w:val="center"/>
              <w:rPr>
                <w:rFonts w:asciiTheme="majorBidi" w:hAnsiTheme="majorBidi" w:cstheme="majorBidi"/>
                <w:b/>
                <w:color w:val="000000" w:themeColor="text1"/>
                <w:sz w:val="22"/>
                <w:szCs w:val="22"/>
              </w:rPr>
            </w:pPr>
            <w:r w:rsidRPr="00254DB5">
              <w:rPr>
                <w:rFonts w:asciiTheme="majorBidi" w:hAnsiTheme="majorBidi" w:cstheme="majorBidi"/>
                <w:b/>
                <w:color w:val="000000" w:themeColor="text1"/>
                <w:sz w:val="22"/>
                <w:szCs w:val="22"/>
              </w:rPr>
              <w:t>4</w:t>
            </w:r>
          </w:p>
          <w:p w14:paraId="35A83FBE" w14:textId="77777777" w:rsidR="007454A2" w:rsidRPr="00254DB5" w:rsidRDefault="007454A2" w:rsidP="00A530AF">
            <w:pPr>
              <w:tabs>
                <w:tab w:val="left" w:pos="729"/>
              </w:tabs>
              <w:jc w:val="center"/>
              <w:rPr>
                <w:rFonts w:asciiTheme="majorBidi" w:hAnsiTheme="majorBidi" w:cstheme="majorBidi"/>
                <w:b/>
                <w:color w:val="000000" w:themeColor="text1"/>
                <w:sz w:val="22"/>
                <w:szCs w:val="22"/>
              </w:rPr>
            </w:pPr>
            <w:r w:rsidRPr="00254DB5">
              <w:rPr>
                <w:rFonts w:asciiTheme="majorBidi" w:hAnsiTheme="majorBidi" w:cstheme="majorBidi"/>
                <w:b/>
                <w:color w:val="000000" w:themeColor="text1"/>
                <w:sz w:val="22"/>
                <w:szCs w:val="22"/>
              </w:rPr>
              <w:t>Spécifications proposées</w:t>
            </w:r>
          </w:p>
        </w:tc>
        <w:tc>
          <w:tcPr>
            <w:tcW w:w="2835" w:type="dxa"/>
            <w:shd w:val="pct5" w:color="auto" w:fill="FFFFFF"/>
          </w:tcPr>
          <w:p w14:paraId="12A23198" w14:textId="77777777" w:rsidR="007454A2" w:rsidRPr="00254DB5" w:rsidRDefault="007454A2" w:rsidP="00A530AF">
            <w:pPr>
              <w:tabs>
                <w:tab w:val="left" w:pos="729"/>
              </w:tabs>
              <w:jc w:val="center"/>
              <w:rPr>
                <w:rFonts w:asciiTheme="majorBidi" w:hAnsiTheme="majorBidi" w:cstheme="majorBidi"/>
                <w:b/>
                <w:color w:val="000000" w:themeColor="text1"/>
                <w:sz w:val="22"/>
                <w:szCs w:val="22"/>
              </w:rPr>
            </w:pPr>
            <w:r w:rsidRPr="00254DB5">
              <w:rPr>
                <w:rFonts w:asciiTheme="majorBidi" w:hAnsiTheme="majorBidi" w:cstheme="majorBidi"/>
                <w:b/>
                <w:color w:val="000000" w:themeColor="text1"/>
                <w:sz w:val="22"/>
                <w:szCs w:val="22"/>
              </w:rPr>
              <w:t>5</w:t>
            </w:r>
          </w:p>
          <w:p w14:paraId="73555853" w14:textId="77777777" w:rsidR="007454A2" w:rsidRPr="00254DB5" w:rsidRDefault="007454A2" w:rsidP="00A530AF">
            <w:pPr>
              <w:tabs>
                <w:tab w:val="left" w:pos="729"/>
              </w:tabs>
              <w:jc w:val="center"/>
              <w:rPr>
                <w:rFonts w:asciiTheme="majorBidi" w:hAnsiTheme="majorBidi" w:cstheme="majorBidi"/>
                <w:b/>
                <w:color w:val="000000" w:themeColor="text1"/>
                <w:sz w:val="22"/>
                <w:szCs w:val="22"/>
              </w:rPr>
            </w:pPr>
            <w:r w:rsidRPr="00254DB5">
              <w:rPr>
                <w:rFonts w:asciiTheme="majorBidi" w:hAnsiTheme="majorBidi" w:cstheme="majorBidi"/>
                <w:b/>
                <w:color w:val="000000" w:themeColor="text1"/>
                <w:sz w:val="22"/>
                <w:szCs w:val="22"/>
              </w:rPr>
              <w:t xml:space="preserve">Notes, remarques, </w:t>
            </w:r>
          </w:p>
          <w:p w14:paraId="2C2A6CA1" w14:textId="77777777" w:rsidR="007454A2" w:rsidRPr="00254DB5" w:rsidRDefault="007454A2" w:rsidP="00A530AF">
            <w:pPr>
              <w:tabs>
                <w:tab w:val="left" w:pos="729"/>
              </w:tabs>
              <w:jc w:val="center"/>
              <w:rPr>
                <w:rFonts w:asciiTheme="majorBidi" w:hAnsiTheme="majorBidi" w:cstheme="majorBidi"/>
                <w:b/>
                <w:color w:val="000000" w:themeColor="text1"/>
                <w:sz w:val="22"/>
                <w:szCs w:val="22"/>
              </w:rPr>
            </w:pPr>
            <w:r w:rsidRPr="00254DB5">
              <w:rPr>
                <w:rFonts w:asciiTheme="majorBidi" w:hAnsiTheme="majorBidi" w:cstheme="majorBidi"/>
                <w:b/>
                <w:color w:val="000000" w:themeColor="text1"/>
                <w:sz w:val="22"/>
                <w:szCs w:val="22"/>
              </w:rPr>
              <w:t>Réf. de la documentation</w:t>
            </w:r>
          </w:p>
        </w:tc>
        <w:tc>
          <w:tcPr>
            <w:tcW w:w="1984" w:type="dxa"/>
            <w:shd w:val="pct5" w:color="auto" w:fill="FFFFFF"/>
          </w:tcPr>
          <w:p w14:paraId="7296155B" w14:textId="77777777" w:rsidR="007454A2" w:rsidRPr="00254DB5" w:rsidRDefault="007454A2" w:rsidP="00A530AF">
            <w:pPr>
              <w:tabs>
                <w:tab w:val="left" w:pos="729"/>
              </w:tabs>
              <w:jc w:val="center"/>
              <w:rPr>
                <w:rFonts w:asciiTheme="majorBidi" w:hAnsiTheme="majorBidi" w:cstheme="majorBidi"/>
                <w:b/>
                <w:color w:val="000000" w:themeColor="text1"/>
                <w:sz w:val="22"/>
                <w:szCs w:val="22"/>
              </w:rPr>
            </w:pPr>
            <w:r w:rsidRPr="00254DB5">
              <w:rPr>
                <w:rFonts w:asciiTheme="majorBidi" w:hAnsiTheme="majorBidi" w:cstheme="majorBidi"/>
                <w:b/>
                <w:color w:val="000000" w:themeColor="text1"/>
                <w:sz w:val="22"/>
                <w:szCs w:val="22"/>
              </w:rPr>
              <w:t>6</w:t>
            </w:r>
          </w:p>
          <w:p w14:paraId="02BE3F18" w14:textId="77777777" w:rsidR="007454A2" w:rsidRPr="00254DB5" w:rsidRDefault="007454A2" w:rsidP="00A530AF">
            <w:pPr>
              <w:tabs>
                <w:tab w:val="left" w:pos="729"/>
              </w:tabs>
              <w:jc w:val="center"/>
              <w:rPr>
                <w:rFonts w:asciiTheme="majorBidi" w:hAnsiTheme="majorBidi" w:cstheme="majorBidi"/>
                <w:b/>
                <w:color w:val="000000" w:themeColor="text1"/>
                <w:sz w:val="22"/>
                <w:szCs w:val="22"/>
              </w:rPr>
            </w:pPr>
            <w:r w:rsidRPr="00254DB5">
              <w:rPr>
                <w:rFonts w:asciiTheme="majorBidi" w:hAnsiTheme="majorBidi" w:cstheme="majorBidi"/>
                <w:b/>
                <w:color w:val="000000" w:themeColor="text1"/>
                <w:sz w:val="22"/>
                <w:szCs w:val="22"/>
              </w:rPr>
              <w:t xml:space="preserve">Notes du comité d’évaluation </w:t>
            </w:r>
          </w:p>
        </w:tc>
      </w:tr>
      <w:tr w:rsidR="00254DB5" w:rsidRPr="00254DB5" w14:paraId="62EE46A8" w14:textId="77777777" w:rsidTr="00A530AF">
        <w:trPr>
          <w:cantSplit/>
          <w:trHeight w:val="2413"/>
        </w:trPr>
        <w:tc>
          <w:tcPr>
            <w:tcW w:w="1105" w:type="dxa"/>
          </w:tcPr>
          <w:p w14:paraId="79A5D1C4" w14:textId="74189797" w:rsidR="007454A2" w:rsidRPr="00254DB5" w:rsidRDefault="007454A2" w:rsidP="00A530AF">
            <w:pPr>
              <w:jc w:val="center"/>
              <w:rPr>
                <w:rFonts w:asciiTheme="majorBidi" w:hAnsiTheme="majorBidi" w:cstheme="majorBidi"/>
                <w:b/>
                <w:bCs/>
                <w:color w:val="000000" w:themeColor="text1"/>
                <w:sz w:val="22"/>
                <w:szCs w:val="22"/>
              </w:rPr>
            </w:pPr>
            <w:r w:rsidRPr="00254DB5">
              <w:rPr>
                <w:rFonts w:asciiTheme="majorBidi" w:hAnsiTheme="majorBidi" w:cstheme="majorBidi"/>
                <w:b/>
                <w:bCs/>
                <w:color w:val="000000" w:themeColor="text1"/>
                <w:sz w:val="22"/>
                <w:szCs w:val="22"/>
              </w:rPr>
              <w:t>1</w:t>
            </w:r>
          </w:p>
        </w:tc>
        <w:tc>
          <w:tcPr>
            <w:tcW w:w="4707" w:type="dxa"/>
            <w:vAlign w:val="center"/>
          </w:tcPr>
          <w:p w14:paraId="696D35B3" w14:textId="1628511C" w:rsidR="007454A2" w:rsidRPr="00254DB5" w:rsidRDefault="007454A2" w:rsidP="00A530AF">
            <w:pPr>
              <w:spacing w:after="160" w:line="259" w:lineRule="auto"/>
              <w:rPr>
                <w:rFonts w:asciiTheme="majorBidi" w:hAnsiTheme="majorBidi" w:cstheme="majorBidi"/>
                <w:b/>
                <w:bCs/>
                <w:color w:val="000000" w:themeColor="text1"/>
                <w:sz w:val="22"/>
                <w:szCs w:val="22"/>
              </w:rPr>
            </w:pPr>
            <w:r w:rsidRPr="00254DB5">
              <w:rPr>
                <w:rFonts w:asciiTheme="majorBidi" w:hAnsiTheme="majorBidi" w:cstheme="majorBidi"/>
                <w:color w:val="000000" w:themeColor="text1"/>
                <w:sz w:val="22"/>
                <w:szCs w:val="22"/>
              </w:rPr>
              <w:t xml:space="preserve"> </w:t>
            </w:r>
            <w:r w:rsidRPr="00254DB5">
              <w:rPr>
                <w:rFonts w:asciiTheme="majorBidi" w:hAnsiTheme="majorBidi" w:cstheme="majorBidi"/>
                <w:b/>
                <w:bCs/>
                <w:color w:val="000000" w:themeColor="text1"/>
                <w:sz w:val="22"/>
                <w:szCs w:val="22"/>
              </w:rPr>
              <w:t xml:space="preserve">Ordinateurs portables </w:t>
            </w:r>
            <w:r w:rsidR="00AF3E71" w:rsidRPr="00254DB5">
              <w:rPr>
                <w:rFonts w:asciiTheme="majorBidi" w:eastAsia="Calibri" w:hAnsiTheme="majorBidi" w:cstheme="majorBidi"/>
                <w:b/>
                <w:bCs/>
                <w:color w:val="000000" w:themeColor="text1"/>
                <w:sz w:val="22"/>
                <w:szCs w:val="22"/>
              </w:rPr>
              <w:t>Core i5</w:t>
            </w:r>
          </w:p>
          <w:p w14:paraId="1DB20AA4" w14:textId="77777777" w:rsidR="007454A2" w:rsidRPr="00254DB5" w:rsidRDefault="007454A2" w:rsidP="00A530AF">
            <w:pPr>
              <w:spacing w:after="160" w:line="259"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 xml:space="preserve">Exigences techniques minimales : </w:t>
            </w:r>
          </w:p>
          <w:p w14:paraId="524EFDA9"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CPU: i5-13450HX</w:t>
            </w:r>
          </w:p>
          <w:p w14:paraId="3B660C32"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Système d’exploitation: Windows 11 Pro</w:t>
            </w:r>
          </w:p>
          <w:p w14:paraId="54EE9ECC"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RAM: 16 GB: 2x 8GB DDR5</w:t>
            </w:r>
          </w:p>
          <w:p w14:paraId="614EE0A2"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Disque sur: 512 GB M.2, PCIe</w:t>
            </w:r>
          </w:p>
          <w:p w14:paraId="2A0C8F9A"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Écran: 15.6", FHD</w:t>
            </w:r>
          </w:p>
          <w:p w14:paraId="3EEDDE3D" w14:textId="21AAB0A7" w:rsidR="007454A2" w:rsidRPr="00BF39D8" w:rsidRDefault="007454A2" w:rsidP="007454A2">
            <w:pPr>
              <w:numPr>
                <w:ilvl w:val="0"/>
                <w:numId w:val="17"/>
              </w:numPr>
              <w:ind w:left="360"/>
              <w:rPr>
                <w:rFonts w:asciiTheme="majorBidi" w:hAnsiTheme="majorBidi" w:cstheme="majorBidi"/>
                <w:color w:val="000000" w:themeColor="text1"/>
                <w:sz w:val="22"/>
                <w:szCs w:val="22"/>
                <w:lang w:val="en-US"/>
              </w:rPr>
            </w:pPr>
            <w:r w:rsidRPr="00BF39D8">
              <w:rPr>
                <w:rFonts w:asciiTheme="majorBidi" w:hAnsiTheme="majorBidi" w:cstheme="majorBidi"/>
                <w:color w:val="000000" w:themeColor="text1"/>
                <w:sz w:val="22"/>
                <w:szCs w:val="22"/>
                <w:lang w:val="en-US"/>
              </w:rPr>
              <w:t xml:space="preserve">Wireless: </w:t>
            </w:r>
            <w:r w:rsidR="00601FC5" w:rsidRPr="00BF39D8">
              <w:rPr>
                <w:rFonts w:asciiTheme="majorBidi" w:hAnsiTheme="majorBidi" w:cstheme="majorBidi"/>
                <w:color w:val="000000" w:themeColor="text1"/>
                <w:sz w:val="22"/>
                <w:szCs w:val="22"/>
                <w:lang w:val="en-US"/>
              </w:rPr>
              <w:t>Intel ®</w:t>
            </w:r>
            <w:r w:rsidRPr="00BF39D8">
              <w:rPr>
                <w:rFonts w:asciiTheme="majorBidi" w:hAnsiTheme="majorBidi" w:cstheme="majorBidi"/>
                <w:color w:val="000000" w:themeColor="text1"/>
                <w:sz w:val="22"/>
                <w:szCs w:val="22"/>
                <w:lang w:val="en-US"/>
              </w:rPr>
              <w:t xml:space="preserve"> Wi-Fi 6 AX201, 2x2, 802.11ax, Bluetooth® wireless card</w:t>
            </w:r>
          </w:p>
          <w:p w14:paraId="46739517"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lang w:val="it-IT"/>
              </w:rPr>
            </w:pPr>
            <w:r w:rsidRPr="00254DB5">
              <w:rPr>
                <w:rFonts w:asciiTheme="majorBidi" w:hAnsiTheme="majorBidi" w:cstheme="majorBidi"/>
                <w:color w:val="000000" w:themeColor="text1"/>
                <w:sz w:val="22"/>
                <w:szCs w:val="22"/>
                <w:lang w:val="it-IT"/>
              </w:rPr>
              <w:t>Batterie: 6 Cell, 86 Wh</w:t>
            </w:r>
          </w:p>
          <w:p w14:paraId="5B2B5F68"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Carte graphique : 4050, 6GB GDDR6</w:t>
            </w:r>
          </w:p>
          <w:p w14:paraId="29F800A2"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Microsoft Office Professionel 2021</w:t>
            </w:r>
          </w:p>
          <w:p w14:paraId="2A3D1740" w14:textId="77777777" w:rsidR="007454A2" w:rsidRPr="00254DB5" w:rsidRDefault="007454A2" w:rsidP="00A530AF">
            <w:pPr>
              <w:rPr>
                <w:rFonts w:asciiTheme="majorBidi" w:hAnsiTheme="majorBidi" w:cstheme="majorBidi"/>
                <w:color w:val="000000" w:themeColor="text1"/>
                <w:sz w:val="22"/>
                <w:szCs w:val="22"/>
                <w:lang w:val="en-US"/>
              </w:rPr>
            </w:pPr>
          </w:p>
        </w:tc>
        <w:tc>
          <w:tcPr>
            <w:tcW w:w="1134" w:type="dxa"/>
          </w:tcPr>
          <w:p w14:paraId="04B1C846" w14:textId="77777777" w:rsidR="007454A2" w:rsidRPr="00254DB5" w:rsidRDefault="007454A2" w:rsidP="00A530AF">
            <w:pPr>
              <w:ind w:left="709" w:hanging="709"/>
              <w:jc w:val="both"/>
              <w:rPr>
                <w:rFonts w:asciiTheme="majorBidi" w:hAnsiTheme="majorBidi" w:cstheme="majorBidi"/>
                <w:color w:val="000000" w:themeColor="text1"/>
                <w:sz w:val="22"/>
                <w:szCs w:val="22"/>
                <w:lang w:val="en-US"/>
              </w:rPr>
            </w:pPr>
            <w:r w:rsidRPr="00254DB5">
              <w:rPr>
                <w:rFonts w:asciiTheme="majorBidi" w:hAnsiTheme="majorBidi" w:cstheme="majorBidi"/>
                <w:color w:val="000000" w:themeColor="text1"/>
                <w:sz w:val="22"/>
                <w:szCs w:val="22"/>
                <w:lang w:val="en-US"/>
              </w:rPr>
              <w:t>17</w:t>
            </w:r>
          </w:p>
        </w:tc>
        <w:tc>
          <w:tcPr>
            <w:tcW w:w="3289" w:type="dxa"/>
          </w:tcPr>
          <w:p w14:paraId="335CC6A0" w14:textId="77777777" w:rsidR="007454A2" w:rsidRPr="00254DB5" w:rsidRDefault="007454A2" w:rsidP="00A530AF">
            <w:pPr>
              <w:ind w:left="709" w:hanging="709"/>
              <w:jc w:val="both"/>
              <w:rPr>
                <w:rFonts w:asciiTheme="majorBidi" w:hAnsiTheme="majorBidi" w:cstheme="majorBidi"/>
                <w:color w:val="000000" w:themeColor="text1"/>
                <w:sz w:val="22"/>
                <w:szCs w:val="22"/>
                <w:lang w:val="en-US"/>
              </w:rPr>
            </w:pPr>
          </w:p>
        </w:tc>
        <w:tc>
          <w:tcPr>
            <w:tcW w:w="2835" w:type="dxa"/>
          </w:tcPr>
          <w:p w14:paraId="093CAD83" w14:textId="77777777" w:rsidR="007454A2" w:rsidRPr="00254DB5" w:rsidRDefault="007454A2" w:rsidP="00A530AF">
            <w:pPr>
              <w:rPr>
                <w:rFonts w:asciiTheme="majorBidi" w:hAnsiTheme="majorBidi" w:cstheme="majorBidi"/>
                <w:b/>
                <w:color w:val="000000" w:themeColor="text1"/>
                <w:sz w:val="22"/>
                <w:szCs w:val="22"/>
                <w:highlight w:val="green"/>
                <w:lang w:val="en-US"/>
              </w:rPr>
            </w:pPr>
          </w:p>
        </w:tc>
        <w:tc>
          <w:tcPr>
            <w:tcW w:w="1984" w:type="dxa"/>
          </w:tcPr>
          <w:p w14:paraId="77D935B5" w14:textId="77777777" w:rsidR="007454A2" w:rsidRPr="00254DB5" w:rsidRDefault="007454A2" w:rsidP="00A530AF">
            <w:pPr>
              <w:rPr>
                <w:rFonts w:asciiTheme="majorBidi" w:hAnsiTheme="majorBidi" w:cstheme="majorBidi"/>
                <w:b/>
                <w:color w:val="000000" w:themeColor="text1"/>
                <w:sz w:val="22"/>
                <w:szCs w:val="22"/>
                <w:highlight w:val="green"/>
                <w:lang w:val="en-US"/>
              </w:rPr>
            </w:pPr>
          </w:p>
        </w:tc>
      </w:tr>
      <w:tr w:rsidR="00254DB5" w:rsidRPr="00254DB5" w14:paraId="060A077C" w14:textId="77777777" w:rsidTr="00A530AF">
        <w:trPr>
          <w:cantSplit/>
          <w:trHeight w:val="2249"/>
        </w:trPr>
        <w:tc>
          <w:tcPr>
            <w:tcW w:w="1105" w:type="dxa"/>
          </w:tcPr>
          <w:p w14:paraId="6A197611" w14:textId="77777777" w:rsidR="007454A2" w:rsidRPr="00254DB5" w:rsidRDefault="007454A2" w:rsidP="00A530AF">
            <w:pPr>
              <w:jc w:val="center"/>
              <w:rPr>
                <w:rFonts w:asciiTheme="majorBidi" w:hAnsiTheme="majorBidi" w:cstheme="majorBidi"/>
                <w:b/>
                <w:bCs/>
                <w:color w:val="000000" w:themeColor="text1"/>
                <w:sz w:val="22"/>
                <w:szCs w:val="22"/>
              </w:rPr>
            </w:pPr>
            <w:r w:rsidRPr="00254DB5">
              <w:rPr>
                <w:rFonts w:asciiTheme="majorBidi" w:hAnsiTheme="majorBidi" w:cstheme="majorBidi"/>
                <w:b/>
                <w:bCs/>
                <w:color w:val="000000" w:themeColor="text1"/>
                <w:sz w:val="22"/>
                <w:szCs w:val="22"/>
              </w:rPr>
              <w:t>2</w:t>
            </w:r>
          </w:p>
        </w:tc>
        <w:tc>
          <w:tcPr>
            <w:tcW w:w="4707" w:type="dxa"/>
            <w:vAlign w:val="center"/>
          </w:tcPr>
          <w:p w14:paraId="6DD35E9D" w14:textId="19594690" w:rsidR="007454A2" w:rsidRPr="00254DB5" w:rsidRDefault="007454A2" w:rsidP="00A530AF">
            <w:pPr>
              <w:spacing w:after="160" w:line="259" w:lineRule="auto"/>
              <w:rPr>
                <w:rFonts w:asciiTheme="majorBidi" w:eastAsia="Calibri" w:hAnsiTheme="majorBidi" w:cstheme="majorBidi"/>
                <w:b/>
                <w:bCs/>
                <w:color w:val="000000" w:themeColor="text1"/>
                <w:sz w:val="22"/>
                <w:szCs w:val="22"/>
              </w:rPr>
            </w:pPr>
            <w:r w:rsidRPr="00254DB5">
              <w:rPr>
                <w:rFonts w:asciiTheme="majorBidi" w:eastAsia="Calibri" w:hAnsiTheme="majorBidi" w:cstheme="majorBidi"/>
                <w:b/>
                <w:bCs/>
                <w:color w:val="000000" w:themeColor="text1"/>
                <w:sz w:val="22"/>
                <w:szCs w:val="22"/>
              </w:rPr>
              <w:t xml:space="preserve">Ordinateurs </w:t>
            </w:r>
            <w:r w:rsidR="00AF3E71" w:rsidRPr="00254DB5">
              <w:rPr>
                <w:rFonts w:asciiTheme="majorBidi" w:eastAsia="Calibri" w:hAnsiTheme="majorBidi" w:cstheme="majorBidi"/>
                <w:b/>
                <w:bCs/>
                <w:color w:val="000000" w:themeColor="text1"/>
                <w:sz w:val="22"/>
                <w:szCs w:val="22"/>
              </w:rPr>
              <w:t>portables Core i9</w:t>
            </w:r>
          </w:p>
          <w:p w14:paraId="60E19136" w14:textId="77777777" w:rsidR="007454A2" w:rsidRPr="00254DB5" w:rsidRDefault="007454A2" w:rsidP="00A530AF">
            <w:pPr>
              <w:rPr>
                <w:rFonts w:asciiTheme="majorBidi" w:hAnsiTheme="majorBidi" w:cstheme="majorBidi"/>
                <w:color w:val="000000" w:themeColor="text1"/>
                <w:sz w:val="22"/>
                <w:szCs w:val="22"/>
                <w:lang w:val="en-US"/>
              </w:rPr>
            </w:pPr>
            <w:r w:rsidRPr="00254DB5">
              <w:rPr>
                <w:rFonts w:asciiTheme="majorBidi" w:hAnsiTheme="majorBidi" w:cstheme="majorBidi"/>
                <w:color w:val="000000" w:themeColor="text1"/>
                <w:sz w:val="22"/>
                <w:szCs w:val="22"/>
              </w:rPr>
              <w:t xml:space="preserve"> </w:t>
            </w:r>
            <w:r w:rsidRPr="00254DB5">
              <w:rPr>
                <w:rFonts w:asciiTheme="majorBidi" w:hAnsiTheme="majorBidi" w:cstheme="majorBidi"/>
                <w:color w:val="000000" w:themeColor="text1"/>
                <w:sz w:val="22"/>
                <w:szCs w:val="22"/>
                <w:lang w:val="en-US"/>
              </w:rPr>
              <w:t>Exigences techniques minimales:</w:t>
            </w:r>
          </w:p>
          <w:p w14:paraId="488CBF46" w14:textId="2C47C0B3" w:rsidR="007454A2" w:rsidRPr="00BF39D8" w:rsidRDefault="007454A2" w:rsidP="007454A2">
            <w:pPr>
              <w:numPr>
                <w:ilvl w:val="0"/>
                <w:numId w:val="17"/>
              </w:numPr>
              <w:ind w:left="360"/>
              <w:rPr>
                <w:rFonts w:asciiTheme="majorBidi" w:eastAsia="Calibri" w:hAnsiTheme="majorBidi" w:cstheme="majorBidi"/>
                <w:color w:val="000000" w:themeColor="text1"/>
                <w:sz w:val="22"/>
                <w:szCs w:val="22"/>
                <w:highlight w:val="white"/>
                <w:lang w:val="en-US"/>
              </w:rPr>
            </w:pPr>
            <w:r w:rsidRPr="00BF39D8">
              <w:rPr>
                <w:rFonts w:asciiTheme="majorBidi" w:eastAsia="Calibri" w:hAnsiTheme="majorBidi" w:cstheme="majorBidi"/>
                <w:color w:val="000000" w:themeColor="text1"/>
                <w:sz w:val="22"/>
                <w:szCs w:val="22"/>
                <w:highlight w:val="white"/>
                <w:lang w:val="en-US"/>
              </w:rPr>
              <w:t xml:space="preserve">Processeur : 13th Gen </w:t>
            </w:r>
            <w:r w:rsidR="0000304C" w:rsidRPr="00BF39D8">
              <w:rPr>
                <w:rFonts w:asciiTheme="majorBidi" w:hAnsiTheme="majorBidi" w:cstheme="majorBidi"/>
                <w:color w:val="000000" w:themeColor="text1"/>
                <w:sz w:val="22"/>
                <w:szCs w:val="22"/>
                <w:lang w:val="en-US"/>
              </w:rPr>
              <w:t xml:space="preserve">Intel ® </w:t>
            </w:r>
            <w:r w:rsidRPr="00BF39D8">
              <w:rPr>
                <w:rFonts w:asciiTheme="majorBidi" w:eastAsia="Calibri" w:hAnsiTheme="majorBidi" w:cstheme="majorBidi"/>
                <w:color w:val="000000" w:themeColor="text1"/>
                <w:sz w:val="22"/>
                <w:szCs w:val="22"/>
                <w:highlight w:val="white"/>
                <w:lang w:val="en-US"/>
              </w:rPr>
              <w:t xml:space="preserve"> Core™ i9-13900HX (36 MB cache, 24 cores, 32 threads, up to 5.40 GHz Turbo)</w:t>
            </w:r>
          </w:p>
          <w:p w14:paraId="5A92C788" w14:textId="77777777" w:rsidR="007454A2" w:rsidRPr="00BF39D8" w:rsidRDefault="007454A2" w:rsidP="007454A2">
            <w:pPr>
              <w:numPr>
                <w:ilvl w:val="0"/>
                <w:numId w:val="17"/>
              </w:numPr>
              <w:ind w:left="360"/>
              <w:rPr>
                <w:rFonts w:asciiTheme="majorBidi" w:eastAsia="Calibri" w:hAnsiTheme="majorBidi" w:cstheme="majorBidi"/>
                <w:color w:val="000000" w:themeColor="text1"/>
                <w:sz w:val="22"/>
                <w:szCs w:val="22"/>
                <w:highlight w:val="white"/>
                <w:lang w:val="en-US"/>
              </w:rPr>
            </w:pPr>
            <w:r w:rsidRPr="00BF39D8">
              <w:rPr>
                <w:rFonts w:asciiTheme="majorBidi" w:eastAsia="Calibri" w:hAnsiTheme="majorBidi" w:cstheme="majorBidi"/>
                <w:color w:val="000000" w:themeColor="text1"/>
                <w:sz w:val="22"/>
                <w:szCs w:val="22"/>
                <w:highlight w:val="white"/>
                <w:lang w:val="en-US"/>
              </w:rPr>
              <w:t>Système d’exploitation : Windows 11 Pro, English, French, Spanish</w:t>
            </w:r>
          </w:p>
          <w:p w14:paraId="4BFD83D9" w14:textId="77777777" w:rsidR="007454A2" w:rsidRPr="00BF39D8" w:rsidRDefault="007454A2" w:rsidP="007454A2">
            <w:pPr>
              <w:numPr>
                <w:ilvl w:val="0"/>
                <w:numId w:val="17"/>
              </w:numPr>
              <w:ind w:left="360"/>
              <w:rPr>
                <w:rFonts w:asciiTheme="majorBidi" w:eastAsia="Calibri" w:hAnsiTheme="majorBidi" w:cstheme="majorBidi"/>
                <w:color w:val="000000" w:themeColor="text1"/>
                <w:sz w:val="22"/>
                <w:szCs w:val="22"/>
                <w:highlight w:val="white"/>
                <w:lang w:val="en-US"/>
              </w:rPr>
            </w:pPr>
            <w:r w:rsidRPr="00BF39D8">
              <w:rPr>
                <w:rFonts w:asciiTheme="majorBidi" w:eastAsia="Calibri" w:hAnsiTheme="majorBidi" w:cstheme="majorBidi"/>
                <w:color w:val="000000" w:themeColor="text1"/>
                <w:sz w:val="22"/>
                <w:szCs w:val="22"/>
                <w:highlight w:val="white"/>
                <w:lang w:val="en-US"/>
              </w:rPr>
              <w:t>RAM: 32 GB: 2 x 16 GB, DDR5, 4800 MT/s</w:t>
            </w:r>
          </w:p>
          <w:p w14:paraId="57B7F4B2" w14:textId="77777777" w:rsidR="007454A2" w:rsidRPr="00BF39D8" w:rsidRDefault="007454A2" w:rsidP="007454A2">
            <w:pPr>
              <w:numPr>
                <w:ilvl w:val="0"/>
                <w:numId w:val="17"/>
              </w:numPr>
              <w:ind w:left="360"/>
              <w:rPr>
                <w:rFonts w:asciiTheme="majorBidi" w:eastAsia="Calibri" w:hAnsiTheme="majorBidi" w:cstheme="majorBidi"/>
                <w:color w:val="000000" w:themeColor="text1"/>
                <w:sz w:val="22"/>
                <w:szCs w:val="22"/>
                <w:highlight w:val="white"/>
                <w:lang w:val="en-US"/>
              </w:rPr>
            </w:pPr>
            <w:r w:rsidRPr="00BF39D8">
              <w:rPr>
                <w:rFonts w:asciiTheme="majorBidi" w:eastAsia="Calibri" w:hAnsiTheme="majorBidi" w:cstheme="majorBidi"/>
                <w:color w:val="000000" w:themeColor="text1"/>
                <w:sz w:val="22"/>
                <w:szCs w:val="22"/>
                <w:highlight w:val="white"/>
                <w:lang w:val="en-US"/>
              </w:rPr>
              <w:t>Stockage: 1 TB, M.2, PCIe NVMe, SSD</w:t>
            </w:r>
          </w:p>
          <w:p w14:paraId="47333AD6" w14:textId="2876C7FB" w:rsidR="007454A2" w:rsidRPr="00254DB5" w:rsidRDefault="007454A2" w:rsidP="007454A2">
            <w:pPr>
              <w:numPr>
                <w:ilvl w:val="0"/>
                <w:numId w:val="17"/>
              </w:numPr>
              <w:ind w:left="360"/>
              <w:rPr>
                <w:rFonts w:asciiTheme="majorBidi" w:eastAsia="Calibri" w:hAnsiTheme="majorBidi" w:cstheme="majorBidi"/>
                <w:color w:val="000000" w:themeColor="text1"/>
                <w:sz w:val="22"/>
                <w:szCs w:val="22"/>
                <w:highlight w:val="white"/>
              </w:rPr>
            </w:pPr>
            <w:r w:rsidRPr="00254DB5">
              <w:rPr>
                <w:rFonts w:asciiTheme="majorBidi" w:eastAsia="Calibri" w:hAnsiTheme="majorBidi" w:cstheme="majorBidi"/>
                <w:color w:val="000000" w:themeColor="text1"/>
                <w:sz w:val="22"/>
                <w:szCs w:val="22"/>
                <w:highlight w:val="white"/>
              </w:rPr>
              <w:t>Ecran: 16", QHD+ 2560x1600, 240Hz, Non-Touch, 100% DCI-P3, 3ms, ComfortView Plus, G-SYNC + DDS</w:t>
            </w:r>
          </w:p>
          <w:p w14:paraId="13650C58" w14:textId="2856CFCD" w:rsidR="007454A2" w:rsidRPr="00254DB5" w:rsidRDefault="007454A2" w:rsidP="007454A2">
            <w:pPr>
              <w:numPr>
                <w:ilvl w:val="0"/>
                <w:numId w:val="17"/>
              </w:numPr>
              <w:ind w:left="360"/>
              <w:rPr>
                <w:rFonts w:asciiTheme="majorBidi" w:eastAsia="Calibri" w:hAnsiTheme="majorBidi" w:cstheme="majorBidi"/>
                <w:color w:val="000000" w:themeColor="text1"/>
                <w:sz w:val="22"/>
                <w:szCs w:val="22"/>
                <w:highlight w:val="white"/>
              </w:rPr>
            </w:pPr>
            <w:r w:rsidRPr="00254DB5">
              <w:rPr>
                <w:rFonts w:asciiTheme="majorBidi" w:eastAsia="Calibri" w:hAnsiTheme="majorBidi" w:cstheme="majorBidi"/>
                <w:color w:val="000000" w:themeColor="text1"/>
                <w:sz w:val="22"/>
                <w:szCs w:val="22"/>
                <w:highlight w:val="white"/>
              </w:rPr>
              <w:t>Carte graphique: GeForce RTX™ 4070, 8 GB GDDR6</w:t>
            </w:r>
          </w:p>
          <w:p w14:paraId="26975553" w14:textId="77777777" w:rsidR="007454A2" w:rsidRPr="00254DB5" w:rsidRDefault="007454A2" w:rsidP="007454A2">
            <w:pPr>
              <w:numPr>
                <w:ilvl w:val="0"/>
                <w:numId w:val="17"/>
              </w:numPr>
              <w:ind w:left="360"/>
              <w:rPr>
                <w:rFonts w:asciiTheme="majorBidi" w:eastAsia="Calibri" w:hAnsiTheme="majorBidi" w:cstheme="majorBidi"/>
                <w:color w:val="000000" w:themeColor="text1"/>
                <w:sz w:val="22"/>
                <w:szCs w:val="22"/>
                <w:highlight w:val="white"/>
                <w:lang w:val="en-GB"/>
              </w:rPr>
            </w:pPr>
            <w:r w:rsidRPr="00254DB5">
              <w:rPr>
                <w:rFonts w:asciiTheme="majorBidi" w:eastAsia="Calibri" w:hAnsiTheme="majorBidi" w:cstheme="majorBidi"/>
                <w:color w:val="000000" w:themeColor="text1"/>
                <w:sz w:val="22"/>
                <w:szCs w:val="22"/>
                <w:highlight w:val="white"/>
              </w:rPr>
              <w:t xml:space="preserve">Batterie: </w:t>
            </w:r>
            <w:r w:rsidRPr="00254DB5">
              <w:rPr>
                <w:rFonts w:asciiTheme="majorBidi" w:eastAsia="Calibri" w:hAnsiTheme="majorBidi" w:cstheme="majorBidi"/>
                <w:color w:val="000000" w:themeColor="text1"/>
                <w:sz w:val="22"/>
                <w:szCs w:val="22"/>
                <w:highlight w:val="white"/>
                <w:lang w:val="en-GB"/>
              </w:rPr>
              <w:t>6 Cell, 86 Wh, integrated</w:t>
            </w:r>
          </w:p>
          <w:p w14:paraId="16B12453" w14:textId="77777777" w:rsidR="007454A2" w:rsidRPr="00254DB5" w:rsidRDefault="007454A2" w:rsidP="00A530AF">
            <w:pPr>
              <w:ind w:right="141"/>
              <w:rPr>
                <w:rFonts w:asciiTheme="majorBidi" w:hAnsiTheme="majorBidi" w:cstheme="majorBidi"/>
                <w:color w:val="000000" w:themeColor="text1"/>
                <w:sz w:val="22"/>
                <w:szCs w:val="22"/>
                <w:lang w:val="en-US"/>
              </w:rPr>
            </w:pPr>
          </w:p>
        </w:tc>
        <w:tc>
          <w:tcPr>
            <w:tcW w:w="1134" w:type="dxa"/>
          </w:tcPr>
          <w:p w14:paraId="24CB4F75" w14:textId="77777777" w:rsidR="007454A2" w:rsidRPr="00254DB5" w:rsidRDefault="007454A2" w:rsidP="00A530AF">
            <w:pPr>
              <w:ind w:left="145" w:right="141"/>
              <w:rPr>
                <w:rFonts w:asciiTheme="majorBidi" w:hAnsiTheme="majorBidi" w:cstheme="majorBidi"/>
                <w:color w:val="000000" w:themeColor="text1"/>
                <w:sz w:val="22"/>
                <w:szCs w:val="22"/>
                <w:lang w:val="en-US"/>
              </w:rPr>
            </w:pPr>
            <w:r w:rsidRPr="00254DB5">
              <w:rPr>
                <w:rFonts w:asciiTheme="majorBidi" w:hAnsiTheme="majorBidi" w:cstheme="majorBidi"/>
                <w:color w:val="000000" w:themeColor="text1"/>
                <w:sz w:val="22"/>
                <w:szCs w:val="22"/>
                <w:lang w:val="en-US"/>
              </w:rPr>
              <w:t>2</w:t>
            </w:r>
          </w:p>
        </w:tc>
        <w:tc>
          <w:tcPr>
            <w:tcW w:w="3289" w:type="dxa"/>
          </w:tcPr>
          <w:p w14:paraId="26B40409" w14:textId="77777777" w:rsidR="007454A2" w:rsidRPr="00254DB5" w:rsidRDefault="007454A2" w:rsidP="00A530AF">
            <w:pPr>
              <w:ind w:left="145" w:right="141"/>
              <w:rPr>
                <w:rFonts w:asciiTheme="majorBidi" w:hAnsiTheme="majorBidi" w:cstheme="majorBidi"/>
                <w:color w:val="000000" w:themeColor="text1"/>
                <w:sz w:val="22"/>
                <w:szCs w:val="22"/>
                <w:lang w:val="en-US"/>
              </w:rPr>
            </w:pPr>
          </w:p>
        </w:tc>
        <w:tc>
          <w:tcPr>
            <w:tcW w:w="2835" w:type="dxa"/>
          </w:tcPr>
          <w:p w14:paraId="630BA083" w14:textId="77777777" w:rsidR="007454A2" w:rsidRPr="00254DB5" w:rsidRDefault="007454A2" w:rsidP="00A530AF">
            <w:pPr>
              <w:rPr>
                <w:rFonts w:asciiTheme="majorBidi" w:hAnsiTheme="majorBidi" w:cstheme="majorBidi"/>
                <w:b/>
                <w:color w:val="000000" w:themeColor="text1"/>
                <w:sz w:val="22"/>
                <w:szCs w:val="22"/>
                <w:highlight w:val="green"/>
                <w:lang w:val="en-US"/>
              </w:rPr>
            </w:pPr>
          </w:p>
        </w:tc>
        <w:tc>
          <w:tcPr>
            <w:tcW w:w="1984" w:type="dxa"/>
          </w:tcPr>
          <w:p w14:paraId="5019BA39" w14:textId="77777777" w:rsidR="007454A2" w:rsidRPr="00254DB5" w:rsidRDefault="007454A2" w:rsidP="00A530AF">
            <w:pPr>
              <w:rPr>
                <w:rFonts w:asciiTheme="majorBidi" w:hAnsiTheme="majorBidi" w:cstheme="majorBidi"/>
                <w:b/>
                <w:color w:val="000000" w:themeColor="text1"/>
                <w:sz w:val="22"/>
                <w:szCs w:val="22"/>
                <w:highlight w:val="green"/>
                <w:lang w:val="en-US"/>
              </w:rPr>
            </w:pPr>
          </w:p>
        </w:tc>
      </w:tr>
      <w:tr w:rsidR="00254DB5" w:rsidRPr="00254DB5" w14:paraId="67B0E94C" w14:textId="77777777" w:rsidTr="00A530AF">
        <w:trPr>
          <w:cantSplit/>
          <w:trHeight w:val="2249"/>
        </w:trPr>
        <w:tc>
          <w:tcPr>
            <w:tcW w:w="1105" w:type="dxa"/>
          </w:tcPr>
          <w:p w14:paraId="49CDCD4E" w14:textId="77777777" w:rsidR="007454A2" w:rsidRPr="00254DB5" w:rsidRDefault="007454A2" w:rsidP="00A530AF">
            <w:pPr>
              <w:jc w:val="center"/>
              <w:rPr>
                <w:rFonts w:asciiTheme="majorBidi" w:hAnsiTheme="majorBidi" w:cstheme="majorBidi"/>
                <w:b/>
                <w:bCs/>
                <w:color w:val="000000" w:themeColor="text1"/>
                <w:sz w:val="22"/>
                <w:szCs w:val="22"/>
              </w:rPr>
            </w:pPr>
            <w:r w:rsidRPr="00254DB5">
              <w:rPr>
                <w:rFonts w:asciiTheme="majorBidi" w:hAnsiTheme="majorBidi" w:cstheme="majorBidi"/>
                <w:b/>
                <w:bCs/>
                <w:color w:val="000000" w:themeColor="text1"/>
                <w:sz w:val="22"/>
                <w:szCs w:val="22"/>
              </w:rPr>
              <w:lastRenderedPageBreak/>
              <w:t>3</w:t>
            </w:r>
          </w:p>
        </w:tc>
        <w:tc>
          <w:tcPr>
            <w:tcW w:w="4707" w:type="dxa"/>
            <w:vAlign w:val="center"/>
          </w:tcPr>
          <w:p w14:paraId="7749F815" w14:textId="77777777" w:rsidR="007454A2" w:rsidRPr="00254DB5" w:rsidRDefault="007454A2" w:rsidP="00A530AF">
            <w:pPr>
              <w:spacing w:after="160" w:line="259" w:lineRule="auto"/>
              <w:rPr>
                <w:rFonts w:asciiTheme="majorBidi" w:hAnsiTheme="majorBidi" w:cstheme="majorBidi"/>
                <w:b/>
                <w:color w:val="000000" w:themeColor="text1"/>
                <w:sz w:val="22"/>
                <w:szCs w:val="22"/>
              </w:rPr>
            </w:pPr>
            <w:r w:rsidRPr="00254DB5">
              <w:rPr>
                <w:rFonts w:asciiTheme="majorBidi" w:hAnsiTheme="majorBidi" w:cstheme="majorBidi"/>
                <w:b/>
                <w:color w:val="000000" w:themeColor="text1"/>
                <w:sz w:val="22"/>
                <w:szCs w:val="22"/>
              </w:rPr>
              <w:t>Webcam USB</w:t>
            </w:r>
          </w:p>
          <w:p w14:paraId="6BBF3A28" w14:textId="77777777" w:rsidR="007454A2" w:rsidRPr="00254DB5" w:rsidRDefault="007454A2" w:rsidP="00A530AF">
            <w:pPr>
              <w:spacing w:after="160" w:line="259" w:lineRule="auto"/>
              <w:rPr>
                <w:rFonts w:asciiTheme="majorBidi" w:hAnsiTheme="majorBidi" w:cstheme="majorBidi"/>
                <w:b/>
                <w:color w:val="000000" w:themeColor="text1"/>
                <w:sz w:val="22"/>
                <w:szCs w:val="22"/>
              </w:rPr>
            </w:pPr>
            <w:r w:rsidRPr="00254DB5">
              <w:rPr>
                <w:rFonts w:asciiTheme="majorBidi" w:hAnsiTheme="majorBidi" w:cstheme="majorBidi"/>
                <w:b/>
                <w:color w:val="000000" w:themeColor="text1"/>
                <w:sz w:val="22"/>
                <w:szCs w:val="22"/>
              </w:rPr>
              <w:t>Exigences techniques minimales</w:t>
            </w:r>
          </w:p>
          <w:p w14:paraId="22270C8A" w14:textId="77777777" w:rsidR="007454A2" w:rsidRPr="00254DB5" w:rsidRDefault="007454A2" w:rsidP="007454A2">
            <w:pPr>
              <w:numPr>
                <w:ilvl w:val="0"/>
                <w:numId w:val="17"/>
              </w:numPr>
              <w:ind w:left="360"/>
              <w:rPr>
                <w:rFonts w:asciiTheme="majorBidi" w:eastAsia="Calibri" w:hAnsiTheme="majorBidi" w:cstheme="majorBidi"/>
                <w:color w:val="000000" w:themeColor="text1"/>
                <w:sz w:val="22"/>
                <w:szCs w:val="22"/>
                <w:highlight w:val="white"/>
              </w:rPr>
            </w:pPr>
            <w:r w:rsidRPr="00254DB5">
              <w:rPr>
                <w:rFonts w:asciiTheme="majorBidi" w:eastAsia="Calibri" w:hAnsiTheme="majorBidi" w:cstheme="majorBidi"/>
                <w:color w:val="000000" w:themeColor="text1"/>
                <w:sz w:val="22"/>
                <w:szCs w:val="22"/>
                <w:highlight w:val="white"/>
              </w:rPr>
              <w:t>Résolution max: 1080p/30 fps - 720p/ 30fps</w:t>
            </w:r>
          </w:p>
          <w:p w14:paraId="4F18D549" w14:textId="77777777" w:rsidR="007454A2" w:rsidRPr="00254DB5" w:rsidRDefault="007454A2" w:rsidP="007454A2">
            <w:pPr>
              <w:numPr>
                <w:ilvl w:val="0"/>
                <w:numId w:val="17"/>
              </w:numPr>
              <w:ind w:left="360"/>
              <w:rPr>
                <w:rFonts w:asciiTheme="majorBidi" w:eastAsia="Calibri" w:hAnsiTheme="majorBidi" w:cstheme="majorBidi"/>
                <w:color w:val="000000" w:themeColor="text1"/>
                <w:sz w:val="22"/>
                <w:szCs w:val="22"/>
                <w:highlight w:val="white"/>
              </w:rPr>
            </w:pPr>
            <w:r w:rsidRPr="00254DB5">
              <w:rPr>
                <w:rFonts w:asciiTheme="majorBidi" w:eastAsia="Calibri" w:hAnsiTheme="majorBidi" w:cstheme="majorBidi"/>
                <w:color w:val="000000" w:themeColor="text1"/>
                <w:sz w:val="22"/>
                <w:szCs w:val="22"/>
                <w:highlight w:val="white"/>
              </w:rPr>
              <w:t>Camera: 3 Mega pixel</w:t>
            </w:r>
          </w:p>
          <w:p w14:paraId="06BB327B" w14:textId="77777777" w:rsidR="007454A2" w:rsidRPr="00254DB5" w:rsidRDefault="007454A2" w:rsidP="007454A2">
            <w:pPr>
              <w:numPr>
                <w:ilvl w:val="0"/>
                <w:numId w:val="17"/>
              </w:numPr>
              <w:ind w:left="360"/>
              <w:rPr>
                <w:rFonts w:asciiTheme="majorBidi" w:eastAsia="Calibri" w:hAnsiTheme="majorBidi" w:cstheme="majorBidi"/>
                <w:color w:val="000000" w:themeColor="text1"/>
                <w:sz w:val="22"/>
                <w:szCs w:val="22"/>
                <w:highlight w:val="white"/>
              </w:rPr>
            </w:pPr>
            <w:r w:rsidRPr="00254DB5">
              <w:rPr>
                <w:rFonts w:asciiTheme="majorBidi" w:eastAsia="Calibri" w:hAnsiTheme="majorBidi" w:cstheme="majorBidi"/>
                <w:color w:val="000000" w:themeColor="text1"/>
                <w:sz w:val="22"/>
                <w:szCs w:val="22"/>
                <w:highlight w:val="white"/>
              </w:rPr>
              <w:t>Autofocus</w:t>
            </w:r>
          </w:p>
          <w:p w14:paraId="568C4DCF" w14:textId="77777777" w:rsidR="007454A2" w:rsidRPr="00254DB5" w:rsidRDefault="007454A2" w:rsidP="007454A2">
            <w:pPr>
              <w:numPr>
                <w:ilvl w:val="0"/>
                <w:numId w:val="17"/>
              </w:numPr>
              <w:ind w:left="360"/>
              <w:rPr>
                <w:rFonts w:asciiTheme="majorBidi" w:eastAsia="Calibri" w:hAnsiTheme="majorBidi" w:cstheme="majorBidi"/>
                <w:color w:val="000000" w:themeColor="text1"/>
                <w:sz w:val="22"/>
                <w:szCs w:val="22"/>
              </w:rPr>
            </w:pPr>
            <w:r w:rsidRPr="00254DB5">
              <w:rPr>
                <w:rFonts w:asciiTheme="majorBidi" w:eastAsia="Calibri" w:hAnsiTheme="majorBidi" w:cstheme="majorBidi"/>
                <w:color w:val="000000" w:themeColor="text1"/>
                <w:sz w:val="22"/>
                <w:szCs w:val="22"/>
              </w:rPr>
              <w:t>Type d'objectif : Verre</w:t>
            </w:r>
          </w:p>
          <w:p w14:paraId="5F91CFB8" w14:textId="77777777" w:rsidR="007454A2" w:rsidRPr="00254DB5" w:rsidRDefault="007454A2" w:rsidP="007454A2">
            <w:pPr>
              <w:numPr>
                <w:ilvl w:val="0"/>
                <w:numId w:val="17"/>
              </w:numPr>
              <w:ind w:left="360"/>
              <w:rPr>
                <w:rFonts w:asciiTheme="majorBidi" w:eastAsia="Calibri" w:hAnsiTheme="majorBidi" w:cstheme="majorBidi"/>
                <w:color w:val="000000" w:themeColor="text1"/>
                <w:sz w:val="22"/>
                <w:szCs w:val="22"/>
              </w:rPr>
            </w:pPr>
            <w:r w:rsidRPr="00254DB5">
              <w:rPr>
                <w:rFonts w:asciiTheme="majorBidi" w:eastAsia="Calibri" w:hAnsiTheme="majorBidi" w:cstheme="majorBidi"/>
                <w:color w:val="000000" w:themeColor="text1"/>
                <w:sz w:val="22"/>
                <w:szCs w:val="22"/>
              </w:rPr>
              <w:t>Microphone intégré : Stéréo</w:t>
            </w:r>
          </w:p>
          <w:p w14:paraId="77DAB7A8" w14:textId="77777777" w:rsidR="007454A2" w:rsidRPr="00254DB5" w:rsidRDefault="007454A2" w:rsidP="007454A2">
            <w:pPr>
              <w:numPr>
                <w:ilvl w:val="0"/>
                <w:numId w:val="17"/>
              </w:numPr>
              <w:ind w:left="360"/>
              <w:rPr>
                <w:rFonts w:asciiTheme="majorBidi" w:eastAsia="Calibri" w:hAnsiTheme="majorBidi" w:cstheme="majorBidi"/>
                <w:color w:val="000000" w:themeColor="text1"/>
                <w:sz w:val="22"/>
                <w:szCs w:val="22"/>
              </w:rPr>
            </w:pPr>
            <w:r w:rsidRPr="00254DB5">
              <w:rPr>
                <w:rFonts w:asciiTheme="majorBidi" w:eastAsia="Calibri" w:hAnsiTheme="majorBidi" w:cstheme="majorBidi"/>
                <w:color w:val="000000" w:themeColor="text1"/>
                <w:sz w:val="22"/>
                <w:szCs w:val="22"/>
              </w:rPr>
              <w:t xml:space="preserve">Portée du micro : Jusqu'à 1 m </w:t>
            </w:r>
          </w:p>
          <w:p w14:paraId="1CC4A4DD" w14:textId="77777777" w:rsidR="007454A2" w:rsidRPr="00254DB5" w:rsidRDefault="007454A2" w:rsidP="007454A2">
            <w:pPr>
              <w:numPr>
                <w:ilvl w:val="0"/>
                <w:numId w:val="17"/>
              </w:numPr>
              <w:ind w:left="360"/>
              <w:rPr>
                <w:rFonts w:asciiTheme="majorBidi" w:eastAsia="Calibri" w:hAnsiTheme="majorBidi" w:cstheme="majorBidi"/>
                <w:color w:val="000000" w:themeColor="text1"/>
                <w:sz w:val="22"/>
                <w:szCs w:val="22"/>
              </w:rPr>
            </w:pPr>
            <w:r w:rsidRPr="00254DB5">
              <w:rPr>
                <w:rFonts w:asciiTheme="majorBidi" w:eastAsia="Calibri" w:hAnsiTheme="majorBidi" w:cstheme="majorBidi"/>
                <w:color w:val="000000" w:themeColor="text1"/>
                <w:sz w:val="22"/>
                <w:szCs w:val="22"/>
              </w:rPr>
              <w:t>Champ de vision diagonal : 78°</w:t>
            </w:r>
          </w:p>
          <w:p w14:paraId="3EF57D70" w14:textId="77777777" w:rsidR="007454A2" w:rsidRPr="00254DB5" w:rsidRDefault="007454A2" w:rsidP="007454A2">
            <w:pPr>
              <w:numPr>
                <w:ilvl w:val="0"/>
                <w:numId w:val="17"/>
              </w:numPr>
              <w:ind w:left="360"/>
              <w:rPr>
                <w:rFonts w:asciiTheme="majorBidi" w:eastAsia="Calibri" w:hAnsiTheme="majorBidi" w:cstheme="majorBidi"/>
                <w:color w:val="000000" w:themeColor="text1"/>
                <w:sz w:val="22"/>
                <w:szCs w:val="22"/>
                <w:highlight w:val="white"/>
              </w:rPr>
            </w:pPr>
            <w:r w:rsidRPr="00254DB5">
              <w:rPr>
                <w:rFonts w:asciiTheme="majorBidi" w:eastAsia="Calibri" w:hAnsiTheme="majorBidi" w:cstheme="majorBidi"/>
                <w:color w:val="000000" w:themeColor="text1"/>
                <w:sz w:val="22"/>
                <w:szCs w:val="22"/>
              </w:rPr>
              <w:t>Zoom numérique : 1.2x</w:t>
            </w:r>
          </w:p>
          <w:p w14:paraId="6ADA12A4" w14:textId="77777777" w:rsidR="007454A2" w:rsidRPr="00254DB5" w:rsidRDefault="007454A2" w:rsidP="00A530AF">
            <w:pPr>
              <w:rPr>
                <w:rFonts w:asciiTheme="majorBidi" w:hAnsiTheme="majorBidi" w:cstheme="majorBidi"/>
                <w:b/>
                <w:bCs/>
                <w:color w:val="000000" w:themeColor="text1"/>
                <w:sz w:val="22"/>
                <w:szCs w:val="22"/>
              </w:rPr>
            </w:pPr>
          </w:p>
        </w:tc>
        <w:tc>
          <w:tcPr>
            <w:tcW w:w="1134" w:type="dxa"/>
          </w:tcPr>
          <w:p w14:paraId="4B0A1F6E" w14:textId="77777777" w:rsidR="007454A2" w:rsidRPr="00254DB5" w:rsidRDefault="007454A2" w:rsidP="00A530AF">
            <w:pPr>
              <w:ind w:left="145" w:right="141"/>
              <w:rPr>
                <w:rFonts w:asciiTheme="majorBidi" w:hAnsiTheme="majorBidi" w:cstheme="majorBidi"/>
                <w:color w:val="000000" w:themeColor="text1"/>
                <w:sz w:val="22"/>
                <w:szCs w:val="22"/>
                <w:lang w:val="en-US"/>
              </w:rPr>
            </w:pPr>
            <w:r w:rsidRPr="00254DB5">
              <w:rPr>
                <w:rFonts w:asciiTheme="majorBidi" w:hAnsiTheme="majorBidi" w:cstheme="majorBidi"/>
                <w:color w:val="000000" w:themeColor="text1"/>
                <w:sz w:val="22"/>
                <w:szCs w:val="22"/>
                <w:lang w:val="en-US"/>
              </w:rPr>
              <w:t>6</w:t>
            </w:r>
          </w:p>
        </w:tc>
        <w:tc>
          <w:tcPr>
            <w:tcW w:w="3289" w:type="dxa"/>
          </w:tcPr>
          <w:p w14:paraId="5E64908E" w14:textId="77777777" w:rsidR="007454A2" w:rsidRPr="00254DB5" w:rsidRDefault="007454A2" w:rsidP="00A530AF">
            <w:pPr>
              <w:ind w:left="145" w:right="141"/>
              <w:rPr>
                <w:rFonts w:asciiTheme="majorBidi" w:hAnsiTheme="majorBidi" w:cstheme="majorBidi"/>
                <w:color w:val="000000" w:themeColor="text1"/>
                <w:sz w:val="22"/>
                <w:szCs w:val="22"/>
                <w:lang w:val="en-US"/>
              </w:rPr>
            </w:pPr>
          </w:p>
        </w:tc>
        <w:tc>
          <w:tcPr>
            <w:tcW w:w="2835" w:type="dxa"/>
          </w:tcPr>
          <w:p w14:paraId="530A905F" w14:textId="77777777" w:rsidR="007454A2" w:rsidRPr="00254DB5" w:rsidRDefault="007454A2" w:rsidP="00A530AF">
            <w:pPr>
              <w:rPr>
                <w:rFonts w:asciiTheme="majorBidi" w:hAnsiTheme="majorBidi" w:cstheme="majorBidi"/>
                <w:b/>
                <w:color w:val="000000" w:themeColor="text1"/>
                <w:sz w:val="22"/>
                <w:szCs w:val="22"/>
                <w:highlight w:val="green"/>
                <w:lang w:val="en-US"/>
              </w:rPr>
            </w:pPr>
          </w:p>
        </w:tc>
        <w:tc>
          <w:tcPr>
            <w:tcW w:w="1984" w:type="dxa"/>
          </w:tcPr>
          <w:p w14:paraId="57515EDB" w14:textId="77777777" w:rsidR="007454A2" w:rsidRPr="00254DB5" w:rsidRDefault="007454A2" w:rsidP="00A530AF">
            <w:pPr>
              <w:rPr>
                <w:rFonts w:asciiTheme="majorBidi" w:hAnsiTheme="majorBidi" w:cstheme="majorBidi"/>
                <w:b/>
                <w:color w:val="000000" w:themeColor="text1"/>
                <w:sz w:val="22"/>
                <w:szCs w:val="22"/>
                <w:highlight w:val="green"/>
                <w:lang w:val="en-US"/>
              </w:rPr>
            </w:pPr>
          </w:p>
        </w:tc>
      </w:tr>
      <w:tr w:rsidR="00254DB5" w:rsidRPr="00254DB5" w14:paraId="294DE863" w14:textId="77777777" w:rsidTr="00A530AF">
        <w:trPr>
          <w:cantSplit/>
          <w:trHeight w:val="2249"/>
        </w:trPr>
        <w:tc>
          <w:tcPr>
            <w:tcW w:w="1105" w:type="dxa"/>
          </w:tcPr>
          <w:p w14:paraId="08F2FE7A" w14:textId="77777777" w:rsidR="007454A2" w:rsidRPr="00254DB5" w:rsidRDefault="007454A2" w:rsidP="00A530AF">
            <w:pPr>
              <w:jc w:val="center"/>
              <w:rPr>
                <w:rFonts w:asciiTheme="majorBidi" w:hAnsiTheme="majorBidi" w:cstheme="majorBidi"/>
                <w:b/>
                <w:bCs/>
                <w:color w:val="000000" w:themeColor="text1"/>
                <w:sz w:val="22"/>
                <w:szCs w:val="22"/>
              </w:rPr>
            </w:pPr>
            <w:r w:rsidRPr="00254DB5">
              <w:rPr>
                <w:rFonts w:asciiTheme="majorBidi" w:hAnsiTheme="majorBidi" w:cstheme="majorBidi"/>
                <w:b/>
                <w:bCs/>
                <w:color w:val="000000" w:themeColor="text1"/>
                <w:sz w:val="22"/>
                <w:szCs w:val="22"/>
              </w:rPr>
              <w:t>4</w:t>
            </w:r>
          </w:p>
        </w:tc>
        <w:tc>
          <w:tcPr>
            <w:tcW w:w="4707" w:type="dxa"/>
            <w:vAlign w:val="center"/>
          </w:tcPr>
          <w:p w14:paraId="6D193714" w14:textId="77777777" w:rsidR="007454A2" w:rsidRPr="00254DB5" w:rsidRDefault="007454A2" w:rsidP="00A530AF">
            <w:pPr>
              <w:rPr>
                <w:rFonts w:asciiTheme="majorBidi" w:eastAsia="Calibri" w:hAnsiTheme="majorBidi" w:cstheme="majorBidi"/>
                <w:b/>
                <w:color w:val="000000" w:themeColor="text1"/>
                <w:sz w:val="22"/>
                <w:szCs w:val="22"/>
              </w:rPr>
            </w:pPr>
            <w:r w:rsidRPr="00254DB5">
              <w:rPr>
                <w:rFonts w:asciiTheme="majorBidi" w:eastAsia="Calibri" w:hAnsiTheme="majorBidi" w:cstheme="majorBidi"/>
                <w:b/>
                <w:color w:val="000000" w:themeColor="text1"/>
                <w:sz w:val="22"/>
                <w:szCs w:val="22"/>
              </w:rPr>
              <w:t>Casque</w:t>
            </w:r>
          </w:p>
          <w:p w14:paraId="7B62F346" w14:textId="77777777" w:rsidR="007454A2" w:rsidRPr="00254DB5" w:rsidRDefault="007454A2" w:rsidP="00A530AF">
            <w:pPr>
              <w:rPr>
                <w:rFonts w:asciiTheme="majorBidi" w:eastAsia="Calibri" w:hAnsiTheme="majorBidi" w:cstheme="majorBidi"/>
                <w:b/>
                <w:color w:val="000000" w:themeColor="text1"/>
                <w:sz w:val="22"/>
                <w:szCs w:val="22"/>
              </w:rPr>
            </w:pPr>
          </w:p>
          <w:p w14:paraId="1E1BABC2" w14:textId="77777777" w:rsidR="007454A2" w:rsidRPr="00254DB5" w:rsidRDefault="007454A2" w:rsidP="00A530AF">
            <w:pPr>
              <w:rPr>
                <w:rFonts w:asciiTheme="majorBidi" w:eastAsia="Calibri" w:hAnsiTheme="majorBidi" w:cstheme="majorBidi"/>
                <w:b/>
                <w:color w:val="000000" w:themeColor="text1"/>
                <w:sz w:val="22"/>
                <w:szCs w:val="22"/>
              </w:rPr>
            </w:pPr>
            <w:r w:rsidRPr="00254DB5">
              <w:rPr>
                <w:rFonts w:asciiTheme="majorBidi" w:eastAsia="Calibri" w:hAnsiTheme="majorBidi" w:cstheme="majorBidi"/>
                <w:b/>
                <w:color w:val="000000" w:themeColor="text1"/>
                <w:sz w:val="22"/>
                <w:szCs w:val="22"/>
              </w:rPr>
              <w:t>Exigences techniques minimales :</w:t>
            </w:r>
          </w:p>
          <w:p w14:paraId="2698F789" w14:textId="77777777" w:rsidR="007454A2" w:rsidRPr="00254DB5" w:rsidRDefault="007454A2" w:rsidP="00A530AF">
            <w:pPr>
              <w:rPr>
                <w:rFonts w:asciiTheme="majorBidi" w:eastAsia="Calibri" w:hAnsiTheme="majorBidi" w:cstheme="majorBidi"/>
                <w:color w:val="000000" w:themeColor="text1"/>
                <w:sz w:val="22"/>
                <w:szCs w:val="22"/>
              </w:rPr>
            </w:pPr>
            <w:r w:rsidRPr="00254DB5">
              <w:rPr>
                <w:rFonts w:asciiTheme="majorBidi" w:eastAsia="Calibri" w:hAnsiTheme="majorBidi" w:cstheme="majorBidi"/>
                <w:b/>
                <w:color w:val="000000" w:themeColor="text1"/>
                <w:sz w:val="22"/>
                <w:szCs w:val="22"/>
              </w:rPr>
              <w:t xml:space="preserve">• </w:t>
            </w:r>
            <w:r w:rsidRPr="00254DB5">
              <w:rPr>
                <w:rFonts w:asciiTheme="majorBidi" w:eastAsia="Calibri" w:hAnsiTheme="majorBidi" w:cstheme="majorBidi"/>
                <w:color w:val="000000" w:themeColor="text1"/>
                <w:sz w:val="22"/>
                <w:szCs w:val="22"/>
              </w:rPr>
              <w:t>Type de microphone : bidirectionnel</w:t>
            </w:r>
          </w:p>
          <w:p w14:paraId="555D163D" w14:textId="77777777" w:rsidR="007454A2" w:rsidRPr="00254DB5" w:rsidRDefault="007454A2" w:rsidP="00A530AF">
            <w:pPr>
              <w:rPr>
                <w:rFonts w:asciiTheme="majorBidi" w:eastAsia="Calibri" w:hAnsiTheme="majorBidi" w:cstheme="majorBidi"/>
                <w:color w:val="000000" w:themeColor="text1"/>
                <w:sz w:val="22"/>
                <w:szCs w:val="22"/>
              </w:rPr>
            </w:pPr>
            <w:r w:rsidRPr="00254DB5">
              <w:rPr>
                <w:rFonts w:asciiTheme="majorBidi" w:eastAsia="Calibri" w:hAnsiTheme="majorBidi" w:cstheme="majorBidi"/>
                <w:color w:val="000000" w:themeColor="text1"/>
                <w:sz w:val="22"/>
                <w:szCs w:val="22"/>
              </w:rPr>
              <w:t>• Impédance d'entrée : 20 Ohms</w:t>
            </w:r>
          </w:p>
          <w:p w14:paraId="6F2B0955" w14:textId="77777777" w:rsidR="007454A2" w:rsidRPr="00254DB5" w:rsidRDefault="007454A2" w:rsidP="00A530AF">
            <w:pPr>
              <w:rPr>
                <w:rFonts w:asciiTheme="majorBidi" w:eastAsia="Calibri" w:hAnsiTheme="majorBidi" w:cstheme="majorBidi"/>
                <w:color w:val="000000" w:themeColor="text1"/>
                <w:sz w:val="22"/>
                <w:szCs w:val="22"/>
              </w:rPr>
            </w:pPr>
            <w:r w:rsidRPr="00254DB5">
              <w:rPr>
                <w:rFonts w:asciiTheme="majorBidi" w:eastAsia="Calibri" w:hAnsiTheme="majorBidi" w:cstheme="majorBidi"/>
                <w:color w:val="000000" w:themeColor="text1"/>
                <w:sz w:val="22"/>
                <w:szCs w:val="22"/>
              </w:rPr>
              <w:t>• Sensibilité (casque) : 115 dB +/-3 dB</w:t>
            </w:r>
          </w:p>
          <w:p w14:paraId="611206A6" w14:textId="77777777" w:rsidR="007454A2" w:rsidRPr="00254DB5" w:rsidRDefault="007454A2" w:rsidP="00A530AF">
            <w:pPr>
              <w:rPr>
                <w:rFonts w:asciiTheme="majorBidi" w:eastAsia="Calibri" w:hAnsiTheme="majorBidi" w:cstheme="majorBidi"/>
                <w:color w:val="000000" w:themeColor="text1"/>
                <w:sz w:val="22"/>
                <w:szCs w:val="22"/>
              </w:rPr>
            </w:pPr>
            <w:r w:rsidRPr="00254DB5">
              <w:rPr>
                <w:rFonts w:asciiTheme="majorBidi" w:eastAsia="Calibri" w:hAnsiTheme="majorBidi" w:cstheme="majorBidi"/>
                <w:color w:val="000000" w:themeColor="text1"/>
                <w:sz w:val="22"/>
                <w:szCs w:val="22"/>
              </w:rPr>
              <w:t>• Sensibilité (microphone) : -42 dBV/Pa +/- 3 dB</w:t>
            </w:r>
          </w:p>
          <w:p w14:paraId="0B96096A" w14:textId="77777777" w:rsidR="007454A2" w:rsidRPr="00254DB5" w:rsidRDefault="007454A2" w:rsidP="00A530AF">
            <w:pPr>
              <w:rPr>
                <w:rFonts w:asciiTheme="majorBidi" w:eastAsia="Calibri" w:hAnsiTheme="majorBidi" w:cstheme="majorBidi"/>
                <w:color w:val="000000" w:themeColor="text1"/>
                <w:sz w:val="22"/>
                <w:szCs w:val="22"/>
              </w:rPr>
            </w:pPr>
            <w:r w:rsidRPr="00254DB5">
              <w:rPr>
                <w:rFonts w:asciiTheme="majorBidi" w:eastAsia="Calibri" w:hAnsiTheme="majorBidi" w:cstheme="majorBidi"/>
                <w:color w:val="000000" w:themeColor="text1"/>
                <w:sz w:val="22"/>
                <w:szCs w:val="22"/>
              </w:rPr>
              <w:t>• Réponse en fréquence (casque) : 20 Hz - 20 kHz</w:t>
            </w:r>
          </w:p>
          <w:p w14:paraId="15F3EBB2" w14:textId="77777777" w:rsidR="007454A2" w:rsidRPr="00254DB5" w:rsidRDefault="007454A2" w:rsidP="00A530AF">
            <w:pPr>
              <w:rPr>
                <w:rFonts w:asciiTheme="majorBidi" w:hAnsiTheme="majorBidi" w:cstheme="majorBidi"/>
                <w:b/>
                <w:bCs/>
                <w:color w:val="000000" w:themeColor="text1"/>
                <w:sz w:val="22"/>
                <w:szCs w:val="22"/>
              </w:rPr>
            </w:pPr>
            <w:r w:rsidRPr="00254DB5">
              <w:rPr>
                <w:rFonts w:asciiTheme="majorBidi" w:eastAsia="Calibri" w:hAnsiTheme="majorBidi" w:cstheme="majorBidi"/>
                <w:color w:val="000000" w:themeColor="text1"/>
                <w:sz w:val="22"/>
                <w:szCs w:val="22"/>
              </w:rPr>
              <w:t>• Réponse en fréquence (microphone) : 100 Hz - 16 kHz</w:t>
            </w:r>
          </w:p>
        </w:tc>
        <w:tc>
          <w:tcPr>
            <w:tcW w:w="1134" w:type="dxa"/>
          </w:tcPr>
          <w:p w14:paraId="49A5CA61" w14:textId="77777777" w:rsidR="007454A2" w:rsidRPr="00254DB5" w:rsidRDefault="007454A2" w:rsidP="00A530AF">
            <w:pPr>
              <w:ind w:left="145" w:right="141"/>
              <w:rPr>
                <w:rFonts w:asciiTheme="majorBidi" w:hAnsiTheme="majorBidi" w:cstheme="majorBidi"/>
                <w:color w:val="000000" w:themeColor="text1"/>
                <w:sz w:val="22"/>
                <w:szCs w:val="22"/>
                <w:lang w:val="en-US"/>
              </w:rPr>
            </w:pPr>
            <w:r w:rsidRPr="00254DB5">
              <w:rPr>
                <w:rFonts w:asciiTheme="majorBidi" w:hAnsiTheme="majorBidi" w:cstheme="majorBidi"/>
                <w:color w:val="000000" w:themeColor="text1"/>
                <w:sz w:val="22"/>
                <w:szCs w:val="22"/>
                <w:lang w:val="en-US"/>
              </w:rPr>
              <w:t>6</w:t>
            </w:r>
          </w:p>
        </w:tc>
        <w:tc>
          <w:tcPr>
            <w:tcW w:w="3289" w:type="dxa"/>
          </w:tcPr>
          <w:p w14:paraId="7851C659" w14:textId="77777777" w:rsidR="007454A2" w:rsidRPr="00254DB5" w:rsidRDefault="007454A2" w:rsidP="00A530AF">
            <w:pPr>
              <w:ind w:left="145" w:right="141"/>
              <w:rPr>
                <w:rFonts w:asciiTheme="majorBidi" w:hAnsiTheme="majorBidi" w:cstheme="majorBidi"/>
                <w:color w:val="000000" w:themeColor="text1"/>
                <w:sz w:val="22"/>
                <w:szCs w:val="22"/>
                <w:lang w:val="en-US"/>
              </w:rPr>
            </w:pPr>
          </w:p>
        </w:tc>
        <w:tc>
          <w:tcPr>
            <w:tcW w:w="2835" w:type="dxa"/>
          </w:tcPr>
          <w:p w14:paraId="74333FBC" w14:textId="77777777" w:rsidR="007454A2" w:rsidRPr="00254DB5" w:rsidRDefault="007454A2" w:rsidP="00A530AF">
            <w:pPr>
              <w:rPr>
                <w:rFonts w:asciiTheme="majorBidi" w:hAnsiTheme="majorBidi" w:cstheme="majorBidi"/>
                <w:b/>
                <w:color w:val="000000" w:themeColor="text1"/>
                <w:sz w:val="22"/>
                <w:szCs w:val="22"/>
                <w:highlight w:val="green"/>
                <w:lang w:val="en-US"/>
              </w:rPr>
            </w:pPr>
          </w:p>
        </w:tc>
        <w:tc>
          <w:tcPr>
            <w:tcW w:w="1984" w:type="dxa"/>
          </w:tcPr>
          <w:p w14:paraId="6D2115CA" w14:textId="77777777" w:rsidR="007454A2" w:rsidRPr="00254DB5" w:rsidRDefault="007454A2" w:rsidP="00A530AF">
            <w:pPr>
              <w:rPr>
                <w:rFonts w:asciiTheme="majorBidi" w:hAnsiTheme="majorBidi" w:cstheme="majorBidi"/>
                <w:b/>
                <w:color w:val="000000" w:themeColor="text1"/>
                <w:sz w:val="22"/>
                <w:szCs w:val="22"/>
                <w:highlight w:val="green"/>
                <w:lang w:val="en-US"/>
              </w:rPr>
            </w:pPr>
          </w:p>
        </w:tc>
      </w:tr>
      <w:tr w:rsidR="00254DB5" w:rsidRPr="00254DB5" w14:paraId="36B14085" w14:textId="77777777" w:rsidTr="00A530AF">
        <w:trPr>
          <w:cantSplit/>
          <w:trHeight w:val="2249"/>
        </w:trPr>
        <w:tc>
          <w:tcPr>
            <w:tcW w:w="1105" w:type="dxa"/>
          </w:tcPr>
          <w:p w14:paraId="2CD8D723" w14:textId="77777777" w:rsidR="007454A2" w:rsidRPr="00254DB5" w:rsidRDefault="007454A2" w:rsidP="00A530AF">
            <w:pPr>
              <w:jc w:val="center"/>
              <w:rPr>
                <w:rFonts w:asciiTheme="majorBidi" w:hAnsiTheme="majorBidi" w:cstheme="majorBidi"/>
                <w:b/>
                <w:bCs/>
                <w:color w:val="000000" w:themeColor="text1"/>
                <w:sz w:val="22"/>
                <w:szCs w:val="22"/>
              </w:rPr>
            </w:pPr>
            <w:r w:rsidRPr="00254DB5">
              <w:rPr>
                <w:rFonts w:asciiTheme="majorBidi" w:hAnsiTheme="majorBidi" w:cstheme="majorBidi"/>
                <w:b/>
                <w:bCs/>
                <w:color w:val="000000" w:themeColor="text1"/>
                <w:sz w:val="22"/>
                <w:szCs w:val="22"/>
              </w:rPr>
              <w:lastRenderedPageBreak/>
              <w:t>5</w:t>
            </w:r>
          </w:p>
        </w:tc>
        <w:tc>
          <w:tcPr>
            <w:tcW w:w="4707" w:type="dxa"/>
            <w:vAlign w:val="center"/>
          </w:tcPr>
          <w:p w14:paraId="15C223E6" w14:textId="77777777" w:rsidR="007454A2" w:rsidRPr="00254DB5" w:rsidRDefault="007454A2" w:rsidP="00A530AF">
            <w:pPr>
              <w:spacing w:after="160" w:line="259" w:lineRule="auto"/>
              <w:rPr>
                <w:rFonts w:asciiTheme="majorBidi" w:eastAsia="Calibri" w:hAnsiTheme="majorBidi" w:cstheme="majorBidi"/>
                <w:b/>
                <w:color w:val="000000" w:themeColor="text1"/>
                <w:sz w:val="22"/>
                <w:szCs w:val="22"/>
              </w:rPr>
            </w:pPr>
            <w:r w:rsidRPr="00254DB5">
              <w:rPr>
                <w:rFonts w:asciiTheme="majorBidi" w:eastAsia="Calibri" w:hAnsiTheme="majorBidi" w:cstheme="majorBidi"/>
                <w:b/>
                <w:color w:val="000000" w:themeColor="text1"/>
                <w:sz w:val="22"/>
                <w:szCs w:val="22"/>
              </w:rPr>
              <w:t xml:space="preserve">Dongle pour la connectivité internet </w:t>
            </w:r>
          </w:p>
          <w:p w14:paraId="53E7DB49" w14:textId="748BD388" w:rsidR="007454A2" w:rsidRPr="00254DB5" w:rsidRDefault="007454A2" w:rsidP="00A530AF">
            <w:pPr>
              <w:rPr>
                <w:rFonts w:asciiTheme="majorBidi" w:hAnsiTheme="majorBidi" w:cstheme="majorBidi"/>
                <w:b/>
                <w:bCs/>
                <w:color w:val="000000" w:themeColor="text1"/>
                <w:sz w:val="22"/>
                <w:szCs w:val="22"/>
              </w:rPr>
            </w:pPr>
            <w:r w:rsidRPr="00254DB5">
              <w:rPr>
                <w:rFonts w:asciiTheme="majorBidi" w:hAnsiTheme="majorBidi" w:cstheme="majorBidi"/>
                <w:color w:val="000000" w:themeColor="text1"/>
                <w:sz w:val="22"/>
                <w:szCs w:val="22"/>
              </w:rPr>
              <w:t xml:space="preserve"> </w:t>
            </w:r>
            <w:r w:rsidRPr="00254DB5">
              <w:rPr>
                <w:rFonts w:asciiTheme="majorBidi" w:hAnsiTheme="majorBidi" w:cstheme="majorBidi"/>
                <w:b/>
                <w:bCs/>
                <w:color w:val="000000" w:themeColor="text1"/>
                <w:sz w:val="22"/>
                <w:szCs w:val="22"/>
              </w:rPr>
              <w:t>Exigences techniques minimales</w:t>
            </w:r>
            <w:r w:rsidR="00CE699D" w:rsidRPr="00254DB5">
              <w:rPr>
                <w:rFonts w:asciiTheme="majorBidi" w:hAnsiTheme="majorBidi" w:cstheme="majorBidi"/>
                <w:b/>
                <w:bCs/>
                <w:color w:val="000000" w:themeColor="text1"/>
                <w:sz w:val="22"/>
                <w:szCs w:val="22"/>
              </w:rPr>
              <w:t> :</w:t>
            </w:r>
          </w:p>
          <w:p w14:paraId="00D46A39" w14:textId="455483CE" w:rsidR="007454A2" w:rsidRPr="00254DB5" w:rsidRDefault="007454A2" w:rsidP="007454A2">
            <w:pPr>
              <w:numPr>
                <w:ilvl w:val="0"/>
                <w:numId w:val="17"/>
              </w:numPr>
              <w:ind w:left="360"/>
              <w:rPr>
                <w:rFonts w:asciiTheme="majorBidi" w:eastAsia="Calibri" w:hAnsiTheme="majorBidi" w:cstheme="majorBidi"/>
                <w:color w:val="000000" w:themeColor="text1"/>
                <w:sz w:val="22"/>
                <w:szCs w:val="22"/>
              </w:rPr>
            </w:pPr>
            <w:r w:rsidRPr="00254DB5">
              <w:rPr>
                <w:rFonts w:asciiTheme="majorBidi" w:eastAsia="Calibri" w:hAnsiTheme="majorBidi" w:cstheme="majorBidi"/>
                <w:color w:val="000000" w:themeColor="text1"/>
                <w:sz w:val="22"/>
                <w:szCs w:val="22"/>
              </w:rPr>
              <w:t xml:space="preserve">Puce integrée  </w:t>
            </w:r>
          </w:p>
          <w:p w14:paraId="6FFBB2FE" w14:textId="77777777" w:rsidR="007454A2" w:rsidRPr="00BF39D8" w:rsidRDefault="007454A2" w:rsidP="007454A2">
            <w:pPr>
              <w:numPr>
                <w:ilvl w:val="0"/>
                <w:numId w:val="17"/>
              </w:numPr>
              <w:ind w:left="360"/>
              <w:rPr>
                <w:rFonts w:asciiTheme="majorBidi" w:eastAsia="Calibri" w:hAnsiTheme="majorBidi" w:cstheme="majorBidi"/>
                <w:color w:val="000000" w:themeColor="text1"/>
                <w:sz w:val="22"/>
                <w:szCs w:val="22"/>
                <w:lang w:val="en-US"/>
              </w:rPr>
            </w:pPr>
            <w:r w:rsidRPr="00BF39D8">
              <w:rPr>
                <w:rFonts w:asciiTheme="majorBidi" w:eastAsia="Calibri" w:hAnsiTheme="majorBidi" w:cstheme="majorBidi"/>
                <w:color w:val="000000" w:themeColor="text1"/>
                <w:sz w:val="22"/>
                <w:szCs w:val="22"/>
                <w:lang w:val="en-US"/>
              </w:rPr>
              <w:t>Débit des données: Downlink speed 100Mbps / Up-link speed 50Mbps</w:t>
            </w:r>
          </w:p>
          <w:p w14:paraId="260EB383" w14:textId="77777777" w:rsidR="007454A2" w:rsidRPr="00254DB5" w:rsidRDefault="007454A2" w:rsidP="007454A2">
            <w:pPr>
              <w:numPr>
                <w:ilvl w:val="0"/>
                <w:numId w:val="17"/>
              </w:numPr>
              <w:ind w:left="360"/>
              <w:rPr>
                <w:rFonts w:asciiTheme="majorBidi" w:eastAsia="Calibri" w:hAnsiTheme="majorBidi" w:cstheme="majorBidi"/>
                <w:color w:val="000000" w:themeColor="text1"/>
                <w:sz w:val="22"/>
                <w:szCs w:val="22"/>
              </w:rPr>
            </w:pPr>
            <w:r w:rsidRPr="00254DB5">
              <w:rPr>
                <w:rFonts w:asciiTheme="majorBidi" w:hAnsiTheme="majorBidi" w:cstheme="majorBidi"/>
                <w:color w:val="000000" w:themeColor="text1"/>
                <w:sz w:val="22"/>
                <w:szCs w:val="22"/>
                <w:lang w:val="en-US"/>
              </w:rPr>
              <w:t xml:space="preserve"> </w:t>
            </w:r>
            <w:r w:rsidRPr="00254DB5">
              <w:rPr>
                <w:rFonts w:asciiTheme="majorBidi" w:eastAsia="Calibri" w:hAnsiTheme="majorBidi" w:cstheme="majorBidi"/>
                <w:color w:val="000000" w:themeColor="text1"/>
                <w:sz w:val="22"/>
                <w:szCs w:val="22"/>
              </w:rPr>
              <w:t>Prise en charge de la mémoire externe via une carte TF MAX. 16G (non incluse)</w:t>
            </w:r>
          </w:p>
          <w:p w14:paraId="1D096390" w14:textId="77777777" w:rsidR="007454A2" w:rsidRPr="00254DB5" w:rsidRDefault="007454A2" w:rsidP="007454A2">
            <w:pPr>
              <w:numPr>
                <w:ilvl w:val="0"/>
                <w:numId w:val="17"/>
              </w:numPr>
              <w:ind w:left="360"/>
              <w:rPr>
                <w:rFonts w:asciiTheme="majorBidi" w:eastAsia="Calibri" w:hAnsiTheme="majorBidi" w:cstheme="majorBidi"/>
                <w:color w:val="000000" w:themeColor="text1"/>
                <w:sz w:val="22"/>
                <w:szCs w:val="22"/>
              </w:rPr>
            </w:pPr>
            <w:r w:rsidRPr="00254DB5">
              <w:rPr>
                <w:rFonts w:asciiTheme="majorBidi" w:eastAsia="Calibri" w:hAnsiTheme="majorBidi" w:cstheme="majorBidi"/>
                <w:color w:val="000000" w:themeColor="text1"/>
                <w:sz w:val="22"/>
                <w:szCs w:val="22"/>
              </w:rPr>
              <w:t>• Bandes de fréquences en option :</w:t>
            </w:r>
          </w:p>
          <w:p w14:paraId="0C3D3CEB" w14:textId="77777777" w:rsidR="007454A2" w:rsidRPr="00254DB5" w:rsidRDefault="007454A2" w:rsidP="00A530AF">
            <w:pPr>
              <w:ind w:left="360"/>
              <w:rPr>
                <w:rFonts w:asciiTheme="majorBidi" w:eastAsia="Calibri" w:hAnsiTheme="majorBidi" w:cstheme="majorBidi"/>
                <w:color w:val="000000" w:themeColor="text1"/>
                <w:sz w:val="22"/>
                <w:szCs w:val="22"/>
              </w:rPr>
            </w:pPr>
            <w:r w:rsidRPr="00254DB5">
              <w:rPr>
                <w:rFonts w:asciiTheme="majorBidi" w:eastAsia="Calibri" w:hAnsiTheme="majorBidi" w:cstheme="majorBidi"/>
                <w:color w:val="000000" w:themeColor="text1"/>
                <w:sz w:val="22"/>
                <w:szCs w:val="22"/>
              </w:rPr>
              <w:t>- (4G) LTE FDD : B1/3 (2100/1800 MHz)</w:t>
            </w:r>
          </w:p>
          <w:p w14:paraId="2456C04A" w14:textId="77777777" w:rsidR="007454A2" w:rsidRPr="00254DB5" w:rsidRDefault="007454A2" w:rsidP="00A530AF">
            <w:pPr>
              <w:ind w:left="360"/>
              <w:rPr>
                <w:rFonts w:asciiTheme="majorBidi" w:eastAsia="Calibri" w:hAnsiTheme="majorBidi" w:cstheme="majorBidi"/>
                <w:color w:val="000000" w:themeColor="text1"/>
                <w:sz w:val="22"/>
                <w:szCs w:val="22"/>
              </w:rPr>
            </w:pPr>
            <w:r w:rsidRPr="00254DB5">
              <w:rPr>
                <w:rFonts w:asciiTheme="majorBidi" w:eastAsia="Calibri" w:hAnsiTheme="majorBidi" w:cstheme="majorBidi"/>
                <w:color w:val="000000" w:themeColor="text1"/>
                <w:sz w:val="22"/>
                <w:szCs w:val="22"/>
              </w:rPr>
              <w:t>- (3G) DC-HSPA+/HSPA+/UMTS : 900/2100 MHz</w:t>
            </w:r>
          </w:p>
          <w:p w14:paraId="2F1BA436" w14:textId="565151D9" w:rsidR="007454A2" w:rsidRPr="00254DB5" w:rsidRDefault="007454A2" w:rsidP="00A530AF">
            <w:pPr>
              <w:ind w:left="360"/>
              <w:rPr>
                <w:rFonts w:asciiTheme="majorBidi" w:eastAsia="Calibri" w:hAnsiTheme="majorBidi" w:cstheme="majorBidi"/>
                <w:color w:val="000000" w:themeColor="text1"/>
                <w:sz w:val="22"/>
                <w:szCs w:val="22"/>
                <w:lang w:val="en-US"/>
              </w:rPr>
            </w:pPr>
            <w:r w:rsidRPr="00254DB5">
              <w:rPr>
                <w:rFonts w:asciiTheme="majorBidi" w:eastAsia="Calibri" w:hAnsiTheme="majorBidi" w:cstheme="majorBidi"/>
                <w:color w:val="000000" w:themeColor="text1"/>
                <w:sz w:val="22"/>
                <w:szCs w:val="22"/>
                <w:lang w:val="en-US"/>
              </w:rPr>
              <w:t>- (2G) GSM/GPRS/EDGE: 850/900/1800/1900 MHz</w:t>
            </w:r>
          </w:p>
          <w:p w14:paraId="5277707A" w14:textId="77777777" w:rsidR="007454A2" w:rsidRPr="00254DB5" w:rsidRDefault="007454A2" w:rsidP="00A530AF">
            <w:pPr>
              <w:ind w:left="360"/>
              <w:rPr>
                <w:rFonts w:asciiTheme="majorBidi" w:hAnsiTheme="majorBidi" w:cstheme="majorBidi"/>
                <w:b/>
                <w:bCs/>
                <w:color w:val="000000" w:themeColor="text1"/>
                <w:sz w:val="22"/>
                <w:szCs w:val="22"/>
                <w:lang w:val="en-GB"/>
              </w:rPr>
            </w:pPr>
          </w:p>
        </w:tc>
        <w:tc>
          <w:tcPr>
            <w:tcW w:w="1134" w:type="dxa"/>
          </w:tcPr>
          <w:p w14:paraId="4B22CF63" w14:textId="77777777" w:rsidR="007454A2" w:rsidRPr="00254DB5" w:rsidRDefault="007454A2" w:rsidP="00A530AF">
            <w:pPr>
              <w:ind w:left="145" w:right="141"/>
              <w:rPr>
                <w:rFonts w:asciiTheme="majorBidi" w:hAnsiTheme="majorBidi" w:cstheme="majorBidi"/>
                <w:color w:val="000000" w:themeColor="text1"/>
                <w:sz w:val="22"/>
                <w:szCs w:val="22"/>
                <w:lang w:val="en-US"/>
              </w:rPr>
            </w:pPr>
            <w:r w:rsidRPr="00254DB5">
              <w:rPr>
                <w:rFonts w:asciiTheme="majorBidi" w:hAnsiTheme="majorBidi" w:cstheme="majorBidi"/>
                <w:color w:val="000000" w:themeColor="text1"/>
                <w:sz w:val="22"/>
                <w:szCs w:val="22"/>
                <w:lang w:val="en-US"/>
              </w:rPr>
              <w:t>32</w:t>
            </w:r>
          </w:p>
        </w:tc>
        <w:tc>
          <w:tcPr>
            <w:tcW w:w="3289" w:type="dxa"/>
          </w:tcPr>
          <w:p w14:paraId="117AE55B" w14:textId="77777777" w:rsidR="007454A2" w:rsidRPr="00254DB5" w:rsidRDefault="007454A2" w:rsidP="00A530AF">
            <w:pPr>
              <w:ind w:left="145" w:right="141"/>
              <w:rPr>
                <w:rFonts w:asciiTheme="majorBidi" w:hAnsiTheme="majorBidi" w:cstheme="majorBidi"/>
                <w:color w:val="000000" w:themeColor="text1"/>
                <w:sz w:val="22"/>
                <w:szCs w:val="22"/>
                <w:lang w:val="en-US"/>
              </w:rPr>
            </w:pPr>
          </w:p>
        </w:tc>
        <w:tc>
          <w:tcPr>
            <w:tcW w:w="2835" w:type="dxa"/>
          </w:tcPr>
          <w:p w14:paraId="32BD861D" w14:textId="77777777" w:rsidR="007454A2" w:rsidRPr="00254DB5" w:rsidRDefault="007454A2" w:rsidP="00A530AF">
            <w:pPr>
              <w:rPr>
                <w:rFonts w:asciiTheme="majorBidi" w:hAnsiTheme="majorBidi" w:cstheme="majorBidi"/>
                <w:b/>
                <w:color w:val="000000" w:themeColor="text1"/>
                <w:sz w:val="22"/>
                <w:szCs w:val="22"/>
                <w:highlight w:val="green"/>
                <w:lang w:val="en-US"/>
              </w:rPr>
            </w:pPr>
          </w:p>
        </w:tc>
        <w:tc>
          <w:tcPr>
            <w:tcW w:w="1984" w:type="dxa"/>
          </w:tcPr>
          <w:p w14:paraId="2BCEC6E6" w14:textId="77777777" w:rsidR="007454A2" w:rsidRPr="00254DB5" w:rsidRDefault="007454A2" w:rsidP="00A530AF">
            <w:pPr>
              <w:rPr>
                <w:rFonts w:asciiTheme="majorBidi" w:hAnsiTheme="majorBidi" w:cstheme="majorBidi"/>
                <w:b/>
                <w:color w:val="000000" w:themeColor="text1"/>
                <w:sz w:val="22"/>
                <w:szCs w:val="22"/>
                <w:highlight w:val="green"/>
                <w:lang w:val="en-US"/>
              </w:rPr>
            </w:pPr>
          </w:p>
        </w:tc>
      </w:tr>
      <w:tr w:rsidR="00254DB5" w:rsidRPr="00254DB5" w14:paraId="1DB3EC87" w14:textId="77777777" w:rsidTr="00A530AF">
        <w:trPr>
          <w:cantSplit/>
          <w:trHeight w:val="2249"/>
        </w:trPr>
        <w:tc>
          <w:tcPr>
            <w:tcW w:w="1105" w:type="dxa"/>
          </w:tcPr>
          <w:p w14:paraId="4904F56C" w14:textId="77777777" w:rsidR="007454A2" w:rsidRPr="00254DB5" w:rsidRDefault="007454A2" w:rsidP="00A530AF">
            <w:pPr>
              <w:jc w:val="center"/>
              <w:rPr>
                <w:rFonts w:asciiTheme="majorBidi" w:hAnsiTheme="majorBidi" w:cstheme="majorBidi"/>
                <w:b/>
                <w:bCs/>
                <w:color w:val="000000" w:themeColor="text1"/>
                <w:sz w:val="22"/>
                <w:szCs w:val="22"/>
              </w:rPr>
            </w:pPr>
            <w:r w:rsidRPr="00254DB5">
              <w:rPr>
                <w:rFonts w:asciiTheme="majorBidi" w:hAnsiTheme="majorBidi" w:cstheme="majorBidi"/>
                <w:b/>
                <w:bCs/>
                <w:color w:val="000000" w:themeColor="text1"/>
                <w:sz w:val="22"/>
                <w:szCs w:val="22"/>
              </w:rPr>
              <w:lastRenderedPageBreak/>
              <w:t>6</w:t>
            </w:r>
          </w:p>
        </w:tc>
        <w:tc>
          <w:tcPr>
            <w:tcW w:w="4707" w:type="dxa"/>
            <w:vAlign w:val="center"/>
          </w:tcPr>
          <w:p w14:paraId="5E481888" w14:textId="77777777" w:rsidR="007454A2" w:rsidRPr="00254DB5" w:rsidRDefault="007454A2" w:rsidP="00A530AF">
            <w:pPr>
              <w:spacing w:after="160" w:line="259" w:lineRule="auto"/>
              <w:rPr>
                <w:rFonts w:asciiTheme="majorBidi" w:eastAsia="Calibri" w:hAnsiTheme="majorBidi" w:cstheme="majorBidi"/>
                <w:b/>
                <w:color w:val="000000" w:themeColor="text1"/>
                <w:sz w:val="22"/>
                <w:szCs w:val="22"/>
              </w:rPr>
            </w:pPr>
            <w:r w:rsidRPr="00254DB5">
              <w:rPr>
                <w:rFonts w:asciiTheme="majorBidi" w:eastAsia="Calibri" w:hAnsiTheme="majorBidi" w:cstheme="majorBidi"/>
                <w:b/>
                <w:color w:val="000000" w:themeColor="text1"/>
                <w:sz w:val="22"/>
                <w:szCs w:val="22"/>
              </w:rPr>
              <w:t>Serveur NAS</w:t>
            </w:r>
          </w:p>
          <w:p w14:paraId="0EE2139E" w14:textId="77777777" w:rsidR="007454A2" w:rsidRPr="00254DB5" w:rsidRDefault="007454A2" w:rsidP="00A530AF">
            <w:pPr>
              <w:rPr>
                <w:rFonts w:asciiTheme="majorBidi" w:hAnsiTheme="majorBidi" w:cstheme="majorBidi"/>
                <w:b/>
                <w:bCs/>
                <w:color w:val="000000" w:themeColor="text1"/>
                <w:sz w:val="22"/>
                <w:szCs w:val="22"/>
                <w:lang w:val="en-US"/>
              </w:rPr>
            </w:pPr>
            <w:r w:rsidRPr="00254DB5">
              <w:rPr>
                <w:rFonts w:asciiTheme="majorBidi" w:hAnsiTheme="majorBidi" w:cstheme="majorBidi"/>
                <w:b/>
                <w:bCs/>
                <w:color w:val="000000" w:themeColor="text1"/>
                <w:sz w:val="22"/>
                <w:szCs w:val="22"/>
                <w:lang w:val="en-US"/>
              </w:rPr>
              <w:t>Specifications techniques:</w:t>
            </w:r>
          </w:p>
          <w:p w14:paraId="121751B1" w14:textId="77777777" w:rsidR="007454A2" w:rsidRPr="00254DB5" w:rsidRDefault="007454A2" w:rsidP="00A530AF">
            <w:pPr>
              <w:ind w:left="360"/>
              <w:rPr>
                <w:rFonts w:asciiTheme="majorBidi" w:eastAsia="Calibri" w:hAnsiTheme="majorBidi" w:cstheme="majorBidi"/>
                <w:color w:val="000000" w:themeColor="text1"/>
                <w:sz w:val="22"/>
                <w:szCs w:val="22"/>
                <w:lang w:val="en-US"/>
              </w:rPr>
            </w:pPr>
          </w:p>
          <w:p w14:paraId="23A5BD1B"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lang w:val="it-IT"/>
              </w:rPr>
            </w:pPr>
            <w:r w:rsidRPr="00254DB5">
              <w:rPr>
                <w:rFonts w:asciiTheme="majorBidi" w:hAnsiTheme="majorBidi" w:cstheme="majorBidi"/>
                <w:color w:val="000000" w:themeColor="text1"/>
                <w:sz w:val="22"/>
                <w:szCs w:val="22"/>
                <w:lang w:val="it-IT"/>
              </w:rPr>
              <w:t>Cpu: AMD Ryzen</w:t>
            </w:r>
          </w:p>
          <w:p w14:paraId="28548B6D"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Nombre de Cpu pris en charge : 1</w:t>
            </w:r>
          </w:p>
          <w:p w14:paraId="4E75AD89"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lang w:val="it-IT"/>
              </w:rPr>
            </w:pPr>
            <w:r w:rsidRPr="00254DB5">
              <w:rPr>
                <w:rFonts w:asciiTheme="majorBidi" w:hAnsiTheme="majorBidi" w:cstheme="majorBidi"/>
                <w:color w:val="000000" w:themeColor="text1"/>
                <w:sz w:val="22"/>
                <w:szCs w:val="22"/>
                <w:lang w:val="it-IT"/>
              </w:rPr>
              <w:t>Nombre de coeurs: 4</w:t>
            </w:r>
          </w:p>
          <w:p w14:paraId="138F51EA"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lang w:val="it-IT"/>
              </w:rPr>
            </w:pPr>
            <w:r w:rsidRPr="00254DB5">
              <w:rPr>
                <w:rFonts w:asciiTheme="majorBidi" w:hAnsiTheme="majorBidi" w:cstheme="majorBidi"/>
                <w:color w:val="000000" w:themeColor="text1"/>
                <w:sz w:val="22"/>
                <w:szCs w:val="22"/>
                <w:lang w:val="it-IT"/>
              </w:rPr>
              <w:t>Fréquence CPU : 2.2GHz</w:t>
            </w:r>
          </w:p>
          <w:p w14:paraId="7C463C1F"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lang w:val="it-IT"/>
              </w:rPr>
            </w:pPr>
            <w:r w:rsidRPr="00254DB5">
              <w:rPr>
                <w:rFonts w:asciiTheme="majorBidi" w:hAnsiTheme="majorBidi" w:cstheme="majorBidi"/>
                <w:color w:val="000000" w:themeColor="text1"/>
                <w:sz w:val="22"/>
                <w:szCs w:val="22"/>
                <w:lang w:val="it-IT"/>
              </w:rPr>
              <w:t>Mémoire Système 4GB</w:t>
            </w:r>
          </w:p>
          <w:p w14:paraId="2D7D615B"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lang w:val="it-IT"/>
              </w:rPr>
            </w:pPr>
            <w:r w:rsidRPr="00254DB5">
              <w:rPr>
                <w:rFonts w:asciiTheme="majorBidi" w:hAnsiTheme="majorBidi" w:cstheme="majorBidi"/>
                <w:color w:val="000000" w:themeColor="text1"/>
                <w:sz w:val="22"/>
                <w:szCs w:val="22"/>
                <w:lang w:val="it-IT"/>
              </w:rPr>
              <w:t>Emplacement mémoire 2</w:t>
            </w:r>
          </w:p>
          <w:p w14:paraId="3E0CAFB5"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Capacité du  mémoire jusqu’à 32G</w:t>
            </w:r>
          </w:p>
          <w:p w14:paraId="07BD8FD2"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lang w:val="it-IT"/>
              </w:rPr>
            </w:pPr>
            <w:r w:rsidRPr="00254DB5">
              <w:rPr>
                <w:rFonts w:asciiTheme="majorBidi" w:hAnsiTheme="majorBidi" w:cstheme="majorBidi"/>
                <w:color w:val="000000" w:themeColor="text1"/>
                <w:sz w:val="22"/>
                <w:szCs w:val="22"/>
                <w:lang w:val="it-IT"/>
              </w:rPr>
              <w:t>Baies de stockage: 8</w:t>
            </w:r>
          </w:p>
          <w:p w14:paraId="0E430F55"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lang w:val="it-IT"/>
              </w:rPr>
            </w:pPr>
            <w:r w:rsidRPr="00254DB5">
              <w:rPr>
                <w:rFonts w:asciiTheme="majorBidi" w:hAnsiTheme="majorBidi" w:cstheme="majorBidi"/>
                <w:color w:val="000000" w:themeColor="text1"/>
                <w:sz w:val="22"/>
                <w:szCs w:val="22"/>
                <w:lang w:val="it-IT"/>
              </w:rPr>
              <w:t>Port externe: 1</w:t>
            </w:r>
          </w:p>
          <w:p w14:paraId="3DAFF184"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lang w:val="it-IT"/>
              </w:rPr>
            </w:pPr>
            <w:r w:rsidRPr="00254DB5">
              <w:rPr>
                <w:rFonts w:asciiTheme="majorBidi" w:hAnsiTheme="majorBidi" w:cstheme="majorBidi"/>
                <w:color w:val="000000" w:themeColor="text1"/>
                <w:sz w:val="22"/>
                <w:szCs w:val="22"/>
                <w:lang w:val="it-IT"/>
              </w:rPr>
              <w:t>RJ-45 1Gbe Lan port: 4</w:t>
            </w:r>
          </w:p>
          <w:p w14:paraId="21D1334A"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lang w:val="it-IT"/>
              </w:rPr>
            </w:pPr>
            <w:r w:rsidRPr="00254DB5">
              <w:rPr>
                <w:rFonts w:asciiTheme="majorBidi" w:hAnsiTheme="majorBidi" w:cstheme="majorBidi"/>
                <w:color w:val="000000" w:themeColor="text1"/>
                <w:sz w:val="22"/>
                <w:szCs w:val="22"/>
                <w:lang w:val="it-IT"/>
              </w:rPr>
              <w:t>USB 3.2: 2</w:t>
            </w:r>
          </w:p>
          <w:p w14:paraId="71A96BA8"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highlight w:val="white"/>
              </w:rPr>
              <w:t>Type de boîtier : Rack-montable</w:t>
            </w:r>
            <w:r w:rsidRPr="00254DB5">
              <w:rPr>
                <w:rFonts w:asciiTheme="majorBidi" w:hAnsiTheme="majorBidi" w:cstheme="majorBidi"/>
                <w:color w:val="000000" w:themeColor="text1"/>
                <w:sz w:val="22"/>
                <w:szCs w:val="22"/>
              </w:rPr>
              <w:t xml:space="preserve"> : 2U</w:t>
            </w:r>
          </w:p>
          <w:p w14:paraId="0B93FAB4"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lang w:val="it-IT"/>
              </w:rPr>
            </w:pPr>
            <w:r w:rsidRPr="00254DB5">
              <w:rPr>
                <w:rFonts w:asciiTheme="majorBidi" w:hAnsiTheme="majorBidi" w:cstheme="majorBidi"/>
                <w:color w:val="000000" w:themeColor="text1"/>
                <w:sz w:val="22"/>
                <w:szCs w:val="22"/>
                <w:lang w:val="it-IT"/>
              </w:rPr>
              <w:t xml:space="preserve">Type de lecteur compatible: </w:t>
            </w:r>
          </w:p>
          <w:p w14:paraId="470589CE" w14:textId="77777777" w:rsidR="007454A2" w:rsidRPr="00254DB5" w:rsidRDefault="007454A2" w:rsidP="00A530AF">
            <w:pPr>
              <w:ind w:left="360"/>
              <w:rPr>
                <w:rFonts w:asciiTheme="majorBidi" w:hAnsiTheme="majorBidi" w:cstheme="majorBidi"/>
                <w:color w:val="000000" w:themeColor="text1"/>
                <w:sz w:val="22"/>
                <w:szCs w:val="22"/>
                <w:lang w:val="it-IT"/>
              </w:rPr>
            </w:pPr>
            <w:r w:rsidRPr="00254DB5">
              <w:rPr>
                <w:rFonts w:asciiTheme="majorBidi" w:hAnsiTheme="majorBidi" w:cstheme="majorBidi"/>
                <w:color w:val="000000" w:themeColor="text1"/>
                <w:sz w:val="22"/>
                <w:szCs w:val="22"/>
                <w:lang w:val="it-IT"/>
              </w:rPr>
              <w:t>3.5” Sata HDD</w:t>
            </w:r>
          </w:p>
          <w:p w14:paraId="3A848970" w14:textId="77777777" w:rsidR="007454A2" w:rsidRPr="00254DB5" w:rsidRDefault="007454A2" w:rsidP="00A530AF">
            <w:pPr>
              <w:ind w:left="360"/>
              <w:rPr>
                <w:rFonts w:asciiTheme="majorBidi" w:hAnsiTheme="majorBidi" w:cstheme="majorBidi"/>
                <w:color w:val="000000" w:themeColor="text1"/>
                <w:sz w:val="22"/>
                <w:szCs w:val="22"/>
                <w:lang w:val="it-IT"/>
              </w:rPr>
            </w:pPr>
            <w:r w:rsidRPr="00254DB5">
              <w:rPr>
                <w:rFonts w:asciiTheme="majorBidi" w:hAnsiTheme="majorBidi" w:cstheme="majorBidi"/>
                <w:color w:val="000000" w:themeColor="text1"/>
                <w:sz w:val="22"/>
                <w:szCs w:val="22"/>
                <w:lang w:val="it-IT"/>
              </w:rPr>
              <w:t>2.5” Sata HDD</w:t>
            </w:r>
          </w:p>
          <w:p w14:paraId="09997338" w14:textId="77777777" w:rsidR="007454A2" w:rsidRPr="00254DB5" w:rsidRDefault="007454A2" w:rsidP="00A530AF">
            <w:pPr>
              <w:ind w:left="360"/>
              <w:rPr>
                <w:rFonts w:asciiTheme="majorBidi" w:hAnsiTheme="majorBidi" w:cstheme="majorBidi"/>
                <w:color w:val="000000" w:themeColor="text1"/>
                <w:sz w:val="22"/>
                <w:szCs w:val="22"/>
                <w:lang w:val="it-IT"/>
              </w:rPr>
            </w:pPr>
            <w:r w:rsidRPr="00254DB5">
              <w:rPr>
                <w:rFonts w:asciiTheme="majorBidi" w:hAnsiTheme="majorBidi" w:cstheme="majorBidi"/>
                <w:color w:val="000000" w:themeColor="text1"/>
                <w:sz w:val="22"/>
                <w:szCs w:val="22"/>
                <w:lang w:val="it-IT"/>
              </w:rPr>
              <w:t>2.5” Sata SSD</w:t>
            </w:r>
          </w:p>
          <w:p w14:paraId="5EE5E38A" w14:textId="77777777" w:rsidR="007454A2" w:rsidRPr="00254DB5" w:rsidRDefault="007454A2" w:rsidP="00A530AF">
            <w:pPr>
              <w:rPr>
                <w:rFonts w:asciiTheme="majorBidi" w:hAnsiTheme="majorBidi" w:cstheme="majorBidi"/>
                <w:b/>
                <w:bCs/>
                <w:color w:val="000000" w:themeColor="text1"/>
                <w:sz w:val="22"/>
                <w:szCs w:val="22"/>
                <w:lang w:val="en-US"/>
              </w:rPr>
            </w:pPr>
          </w:p>
        </w:tc>
        <w:tc>
          <w:tcPr>
            <w:tcW w:w="1134" w:type="dxa"/>
          </w:tcPr>
          <w:p w14:paraId="345707D0" w14:textId="77777777" w:rsidR="007454A2" w:rsidRPr="00254DB5" w:rsidRDefault="007454A2" w:rsidP="00A530AF">
            <w:pPr>
              <w:ind w:left="145" w:right="141"/>
              <w:rPr>
                <w:rFonts w:asciiTheme="majorBidi" w:hAnsiTheme="majorBidi" w:cstheme="majorBidi"/>
                <w:color w:val="000000" w:themeColor="text1"/>
                <w:sz w:val="22"/>
                <w:szCs w:val="22"/>
                <w:lang w:val="en-US"/>
              </w:rPr>
            </w:pPr>
            <w:r w:rsidRPr="00254DB5">
              <w:rPr>
                <w:rFonts w:asciiTheme="majorBidi" w:hAnsiTheme="majorBidi" w:cstheme="majorBidi"/>
                <w:color w:val="000000" w:themeColor="text1"/>
                <w:sz w:val="22"/>
                <w:szCs w:val="22"/>
                <w:lang w:val="en-US"/>
              </w:rPr>
              <w:t>1</w:t>
            </w:r>
          </w:p>
        </w:tc>
        <w:tc>
          <w:tcPr>
            <w:tcW w:w="3289" w:type="dxa"/>
          </w:tcPr>
          <w:p w14:paraId="09D398DF" w14:textId="77777777" w:rsidR="007454A2" w:rsidRPr="00254DB5" w:rsidRDefault="007454A2" w:rsidP="00A530AF">
            <w:pPr>
              <w:ind w:left="145" w:right="141"/>
              <w:rPr>
                <w:rFonts w:asciiTheme="majorBidi" w:hAnsiTheme="majorBidi" w:cstheme="majorBidi"/>
                <w:color w:val="000000" w:themeColor="text1"/>
                <w:sz w:val="22"/>
                <w:szCs w:val="22"/>
                <w:lang w:val="en-US"/>
              </w:rPr>
            </w:pPr>
          </w:p>
        </w:tc>
        <w:tc>
          <w:tcPr>
            <w:tcW w:w="2835" w:type="dxa"/>
          </w:tcPr>
          <w:p w14:paraId="159C627B" w14:textId="77777777" w:rsidR="007454A2" w:rsidRPr="00254DB5" w:rsidRDefault="007454A2" w:rsidP="00A530AF">
            <w:pPr>
              <w:rPr>
                <w:rFonts w:asciiTheme="majorBidi" w:hAnsiTheme="majorBidi" w:cstheme="majorBidi"/>
                <w:b/>
                <w:color w:val="000000" w:themeColor="text1"/>
                <w:sz w:val="22"/>
                <w:szCs w:val="22"/>
                <w:highlight w:val="green"/>
                <w:lang w:val="en-US"/>
              </w:rPr>
            </w:pPr>
          </w:p>
        </w:tc>
        <w:tc>
          <w:tcPr>
            <w:tcW w:w="1984" w:type="dxa"/>
          </w:tcPr>
          <w:p w14:paraId="2B7AB664" w14:textId="77777777" w:rsidR="007454A2" w:rsidRPr="00254DB5" w:rsidRDefault="007454A2" w:rsidP="00A530AF">
            <w:pPr>
              <w:rPr>
                <w:rFonts w:asciiTheme="majorBidi" w:hAnsiTheme="majorBidi" w:cstheme="majorBidi"/>
                <w:b/>
                <w:color w:val="000000" w:themeColor="text1"/>
                <w:sz w:val="22"/>
                <w:szCs w:val="22"/>
                <w:highlight w:val="green"/>
                <w:lang w:val="en-US"/>
              </w:rPr>
            </w:pPr>
          </w:p>
        </w:tc>
      </w:tr>
      <w:tr w:rsidR="00254DB5" w:rsidRPr="00254DB5" w14:paraId="3BD4F760" w14:textId="77777777" w:rsidTr="00A530AF">
        <w:trPr>
          <w:cantSplit/>
          <w:trHeight w:val="2249"/>
        </w:trPr>
        <w:tc>
          <w:tcPr>
            <w:tcW w:w="1105" w:type="dxa"/>
          </w:tcPr>
          <w:p w14:paraId="1A85B47D" w14:textId="77777777" w:rsidR="007454A2" w:rsidRPr="00254DB5" w:rsidRDefault="007454A2" w:rsidP="00A530AF">
            <w:pPr>
              <w:jc w:val="center"/>
              <w:rPr>
                <w:rFonts w:asciiTheme="majorBidi" w:hAnsiTheme="majorBidi" w:cstheme="majorBidi"/>
                <w:b/>
                <w:bCs/>
                <w:color w:val="000000" w:themeColor="text1"/>
                <w:sz w:val="22"/>
                <w:szCs w:val="22"/>
                <w:lang w:val="en-US"/>
              </w:rPr>
            </w:pPr>
            <w:r w:rsidRPr="00254DB5">
              <w:rPr>
                <w:rFonts w:asciiTheme="majorBidi" w:hAnsiTheme="majorBidi" w:cstheme="majorBidi"/>
                <w:b/>
                <w:bCs/>
                <w:color w:val="000000" w:themeColor="text1"/>
                <w:sz w:val="22"/>
                <w:szCs w:val="22"/>
                <w:lang w:val="en-US"/>
              </w:rPr>
              <w:t>7</w:t>
            </w:r>
          </w:p>
        </w:tc>
        <w:tc>
          <w:tcPr>
            <w:tcW w:w="4707" w:type="dxa"/>
            <w:vAlign w:val="center"/>
          </w:tcPr>
          <w:p w14:paraId="1669D0CA" w14:textId="77777777" w:rsidR="007454A2" w:rsidRPr="00254DB5" w:rsidRDefault="007454A2" w:rsidP="00A530AF">
            <w:pPr>
              <w:spacing w:after="160" w:line="259" w:lineRule="auto"/>
              <w:rPr>
                <w:rFonts w:asciiTheme="majorBidi" w:hAnsiTheme="majorBidi" w:cstheme="majorBidi"/>
                <w:b/>
                <w:color w:val="000000" w:themeColor="text1"/>
                <w:sz w:val="22"/>
                <w:szCs w:val="22"/>
              </w:rPr>
            </w:pPr>
            <w:r w:rsidRPr="00254DB5">
              <w:rPr>
                <w:rFonts w:asciiTheme="majorBidi" w:hAnsiTheme="majorBidi" w:cstheme="majorBidi"/>
                <w:b/>
                <w:color w:val="000000" w:themeColor="text1"/>
                <w:sz w:val="22"/>
                <w:szCs w:val="22"/>
              </w:rPr>
              <w:t>Disque dur NAS</w:t>
            </w:r>
          </w:p>
          <w:p w14:paraId="747BA3C1" w14:textId="77777777" w:rsidR="007454A2" w:rsidRPr="00254DB5" w:rsidRDefault="007454A2" w:rsidP="00A530AF">
            <w:pPr>
              <w:jc w:val="both"/>
              <w:rPr>
                <w:rFonts w:asciiTheme="majorBidi" w:eastAsia="Calibri" w:hAnsiTheme="majorBidi" w:cstheme="majorBidi"/>
                <w:b/>
                <w:bCs/>
                <w:color w:val="000000" w:themeColor="text1"/>
                <w:sz w:val="22"/>
                <w:szCs w:val="22"/>
              </w:rPr>
            </w:pPr>
            <w:r w:rsidRPr="00254DB5">
              <w:rPr>
                <w:rFonts w:asciiTheme="majorBidi" w:eastAsia="Calibri" w:hAnsiTheme="majorBidi" w:cstheme="majorBidi"/>
                <w:b/>
                <w:bCs/>
                <w:color w:val="000000" w:themeColor="text1"/>
                <w:sz w:val="22"/>
                <w:szCs w:val="22"/>
              </w:rPr>
              <w:t>Exigences techniques minimales</w:t>
            </w:r>
          </w:p>
          <w:p w14:paraId="4646232A"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lang w:val="it-IT"/>
              </w:rPr>
            </w:pPr>
            <w:r w:rsidRPr="00254DB5">
              <w:rPr>
                <w:rFonts w:asciiTheme="majorBidi" w:hAnsiTheme="majorBidi" w:cstheme="majorBidi"/>
                <w:color w:val="000000" w:themeColor="text1"/>
                <w:sz w:val="22"/>
                <w:szCs w:val="22"/>
                <w:lang w:val="it-IT"/>
              </w:rPr>
              <w:t>Capacité formatée : 4 To</w:t>
            </w:r>
          </w:p>
          <w:p w14:paraId="0BBFEC6F"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lang w:val="it-IT"/>
              </w:rPr>
            </w:pPr>
            <w:r w:rsidRPr="00254DB5">
              <w:rPr>
                <w:rFonts w:asciiTheme="majorBidi" w:hAnsiTheme="majorBidi" w:cstheme="majorBidi"/>
                <w:color w:val="000000" w:themeColor="text1"/>
                <w:sz w:val="22"/>
                <w:szCs w:val="22"/>
                <w:lang w:val="it-IT"/>
              </w:rPr>
              <w:t>Interface : SATA 6 Go/s</w:t>
            </w:r>
          </w:p>
          <w:p w14:paraId="5CDE208F"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lang w:val="it-IT"/>
              </w:rPr>
            </w:pPr>
            <w:r w:rsidRPr="00254DB5">
              <w:rPr>
                <w:rFonts w:asciiTheme="majorBidi" w:hAnsiTheme="majorBidi" w:cstheme="majorBidi"/>
                <w:color w:val="000000" w:themeColor="text1"/>
                <w:sz w:val="22"/>
                <w:szCs w:val="22"/>
                <w:lang w:val="it-IT"/>
              </w:rPr>
              <w:t>Format : 3,5 pouces</w:t>
            </w:r>
          </w:p>
          <w:p w14:paraId="5093FDAB"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Taux de transfert interne : 267 Mo/s</w:t>
            </w:r>
          </w:p>
          <w:p w14:paraId="58775C4A"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lang w:val="it-IT"/>
              </w:rPr>
            </w:pPr>
            <w:r w:rsidRPr="00254DB5">
              <w:rPr>
                <w:rFonts w:asciiTheme="majorBidi" w:hAnsiTheme="majorBidi" w:cstheme="majorBidi"/>
                <w:color w:val="000000" w:themeColor="text1"/>
                <w:sz w:val="22"/>
                <w:szCs w:val="22"/>
                <w:lang w:val="it-IT"/>
              </w:rPr>
              <w:t>Cache (Mo) : 256</w:t>
            </w:r>
          </w:p>
          <w:p w14:paraId="761C748C"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lang w:val="it-IT"/>
              </w:rPr>
            </w:pPr>
            <w:r w:rsidRPr="00254DB5">
              <w:rPr>
                <w:rFonts w:asciiTheme="majorBidi" w:hAnsiTheme="majorBidi" w:cstheme="majorBidi"/>
                <w:color w:val="000000" w:themeColor="text1"/>
                <w:sz w:val="22"/>
                <w:szCs w:val="22"/>
                <w:lang w:val="it-IT"/>
              </w:rPr>
              <w:t>RPM : 7 200</w:t>
            </w:r>
          </w:p>
          <w:p w14:paraId="3CB00DC1" w14:textId="77777777" w:rsidR="007454A2" w:rsidRPr="00254DB5" w:rsidRDefault="007454A2" w:rsidP="00A530AF">
            <w:pPr>
              <w:rPr>
                <w:rFonts w:asciiTheme="majorBidi" w:hAnsiTheme="majorBidi" w:cstheme="majorBidi"/>
                <w:b/>
                <w:bCs/>
                <w:color w:val="000000" w:themeColor="text1"/>
                <w:sz w:val="22"/>
                <w:szCs w:val="22"/>
                <w:lang w:val="en-US"/>
              </w:rPr>
            </w:pPr>
          </w:p>
        </w:tc>
        <w:tc>
          <w:tcPr>
            <w:tcW w:w="1134" w:type="dxa"/>
          </w:tcPr>
          <w:p w14:paraId="490C785C" w14:textId="77777777" w:rsidR="007454A2" w:rsidRPr="00254DB5" w:rsidRDefault="007454A2" w:rsidP="00A530AF">
            <w:pPr>
              <w:ind w:left="145" w:right="141"/>
              <w:rPr>
                <w:rFonts w:asciiTheme="majorBidi" w:hAnsiTheme="majorBidi" w:cstheme="majorBidi"/>
                <w:color w:val="000000" w:themeColor="text1"/>
                <w:sz w:val="22"/>
                <w:szCs w:val="22"/>
                <w:lang w:val="en-US"/>
              </w:rPr>
            </w:pPr>
            <w:r w:rsidRPr="00254DB5">
              <w:rPr>
                <w:rFonts w:asciiTheme="majorBidi" w:hAnsiTheme="majorBidi" w:cstheme="majorBidi"/>
                <w:color w:val="000000" w:themeColor="text1"/>
                <w:sz w:val="22"/>
                <w:szCs w:val="22"/>
                <w:lang w:val="en-US"/>
              </w:rPr>
              <w:t>4</w:t>
            </w:r>
          </w:p>
        </w:tc>
        <w:tc>
          <w:tcPr>
            <w:tcW w:w="3289" w:type="dxa"/>
          </w:tcPr>
          <w:p w14:paraId="7E7233B1" w14:textId="77777777" w:rsidR="007454A2" w:rsidRPr="00254DB5" w:rsidRDefault="007454A2" w:rsidP="00A530AF">
            <w:pPr>
              <w:ind w:left="145" w:right="141"/>
              <w:rPr>
                <w:rFonts w:asciiTheme="majorBidi" w:hAnsiTheme="majorBidi" w:cstheme="majorBidi"/>
                <w:color w:val="000000" w:themeColor="text1"/>
                <w:sz w:val="22"/>
                <w:szCs w:val="22"/>
                <w:lang w:val="en-US"/>
              </w:rPr>
            </w:pPr>
          </w:p>
        </w:tc>
        <w:tc>
          <w:tcPr>
            <w:tcW w:w="2835" w:type="dxa"/>
          </w:tcPr>
          <w:p w14:paraId="7E35F812" w14:textId="77777777" w:rsidR="007454A2" w:rsidRPr="00254DB5" w:rsidRDefault="007454A2" w:rsidP="00A530AF">
            <w:pPr>
              <w:rPr>
                <w:rFonts w:asciiTheme="majorBidi" w:hAnsiTheme="majorBidi" w:cstheme="majorBidi"/>
                <w:b/>
                <w:color w:val="000000" w:themeColor="text1"/>
                <w:sz w:val="22"/>
                <w:szCs w:val="22"/>
                <w:highlight w:val="green"/>
                <w:lang w:val="en-US"/>
              </w:rPr>
            </w:pPr>
          </w:p>
        </w:tc>
        <w:tc>
          <w:tcPr>
            <w:tcW w:w="1984" w:type="dxa"/>
          </w:tcPr>
          <w:p w14:paraId="777AC498" w14:textId="77777777" w:rsidR="007454A2" w:rsidRPr="00254DB5" w:rsidRDefault="007454A2" w:rsidP="00A530AF">
            <w:pPr>
              <w:rPr>
                <w:rFonts w:asciiTheme="majorBidi" w:hAnsiTheme="majorBidi" w:cstheme="majorBidi"/>
                <w:b/>
                <w:color w:val="000000" w:themeColor="text1"/>
                <w:sz w:val="22"/>
                <w:szCs w:val="22"/>
                <w:highlight w:val="green"/>
                <w:lang w:val="en-US"/>
              </w:rPr>
            </w:pPr>
          </w:p>
        </w:tc>
      </w:tr>
      <w:tr w:rsidR="00254DB5" w:rsidRPr="00254DB5" w14:paraId="05D80D2F" w14:textId="77777777" w:rsidTr="00A530AF">
        <w:trPr>
          <w:cantSplit/>
          <w:trHeight w:val="2249"/>
        </w:trPr>
        <w:tc>
          <w:tcPr>
            <w:tcW w:w="1105" w:type="dxa"/>
          </w:tcPr>
          <w:p w14:paraId="7422F6F6" w14:textId="77777777" w:rsidR="007454A2" w:rsidRPr="00254DB5" w:rsidRDefault="007454A2" w:rsidP="00A530AF">
            <w:pPr>
              <w:jc w:val="center"/>
              <w:rPr>
                <w:rFonts w:asciiTheme="majorBidi" w:hAnsiTheme="majorBidi" w:cstheme="majorBidi"/>
                <w:b/>
                <w:bCs/>
                <w:color w:val="000000" w:themeColor="text1"/>
                <w:sz w:val="22"/>
                <w:szCs w:val="22"/>
                <w:lang w:val="en-US"/>
              </w:rPr>
            </w:pPr>
            <w:r w:rsidRPr="00254DB5">
              <w:rPr>
                <w:rFonts w:asciiTheme="majorBidi" w:hAnsiTheme="majorBidi" w:cstheme="majorBidi"/>
                <w:b/>
                <w:bCs/>
                <w:color w:val="000000" w:themeColor="text1"/>
                <w:sz w:val="22"/>
                <w:szCs w:val="22"/>
                <w:lang w:val="en-US"/>
              </w:rPr>
              <w:lastRenderedPageBreak/>
              <w:t>8</w:t>
            </w:r>
          </w:p>
        </w:tc>
        <w:tc>
          <w:tcPr>
            <w:tcW w:w="4707" w:type="dxa"/>
            <w:vAlign w:val="center"/>
          </w:tcPr>
          <w:p w14:paraId="7C693A71" w14:textId="77777777" w:rsidR="007454A2" w:rsidRPr="00BF39D8" w:rsidRDefault="007454A2" w:rsidP="00A530AF">
            <w:pPr>
              <w:spacing w:after="160" w:line="259" w:lineRule="auto"/>
              <w:rPr>
                <w:rFonts w:asciiTheme="majorBidi" w:eastAsia="Calibri" w:hAnsiTheme="majorBidi" w:cstheme="majorBidi"/>
                <w:b/>
                <w:color w:val="000000" w:themeColor="text1"/>
                <w:sz w:val="22"/>
                <w:szCs w:val="22"/>
                <w:lang w:val="en-US"/>
              </w:rPr>
            </w:pPr>
            <w:r w:rsidRPr="00BF39D8">
              <w:rPr>
                <w:rFonts w:asciiTheme="majorBidi" w:eastAsia="Calibri" w:hAnsiTheme="majorBidi" w:cstheme="majorBidi"/>
                <w:b/>
                <w:color w:val="000000" w:themeColor="text1"/>
                <w:sz w:val="22"/>
                <w:szCs w:val="22"/>
                <w:lang w:val="en-US"/>
              </w:rPr>
              <w:t>Display Screen (videowall) Écrans (Mur d’image)</w:t>
            </w:r>
          </w:p>
          <w:p w14:paraId="6BF403A6" w14:textId="77777777" w:rsidR="007454A2" w:rsidRPr="00254DB5" w:rsidRDefault="007454A2" w:rsidP="007454A2">
            <w:pPr>
              <w:pStyle w:val="Corps"/>
              <w:numPr>
                <w:ilvl w:val="0"/>
                <w:numId w:val="17"/>
              </w:numPr>
              <w:spacing w:line="276" w:lineRule="auto"/>
              <w:ind w:left="360"/>
              <w:rPr>
                <w:rFonts w:asciiTheme="majorBidi" w:hAnsiTheme="majorBidi" w:cstheme="majorBidi"/>
                <w:color w:val="000000" w:themeColor="text1"/>
                <w:sz w:val="22"/>
                <w:szCs w:val="22"/>
                <w:lang w:val="it-IT"/>
              </w:rPr>
            </w:pPr>
            <w:r w:rsidRPr="00254DB5">
              <w:rPr>
                <w:rFonts w:asciiTheme="majorBidi" w:hAnsiTheme="majorBidi" w:cstheme="majorBidi"/>
                <w:color w:val="000000" w:themeColor="text1"/>
                <w:sz w:val="22"/>
                <w:szCs w:val="22"/>
                <w:lang w:val="it-IT"/>
              </w:rPr>
              <w:t>Diagonale : 86”</w:t>
            </w:r>
          </w:p>
          <w:p w14:paraId="0B3CE83A" w14:textId="77777777" w:rsidR="007454A2" w:rsidRPr="00BF39D8" w:rsidRDefault="007454A2" w:rsidP="007454A2">
            <w:pPr>
              <w:pStyle w:val="Corps"/>
              <w:numPr>
                <w:ilvl w:val="0"/>
                <w:numId w:val="17"/>
              </w:numPr>
              <w:spacing w:line="276" w:lineRule="auto"/>
              <w:ind w:left="360"/>
              <w:rPr>
                <w:rFonts w:asciiTheme="majorBidi" w:hAnsiTheme="majorBidi" w:cstheme="majorBidi"/>
                <w:color w:val="000000" w:themeColor="text1"/>
                <w:sz w:val="22"/>
                <w:szCs w:val="22"/>
                <w:lang w:val="fr-FR"/>
              </w:rPr>
            </w:pPr>
            <w:r w:rsidRPr="00BF39D8">
              <w:rPr>
                <w:rFonts w:asciiTheme="majorBidi" w:hAnsiTheme="majorBidi" w:cstheme="majorBidi"/>
                <w:color w:val="000000" w:themeColor="text1"/>
                <w:sz w:val="22"/>
                <w:szCs w:val="22"/>
                <w:lang w:val="fr-FR"/>
              </w:rPr>
              <w:t>Pas de Pixel 0.4935 mm x 0.4935 mm</w:t>
            </w:r>
          </w:p>
          <w:p w14:paraId="3AA5A25B" w14:textId="77777777" w:rsidR="007454A2" w:rsidRPr="00254DB5" w:rsidRDefault="007454A2" w:rsidP="007454A2">
            <w:pPr>
              <w:pStyle w:val="Corps"/>
              <w:numPr>
                <w:ilvl w:val="0"/>
                <w:numId w:val="17"/>
              </w:numPr>
              <w:spacing w:line="276" w:lineRule="auto"/>
              <w:ind w:left="360"/>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Orientation de l’affichage: Paysage</w:t>
            </w:r>
          </w:p>
          <w:p w14:paraId="7F525A1E" w14:textId="77777777" w:rsidR="007454A2" w:rsidRPr="00254DB5" w:rsidRDefault="007454A2" w:rsidP="007454A2">
            <w:pPr>
              <w:pStyle w:val="Corps"/>
              <w:numPr>
                <w:ilvl w:val="0"/>
                <w:numId w:val="17"/>
              </w:numPr>
              <w:spacing w:line="276" w:lineRule="auto"/>
              <w:ind w:left="360"/>
              <w:rPr>
                <w:rFonts w:asciiTheme="majorBidi" w:hAnsiTheme="majorBidi" w:cstheme="majorBidi"/>
                <w:color w:val="000000" w:themeColor="text1"/>
                <w:sz w:val="22"/>
                <w:szCs w:val="22"/>
                <w:lang w:val="it-IT"/>
              </w:rPr>
            </w:pPr>
            <w:r w:rsidRPr="00254DB5">
              <w:rPr>
                <w:rFonts w:asciiTheme="majorBidi" w:hAnsiTheme="majorBidi" w:cstheme="majorBidi"/>
                <w:color w:val="000000" w:themeColor="text1"/>
                <w:sz w:val="22"/>
                <w:szCs w:val="22"/>
                <w:lang w:val="it-IT"/>
              </w:rPr>
              <w:t>Horizontal :- 173.5 cm; Vertical :- 101.74 cm</w:t>
            </w:r>
          </w:p>
          <w:p w14:paraId="155821AB" w14:textId="77777777" w:rsidR="007454A2" w:rsidRPr="00254DB5" w:rsidRDefault="007454A2" w:rsidP="007454A2">
            <w:pPr>
              <w:pStyle w:val="Corps"/>
              <w:numPr>
                <w:ilvl w:val="0"/>
                <w:numId w:val="17"/>
              </w:numPr>
              <w:spacing w:line="276" w:lineRule="auto"/>
              <w:ind w:left="360"/>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Aspect Ratio: 16:9</w:t>
            </w:r>
          </w:p>
          <w:p w14:paraId="71105ED5" w14:textId="77777777" w:rsidR="007454A2" w:rsidRPr="00254DB5" w:rsidRDefault="007454A2" w:rsidP="007454A2">
            <w:pPr>
              <w:pStyle w:val="Corps"/>
              <w:numPr>
                <w:ilvl w:val="0"/>
                <w:numId w:val="17"/>
              </w:numPr>
              <w:spacing w:line="276" w:lineRule="auto"/>
              <w:ind w:left="360"/>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Resolution: 3840 x 2160 (2160p)</w:t>
            </w:r>
          </w:p>
          <w:p w14:paraId="1C12F6AF" w14:textId="77777777" w:rsidR="007454A2" w:rsidRPr="00254DB5" w:rsidRDefault="007454A2" w:rsidP="007454A2">
            <w:pPr>
              <w:pStyle w:val="Corps"/>
              <w:numPr>
                <w:ilvl w:val="0"/>
                <w:numId w:val="17"/>
              </w:numPr>
              <w:spacing w:line="276" w:lineRule="auto"/>
              <w:ind w:left="360"/>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Luminosité : 350 cd/ m²</w:t>
            </w:r>
          </w:p>
          <w:p w14:paraId="1E8E613B"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rPr>
            </w:pPr>
            <w:r w:rsidRPr="00254DB5">
              <w:rPr>
                <w:rFonts w:asciiTheme="majorBidi" w:eastAsia="Calibri" w:hAnsiTheme="majorBidi" w:cstheme="majorBidi"/>
                <w:color w:val="000000" w:themeColor="text1"/>
                <w:sz w:val="22"/>
                <w:szCs w:val="22"/>
              </w:rPr>
              <w:t xml:space="preserve"> Système de barre lumineuse à LED</w:t>
            </w:r>
          </w:p>
          <w:p w14:paraId="5734DD1D" w14:textId="77777777" w:rsidR="007454A2" w:rsidRPr="00254DB5" w:rsidRDefault="007454A2" w:rsidP="007454A2">
            <w:pPr>
              <w:pStyle w:val="Corps"/>
              <w:numPr>
                <w:ilvl w:val="0"/>
                <w:numId w:val="17"/>
              </w:numPr>
              <w:spacing w:line="276" w:lineRule="auto"/>
              <w:ind w:left="360"/>
              <w:rPr>
                <w:rFonts w:asciiTheme="majorBidi" w:hAnsiTheme="majorBidi" w:cstheme="majorBidi"/>
                <w:color w:val="000000" w:themeColor="text1"/>
                <w:sz w:val="22"/>
                <w:szCs w:val="22"/>
                <w:lang w:val="fr-FR"/>
              </w:rPr>
            </w:pPr>
            <w:r w:rsidRPr="00254DB5">
              <w:rPr>
                <w:rFonts w:asciiTheme="majorBidi" w:hAnsiTheme="majorBidi" w:cstheme="majorBidi"/>
                <w:color w:val="000000" w:themeColor="text1"/>
                <w:sz w:val="22"/>
                <w:szCs w:val="22"/>
                <w:lang w:val="fr-FR"/>
              </w:rPr>
              <w:t>Nombre de couleurs: 1.07 milliards de couleur</w:t>
            </w:r>
          </w:p>
          <w:p w14:paraId="221382B8" w14:textId="77777777" w:rsidR="007454A2" w:rsidRPr="00254DB5" w:rsidRDefault="007454A2" w:rsidP="007454A2">
            <w:pPr>
              <w:pStyle w:val="Corps"/>
              <w:numPr>
                <w:ilvl w:val="0"/>
                <w:numId w:val="17"/>
              </w:numPr>
              <w:spacing w:line="276" w:lineRule="auto"/>
              <w:ind w:left="360"/>
              <w:rPr>
                <w:rFonts w:asciiTheme="majorBidi" w:hAnsiTheme="majorBidi" w:cstheme="majorBidi"/>
                <w:color w:val="000000" w:themeColor="text1"/>
                <w:sz w:val="22"/>
                <w:szCs w:val="22"/>
              </w:rPr>
            </w:pPr>
            <w:r w:rsidRPr="00BF39D8">
              <w:rPr>
                <w:rFonts w:asciiTheme="majorBidi" w:hAnsiTheme="majorBidi" w:cstheme="majorBidi"/>
                <w:color w:val="000000" w:themeColor="text1"/>
                <w:sz w:val="22"/>
                <w:szCs w:val="22"/>
                <w:lang w:val="fr-FR"/>
              </w:rPr>
              <w:t xml:space="preserve"> </w:t>
            </w:r>
            <w:r w:rsidRPr="00254DB5">
              <w:rPr>
                <w:rFonts w:asciiTheme="majorBidi" w:hAnsiTheme="majorBidi" w:cstheme="majorBidi"/>
                <w:color w:val="000000" w:themeColor="text1"/>
                <w:sz w:val="22"/>
                <w:szCs w:val="22"/>
              </w:rPr>
              <w:t>Panneau IPS</w:t>
            </w:r>
          </w:p>
          <w:p w14:paraId="618A96DF" w14:textId="77777777" w:rsidR="007454A2" w:rsidRPr="00254DB5" w:rsidRDefault="007454A2" w:rsidP="007454A2">
            <w:pPr>
              <w:pStyle w:val="Corps"/>
              <w:numPr>
                <w:ilvl w:val="0"/>
                <w:numId w:val="17"/>
              </w:numPr>
              <w:spacing w:line="276" w:lineRule="auto"/>
              <w:ind w:left="360"/>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Connectivité du moniteur</w:t>
            </w:r>
          </w:p>
          <w:p w14:paraId="1CCAD489" w14:textId="77777777" w:rsidR="007454A2" w:rsidRPr="00254DB5" w:rsidRDefault="007454A2" w:rsidP="007454A2">
            <w:pPr>
              <w:pStyle w:val="Corps"/>
              <w:numPr>
                <w:ilvl w:val="0"/>
                <w:numId w:val="18"/>
              </w:numPr>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 xml:space="preserve">1 DP 1.2 </w:t>
            </w:r>
          </w:p>
          <w:p w14:paraId="2C485859" w14:textId="77777777" w:rsidR="007454A2" w:rsidRPr="00254DB5" w:rsidRDefault="007454A2" w:rsidP="007454A2">
            <w:pPr>
              <w:pStyle w:val="Corps"/>
              <w:numPr>
                <w:ilvl w:val="0"/>
                <w:numId w:val="18"/>
              </w:numPr>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 xml:space="preserve">1 USB Type-C (Alternate mode with DisplayPort 1.2, Power Delivery PD up to 90 W) </w:t>
            </w:r>
          </w:p>
          <w:p w14:paraId="6E721A3B" w14:textId="77777777" w:rsidR="007454A2" w:rsidRPr="00254DB5" w:rsidRDefault="007454A2" w:rsidP="007454A2">
            <w:pPr>
              <w:pStyle w:val="Corps"/>
              <w:numPr>
                <w:ilvl w:val="0"/>
                <w:numId w:val="18"/>
              </w:numPr>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4 HDMI 2.0</w:t>
            </w:r>
          </w:p>
          <w:p w14:paraId="2A6549B6" w14:textId="77777777" w:rsidR="007454A2" w:rsidRPr="00254DB5" w:rsidRDefault="007454A2" w:rsidP="007454A2">
            <w:pPr>
              <w:pStyle w:val="Corps"/>
              <w:numPr>
                <w:ilvl w:val="0"/>
                <w:numId w:val="18"/>
              </w:numPr>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 xml:space="preserve">3 USB 3.1 downstream port </w:t>
            </w:r>
          </w:p>
          <w:p w14:paraId="0AC9A3C3" w14:textId="77777777" w:rsidR="007454A2" w:rsidRPr="00254DB5" w:rsidRDefault="007454A2" w:rsidP="007454A2">
            <w:pPr>
              <w:pStyle w:val="Corps"/>
              <w:numPr>
                <w:ilvl w:val="0"/>
                <w:numId w:val="18"/>
              </w:numPr>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lang w:val="en-GB"/>
              </w:rPr>
              <w:t xml:space="preserve">1 USB BC1.2 charging port at 2A (max) 3 USB 3.1 upstream port </w:t>
            </w:r>
          </w:p>
          <w:p w14:paraId="749C1EBE" w14:textId="77777777" w:rsidR="007454A2" w:rsidRPr="00254DB5" w:rsidRDefault="007454A2" w:rsidP="007454A2">
            <w:pPr>
              <w:pStyle w:val="Corps"/>
              <w:numPr>
                <w:ilvl w:val="0"/>
                <w:numId w:val="18"/>
              </w:numPr>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 xml:space="preserve">1 Analog 2.0 audio line out (3.5 mm jack) </w:t>
            </w:r>
          </w:p>
          <w:p w14:paraId="245453FD" w14:textId="77777777" w:rsidR="007454A2" w:rsidRPr="00254DB5" w:rsidRDefault="007454A2" w:rsidP="007454A2">
            <w:pPr>
              <w:pStyle w:val="Corps"/>
              <w:numPr>
                <w:ilvl w:val="0"/>
                <w:numId w:val="18"/>
              </w:numPr>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 xml:space="preserve">1 RJ-45 </w:t>
            </w:r>
          </w:p>
          <w:p w14:paraId="5226D937" w14:textId="77777777" w:rsidR="007454A2" w:rsidRPr="00254DB5" w:rsidRDefault="007454A2" w:rsidP="007454A2">
            <w:pPr>
              <w:pStyle w:val="Corps"/>
              <w:numPr>
                <w:ilvl w:val="0"/>
                <w:numId w:val="18"/>
              </w:numPr>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1 RS232</w:t>
            </w:r>
          </w:p>
          <w:p w14:paraId="3767F7AF" w14:textId="77777777" w:rsidR="007454A2" w:rsidRPr="00254DB5" w:rsidRDefault="007454A2" w:rsidP="007454A2">
            <w:pPr>
              <w:pStyle w:val="Corps"/>
              <w:numPr>
                <w:ilvl w:val="0"/>
                <w:numId w:val="17"/>
              </w:numPr>
              <w:spacing w:line="276" w:lineRule="auto"/>
              <w:ind w:left="360"/>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 xml:space="preserve"> Point de montage VESA</w:t>
            </w:r>
          </w:p>
          <w:p w14:paraId="2A95D336" w14:textId="77777777" w:rsidR="007454A2" w:rsidRPr="00254DB5" w:rsidRDefault="007454A2" w:rsidP="007454A2">
            <w:pPr>
              <w:numPr>
                <w:ilvl w:val="0"/>
                <w:numId w:val="17"/>
              </w:numPr>
              <w:ind w:left="360"/>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 xml:space="preserve"> </w:t>
            </w:r>
            <w:r w:rsidRPr="00254DB5">
              <w:rPr>
                <w:rFonts w:asciiTheme="majorBidi" w:eastAsia="Calibri" w:hAnsiTheme="majorBidi" w:cstheme="majorBidi"/>
                <w:color w:val="000000" w:themeColor="text1"/>
                <w:sz w:val="22"/>
                <w:szCs w:val="22"/>
              </w:rPr>
              <w:t>Poids (panneau uniquement) pour montage VESA</w:t>
            </w:r>
          </w:p>
          <w:p w14:paraId="50D481E7" w14:textId="77777777" w:rsidR="007454A2" w:rsidRPr="00254DB5" w:rsidRDefault="007454A2" w:rsidP="007454A2">
            <w:pPr>
              <w:pStyle w:val="Corps"/>
              <w:numPr>
                <w:ilvl w:val="0"/>
                <w:numId w:val="17"/>
              </w:numPr>
              <w:spacing w:line="276" w:lineRule="auto"/>
              <w:ind w:left="360"/>
              <w:rPr>
                <w:rFonts w:asciiTheme="majorBidi" w:hAnsiTheme="majorBidi" w:cstheme="majorBidi"/>
                <w:color w:val="000000" w:themeColor="text1"/>
                <w:sz w:val="22"/>
                <w:szCs w:val="22"/>
                <w:lang w:val="it-IT"/>
              </w:rPr>
            </w:pPr>
            <w:r w:rsidRPr="00254DB5">
              <w:rPr>
                <w:rFonts w:asciiTheme="majorBidi" w:hAnsiTheme="majorBidi" w:cstheme="majorBidi"/>
                <w:color w:val="000000" w:themeColor="text1"/>
                <w:sz w:val="22"/>
                <w:szCs w:val="22"/>
                <w:lang w:val="fr-FR"/>
              </w:rPr>
              <w:t xml:space="preserve"> </w:t>
            </w:r>
            <w:r w:rsidRPr="00254DB5">
              <w:rPr>
                <w:rFonts w:asciiTheme="majorBidi" w:hAnsiTheme="majorBidi" w:cstheme="majorBidi"/>
                <w:color w:val="000000" w:themeColor="text1"/>
                <w:sz w:val="22"/>
                <w:szCs w:val="22"/>
                <w:lang w:val="it-IT"/>
              </w:rPr>
              <w:t>Support mural inclus</w:t>
            </w:r>
          </w:p>
          <w:p w14:paraId="0388591B" w14:textId="77777777" w:rsidR="007454A2" w:rsidRPr="00254DB5" w:rsidRDefault="007454A2" w:rsidP="00A530AF">
            <w:pPr>
              <w:pStyle w:val="Corps"/>
              <w:spacing w:line="276" w:lineRule="auto"/>
              <w:rPr>
                <w:rFonts w:asciiTheme="majorBidi" w:hAnsiTheme="majorBidi" w:cstheme="majorBidi"/>
                <w:b/>
                <w:bCs/>
                <w:color w:val="000000" w:themeColor="text1"/>
                <w:sz w:val="22"/>
                <w:szCs w:val="22"/>
              </w:rPr>
            </w:pPr>
          </w:p>
        </w:tc>
        <w:tc>
          <w:tcPr>
            <w:tcW w:w="1134" w:type="dxa"/>
          </w:tcPr>
          <w:p w14:paraId="20CF20A6" w14:textId="77777777" w:rsidR="007454A2" w:rsidRPr="00254DB5" w:rsidRDefault="007454A2" w:rsidP="00A530AF">
            <w:pPr>
              <w:ind w:left="145" w:right="141"/>
              <w:rPr>
                <w:rFonts w:asciiTheme="majorBidi" w:hAnsiTheme="majorBidi" w:cstheme="majorBidi"/>
                <w:color w:val="000000" w:themeColor="text1"/>
                <w:sz w:val="22"/>
                <w:szCs w:val="22"/>
                <w:lang w:val="en-US"/>
              </w:rPr>
            </w:pPr>
            <w:r w:rsidRPr="00254DB5">
              <w:rPr>
                <w:rFonts w:asciiTheme="majorBidi" w:hAnsiTheme="majorBidi" w:cstheme="majorBidi"/>
                <w:color w:val="000000" w:themeColor="text1"/>
                <w:sz w:val="22"/>
                <w:szCs w:val="22"/>
                <w:lang w:val="en-US"/>
              </w:rPr>
              <w:t>5</w:t>
            </w:r>
          </w:p>
        </w:tc>
        <w:tc>
          <w:tcPr>
            <w:tcW w:w="3289" w:type="dxa"/>
          </w:tcPr>
          <w:p w14:paraId="452450DA" w14:textId="77777777" w:rsidR="007454A2" w:rsidRPr="00254DB5" w:rsidRDefault="007454A2" w:rsidP="00A530AF">
            <w:pPr>
              <w:ind w:left="145" w:right="141"/>
              <w:rPr>
                <w:rFonts w:asciiTheme="majorBidi" w:hAnsiTheme="majorBidi" w:cstheme="majorBidi"/>
                <w:color w:val="000000" w:themeColor="text1"/>
                <w:sz w:val="22"/>
                <w:szCs w:val="22"/>
                <w:lang w:val="en-US"/>
              </w:rPr>
            </w:pPr>
          </w:p>
        </w:tc>
        <w:tc>
          <w:tcPr>
            <w:tcW w:w="2835" w:type="dxa"/>
          </w:tcPr>
          <w:p w14:paraId="1D3E9F27" w14:textId="77777777" w:rsidR="007454A2" w:rsidRPr="00254DB5" w:rsidRDefault="007454A2" w:rsidP="00A530AF">
            <w:pPr>
              <w:rPr>
                <w:rFonts w:asciiTheme="majorBidi" w:hAnsiTheme="majorBidi" w:cstheme="majorBidi"/>
                <w:b/>
                <w:color w:val="000000" w:themeColor="text1"/>
                <w:sz w:val="22"/>
                <w:szCs w:val="22"/>
                <w:highlight w:val="green"/>
                <w:lang w:val="en-US"/>
              </w:rPr>
            </w:pPr>
          </w:p>
        </w:tc>
        <w:tc>
          <w:tcPr>
            <w:tcW w:w="1984" w:type="dxa"/>
          </w:tcPr>
          <w:p w14:paraId="066C5A7C" w14:textId="77777777" w:rsidR="007454A2" w:rsidRPr="00254DB5" w:rsidRDefault="007454A2" w:rsidP="00A530AF">
            <w:pPr>
              <w:rPr>
                <w:rFonts w:asciiTheme="majorBidi" w:hAnsiTheme="majorBidi" w:cstheme="majorBidi"/>
                <w:b/>
                <w:color w:val="000000" w:themeColor="text1"/>
                <w:sz w:val="22"/>
                <w:szCs w:val="22"/>
                <w:highlight w:val="green"/>
                <w:lang w:val="en-US"/>
              </w:rPr>
            </w:pPr>
          </w:p>
        </w:tc>
      </w:tr>
      <w:tr w:rsidR="00254DB5" w:rsidRPr="00254DB5" w14:paraId="359FDD8C" w14:textId="77777777" w:rsidTr="00A530AF">
        <w:trPr>
          <w:cantSplit/>
          <w:trHeight w:val="2249"/>
        </w:trPr>
        <w:tc>
          <w:tcPr>
            <w:tcW w:w="1105" w:type="dxa"/>
          </w:tcPr>
          <w:p w14:paraId="4C7E7826" w14:textId="77777777" w:rsidR="007454A2" w:rsidRPr="00254DB5" w:rsidRDefault="007454A2" w:rsidP="00A530AF">
            <w:pPr>
              <w:jc w:val="center"/>
              <w:rPr>
                <w:rFonts w:asciiTheme="majorBidi" w:hAnsiTheme="majorBidi" w:cstheme="majorBidi"/>
                <w:b/>
                <w:bCs/>
                <w:color w:val="000000" w:themeColor="text1"/>
                <w:sz w:val="22"/>
                <w:szCs w:val="22"/>
                <w:lang w:val="en-US"/>
              </w:rPr>
            </w:pPr>
            <w:r w:rsidRPr="00254DB5">
              <w:rPr>
                <w:rFonts w:asciiTheme="majorBidi" w:hAnsiTheme="majorBidi" w:cstheme="majorBidi"/>
                <w:b/>
                <w:bCs/>
                <w:color w:val="000000" w:themeColor="text1"/>
                <w:sz w:val="22"/>
                <w:szCs w:val="22"/>
                <w:lang w:val="en-US"/>
              </w:rPr>
              <w:lastRenderedPageBreak/>
              <w:t>9</w:t>
            </w:r>
          </w:p>
        </w:tc>
        <w:tc>
          <w:tcPr>
            <w:tcW w:w="4707" w:type="dxa"/>
            <w:vAlign w:val="center"/>
          </w:tcPr>
          <w:p w14:paraId="2AD42CDD" w14:textId="77777777" w:rsidR="007454A2" w:rsidRPr="00254DB5" w:rsidRDefault="007454A2" w:rsidP="00A530AF">
            <w:pPr>
              <w:spacing w:after="160" w:line="259" w:lineRule="auto"/>
              <w:rPr>
                <w:rFonts w:asciiTheme="majorBidi" w:hAnsiTheme="majorBidi" w:cstheme="majorBidi"/>
                <w:b/>
                <w:bCs/>
                <w:color w:val="000000" w:themeColor="text1"/>
                <w:sz w:val="22"/>
                <w:szCs w:val="22"/>
              </w:rPr>
            </w:pPr>
            <w:r w:rsidRPr="00254DB5">
              <w:rPr>
                <w:rFonts w:asciiTheme="majorBidi" w:hAnsiTheme="majorBidi" w:cstheme="majorBidi"/>
                <w:b/>
                <w:color w:val="000000" w:themeColor="text1"/>
                <w:sz w:val="22"/>
                <w:szCs w:val="22"/>
              </w:rPr>
              <w:t xml:space="preserve"> </w:t>
            </w:r>
            <w:r w:rsidRPr="00254DB5">
              <w:rPr>
                <w:rFonts w:asciiTheme="majorBidi" w:eastAsia="Calibri" w:hAnsiTheme="majorBidi" w:cstheme="majorBidi"/>
                <w:b/>
                <w:bCs/>
                <w:color w:val="000000" w:themeColor="text1"/>
                <w:sz w:val="22"/>
                <w:szCs w:val="22"/>
              </w:rPr>
              <w:t>Micro-pc pour système de mur d’images</w:t>
            </w:r>
          </w:p>
          <w:p w14:paraId="28C9D2B5" w14:textId="77777777" w:rsidR="007454A2" w:rsidRPr="00254DB5" w:rsidRDefault="007454A2" w:rsidP="00A530AF">
            <w:pPr>
              <w:pStyle w:val="Corps"/>
              <w:spacing w:line="276" w:lineRule="auto"/>
              <w:rPr>
                <w:rFonts w:asciiTheme="majorBidi" w:hAnsiTheme="majorBidi" w:cstheme="majorBidi"/>
                <w:b/>
                <w:bCs/>
                <w:color w:val="000000" w:themeColor="text1"/>
                <w:sz w:val="22"/>
                <w:szCs w:val="22"/>
              </w:rPr>
            </w:pPr>
            <w:r w:rsidRPr="00254DB5">
              <w:rPr>
                <w:rFonts w:asciiTheme="majorBidi" w:hAnsiTheme="majorBidi" w:cstheme="majorBidi"/>
                <w:b/>
                <w:bCs/>
                <w:color w:val="000000" w:themeColor="text1"/>
                <w:sz w:val="22"/>
                <w:szCs w:val="22"/>
              </w:rPr>
              <w:t xml:space="preserve">Exigences techniques minimales </w:t>
            </w:r>
          </w:p>
          <w:p w14:paraId="61A53AF9" w14:textId="77777777" w:rsidR="007454A2" w:rsidRPr="00254DB5" w:rsidRDefault="007454A2" w:rsidP="00A530AF">
            <w:pPr>
              <w:pStyle w:val="Corps"/>
              <w:rPr>
                <w:rFonts w:asciiTheme="majorBidi" w:hAnsiTheme="majorBidi" w:cstheme="majorBidi"/>
                <w:i/>
                <w:color w:val="000000" w:themeColor="text1"/>
                <w:sz w:val="22"/>
                <w:szCs w:val="22"/>
              </w:rPr>
            </w:pPr>
            <w:r w:rsidRPr="00254DB5">
              <w:rPr>
                <w:rFonts w:asciiTheme="majorBidi" w:hAnsiTheme="majorBidi" w:cstheme="majorBidi"/>
                <w:i/>
                <w:color w:val="000000" w:themeColor="text1"/>
                <w:sz w:val="22"/>
                <w:szCs w:val="22"/>
              </w:rPr>
              <w:t>Processeur</w:t>
            </w:r>
          </w:p>
          <w:p w14:paraId="1AD45EC4" w14:textId="57B8582F" w:rsidR="007454A2" w:rsidRPr="00254DB5" w:rsidRDefault="007454A2" w:rsidP="00A530AF">
            <w:pPr>
              <w:pStyle w:val="Corps"/>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 xml:space="preserve">13th Gen </w:t>
            </w:r>
            <w:r w:rsidR="0000304C" w:rsidRPr="00254DB5">
              <w:rPr>
                <w:rFonts w:asciiTheme="majorBidi" w:hAnsiTheme="majorBidi" w:cstheme="majorBidi"/>
                <w:color w:val="000000" w:themeColor="text1"/>
                <w:sz w:val="22"/>
                <w:szCs w:val="22"/>
              </w:rPr>
              <w:t xml:space="preserve">Intel ® </w:t>
            </w:r>
            <w:r w:rsidRPr="00254DB5">
              <w:rPr>
                <w:rFonts w:asciiTheme="majorBidi" w:hAnsiTheme="majorBidi" w:cstheme="majorBidi"/>
                <w:color w:val="000000" w:themeColor="text1"/>
                <w:sz w:val="22"/>
                <w:szCs w:val="22"/>
              </w:rPr>
              <w:t xml:space="preserve">Core™ i5-13500T (24 MB cache, 14 cores, 20 threads, 1.60 </w:t>
            </w:r>
          </w:p>
          <w:p w14:paraId="604445CA" w14:textId="77777777" w:rsidR="007454A2" w:rsidRPr="00254DB5" w:rsidRDefault="007454A2" w:rsidP="00A530AF">
            <w:pPr>
              <w:pStyle w:val="Corps"/>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GHz to 4.60 GHz Turbo, 35W)</w:t>
            </w:r>
          </w:p>
          <w:p w14:paraId="36364640" w14:textId="77777777" w:rsidR="007454A2" w:rsidRPr="00254DB5" w:rsidRDefault="007454A2" w:rsidP="00A530AF">
            <w:pPr>
              <w:pStyle w:val="Corps"/>
              <w:rPr>
                <w:rFonts w:asciiTheme="majorBidi" w:hAnsiTheme="majorBidi" w:cstheme="majorBidi"/>
                <w:color w:val="000000" w:themeColor="text1"/>
                <w:sz w:val="22"/>
                <w:szCs w:val="22"/>
              </w:rPr>
            </w:pPr>
            <w:r w:rsidRPr="00254DB5">
              <w:rPr>
                <w:rFonts w:asciiTheme="majorBidi" w:hAnsiTheme="majorBidi" w:cstheme="majorBidi"/>
                <w:i/>
                <w:color w:val="000000" w:themeColor="text1"/>
                <w:sz w:val="22"/>
                <w:szCs w:val="22"/>
              </w:rPr>
              <w:t>Système d’exploitation :</w:t>
            </w:r>
            <w:r w:rsidRPr="00254DB5">
              <w:rPr>
                <w:rFonts w:asciiTheme="majorBidi" w:hAnsiTheme="majorBidi" w:cstheme="majorBidi"/>
                <w:color w:val="000000" w:themeColor="text1"/>
                <w:sz w:val="22"/>
                <w:szCs w:val="22"/>
              </w:rPr>
              <w:t xml:space="preserve"> Windows 11 Pro, English, French, Spanish</w:t>
            </w:r>
          </w:p>
          <w:p w14:paraId="5B31E65B" w14:textId="77777777" w:rsidR="007454A2" w:rsidRPr="00254DB5" w:rsidRDefault="007454A2" w:rsidP="00A530AF">
            <w:pPr>
              <w:pStyle w:val="Corps"/>
              <w:rPr>
                <w:rFonts w:asciiTheme="majorBidi" w:hAnsiTheme="majorBidi" w:cstheme="majorBidi"/>
                <w:color w:val="000000" w:themeColor="text1"/>
                <w:sz w:val="22"/>
                <w:szCs w:val="22"/>
              </w:rPr>
            </w:pPr>
            <w:r w:rsidRPr="00254DB5">
              <w:rPr>
                <w:rFonts w:asciiTheme="majorBidi" w:hAnsiTheme="majorBidi" w:cstheme="majorBidi"/>
                <w:i/>
                <w:color w:val="000000" w:themeColor="text1"/>
                <w:sz w:val="22"/>
                <w:szCs w:val="22"/>
              </w:rPr>
              <w:t>RAM</w:t>
            </w:r>
            <w:r w:rsidRPr="00254DB5">
              <w:rPr>
                <w:rFonts w:asciiTheme="majorBidi" w:hAnsiTheme="majorBidi" w:cstheme="majorBidi"/>
                <w:color w:val="000000" w:themeColor="text1"/>
                <w:sz w:val="22"/>
                <w:szCs w:val="22"/>
              </w:rPr>
              <w:t xml:space="preserve"> : 16 GB: 1 x 16 GB, DDR5</w:t>
            </w:r>
          </w:p>
          <w:p w14:paraId="245F1A7C" w14:textId="77777777" w:rsidR="007454A2" w:rsidRPr="00254DB5" w:rsidRDefault="007454A2" w:rsidP="00A530AF">
            <w:pPr>
              <w:pStyle w:val="Corps"/>
              <w:rPr>
                <w:rFonts w:asciiTheme="majorBidi" w:hAnsiTheme="majorBidi" w:cstheme="majorBidi"/>
                <w:i/>
                <w:color w:val="000000" w:themeColor="text1"/>
                <w:sz w:val="22"/>
                <w:szCs w:val="22"/>
              </w:rPr>
            </w:pPr>
            <w:r w:rsidRPr="00254DB5">
              <w:rPr>
                <w:rFonts w:asciiTheme="majorBidi" w:hAnsiTheme="majorBidi" w:cstheme="majorBidi"/>
                <w:i/>
                <w:color w:val="000000" w:themeColor="text1"/>
                <w:sz w:val="22"/>
                <w:szCs w:val="22"/>
              </w:rPr>
              <w:t xml:space="preserve">Stockage: </w:t>
            </w:r>
            <w:r w:rsidRPr="00254DB5">
              <w:rPr>
                <w:rFonts w:asciiTheme="majorBidi" w:hAnsiTheme="majorBidi" w:cstheme="majorBidi"/>
                <w:color w:val="000000" w:themeColor="text1"/>
                <w:sz w:val="22"/>
                <w:szCs w:val="22"/>
                <w:lang w:val="en-GB"/>
              </w:rPr>
              <w:t>256 GB, M.2 2230, PCIe NVMe, SSD, Class 35</w:t>
            </w:r>
          </w:p>
          <w:p w14:paraId="6F87D053" w14:textId="09B9C35C" w:rsidR="007454A2" w:rsidRPr="00254DB5" w:rsidRDefault="007454A2" w:rsidP="00A530AF">
            <w:pPr>
              <w:pStyle w:val="Corps"/>
              <w:rPr>
                <w:rFonts w:asciiTheme="majorBidi" w:hAnsiTheme="majorBidi" w:cstheme="majorBidi"/>
                <w:i/>
                <w:color w:val="000000" w:themeColor="text1"/>
                <w:sz w:val="22"/>
                <w:szCs w:val="22"/>
              </w:rPr>
            </w:pPr>
            <w:r w:rsidRPr="00254DB5">
              <w:rPr>
                <w:rFonts w:asciiTheme="majorBidi" w:hAnsiTheme="majorBidi" w:cstheme="majorBidi"/>
                <w:i/>
                <w:color w:val="000000" w:themeColor="text1"/>
                <w:sz w:val="22"/>
                <w:szCs w:val="22"/>
              </w:rPr>
              <w:t>Wireless:</w:t>
            </w:r>
            <w:r w:rsidR="0000304C" w:rsidRPr="00254DB5">
              <w:rPr>
                <w:rFonts w:asciiTheme="majorBidi" w:hAnsiTheme="majorBidi" w:cstheme="majorBidi"/>
                <w:color w:val="000000" w:themeColor="text1"/>
                <w:sz w:val="22"/>
                <w:szCs w:val="22"/>
              </w:rPr>
              <w:t xml:space="preserve"> Intel ® </w:t>
            </w:r>
            <w:r w:rsidRPr="00254DB5">
              <w:rPr>
                <w:rFonts w:asciiTheme="majorBidi" w:hAnsiTheme="majorBidi" w:cstheme="majorBidi"/>
                <w:color w:val="000000" w:themeColor="text1"/>
                <w:sz w:val="22"/>
                <w:szCs w:val="22"/>
              </w:rPr>
              <w:t xml:space="preserve"> Wi-Fi 6E AX211, 2x2, 802.11ax, Bluetooth® wireless card, internal antenna</w:t>
            </w:r>
          </w:p>
          <w:p w14:paraId="484FF2B8" w14:textId="77777777" w:rsidR="007454A2" w:rsidRPr="00BF39D8" w:rsidRDefault="007454A2" w:rsidP="00A530AF">
            <w:pPr>
              <w:pStyle w:val="Corps"/>
              <w:rPr>
                <w:rFonts w:asciiTheme="majorBidi" w:hAnsiTheme="majorBidi" w:cstheme="majorBidi"/>
                <w:color w:val="000000" w:themeColor="text1"/>
                <w:sz w:val="22"/>
                <w:szCs w:val="22"/>
                <w:lang w:val="fr-FR"/>
              </w:rPr>
            </w:pPr>
            <w:r w:rsidRPr="00BF39D8">
              <w:rPr>
                <w:rFonts w:asciiTheme="majorBidi" w:hAnsiTheme="majorBidi" w:cstheme="majorBidi"/>
                <w:color w:val="000000" w:themeColor="text1"/>
                <w:sz w:val="22"/>
                <w:szCs w:val="22"/>
                <w:lang w:val="fr-FR"/>
              </w:rPr>
              <w:t>Clavier AZERTY sans fil et souris</w:t>
            </w:r>
          </w:p>
          <w:p w14:paraId="3E1F4C58" w14:textId="77777777" w:rsidR="007454A2" w:rsidRPr="00BF39D8" w:rsidRDefault="007454A2" w:rsidP="00A530AF">
            <w:pPr>
              <w:pStyle w:val="Corps"/>
              <w:rPr>
                <w:rFonts w:asciiTheme="majorBidi" w:hAnsiTheme="majorBidi" w:cstheme="majorBidi"/>
                <w:color w:val="000000" w:themeColor="text1"/>
                <w:sz w:val="22"/>
                <w:szCs w:val="22"/>
                <w:lang w:val="fr-FR"/>
              </w:rPr>
            </w:pPr>
            <w:r w:rsidRPr="00BF39D8">
              <w:rPr>
                <w:rFonts w:asciiTheme="majorBidi" w:hAnsiTheme="majorBidi" w:cstheme="majorBidi"/>
                <w:i/>
                <w:color w:val="000000" w:themeColor="text1"/>
                <w:sz w:val="22"/>
                <w:szCs w:val="22"/>
                <w:lang w:val="fr-FR"/>
              </w:rPr>
              <w:t>Microsoft Office</w:t>
            </w:r>
            <w:r w:rsidRPr="00BF39D8">
              <w:rPr>
                <w:rFonts w:asciiTheme="majorBidi" w:hAnsiTheme="majorBidi" w:cstheme="majorBidi"/>
                <w:color w:val="000000" w:themeColor="text1"/>
                <w:sz w:val="22"/>
                <w:szCs w:val="22"/>
                <w:lang w:val="fr-FR"/>
              </w:rPr>
              <w:t>: Microsoft Office Professional 2021</w:t>
            </w:r>
          </w:p>
          <w:p w14:paraId="51C09B18" w14:textId="77777777" w:rsidR="007454A2" w:rsidRPr="00BF39D8" w:rsidRDefault="007454A2" w:rsidP="00A530AF">
            <w:pPr>
              <w:pStyle w:val="Corps"/>
              <w:rPr>
                <w:rFonts w:asciiTheme="majorBidi" w:hAnsiTheme="majorBidi" w:cstheme="majorBidi"/>
                <w:color w:val="000000" w:themeColor="text1"/>
                <w:sz w:val="22"/>
                <w:szCs w:val="22"/>
                <w:lang w:val="fr-FR"/>
              </w:rPr>
            </w:pPr>
            <w:r w:rsidRPr="00BF39D8">
              <w:rPr>
                <w:rFonts w:asciiTheme="majorBidi" w:hAnsiTheme="majorBidi" w:cstheme="majorBidi"/>
                <w:color w:val="000000" w:themeColor="text1"/>
                <w:sz w:val="22"/>
                <w:szCs w:val="22"/>
                <w:lang w:val="fr-FR"/>
              </w:rPr>
              <w:t>Support mural VESA avec manchon d'alimentation</w:t>
            </w:r>
          </w:p>
          <w:p w14:paraId="650ABA5D" w14:textId="77777777" w:rsidR="007454A2" w:rsidRPr="00BF39D8" w:rsidRDefault="007454A2" w:rsidP="00A530AF">
            <w:pPr>
              <w:pStyle w:val="Corps"/>
              <w:rPr>
                <w:rFonts w:asciiTheme="majorBidi" w:hAnsiTheme="majorBidi" w:cstheme="majorBidi"/>
                <w:i/>
                <w:color w:val="000000" w:themeColor="text1"/>
                <w:sz w:val="22"/>
                <w:szCs w:val="22"/>
                <w:lang w:val="fr-FR"/>
              </w:rPr>
            </w:pPr>
          </w:p>
          <w:p w14:paraId="679C6909" w14:textId="77777777" w:rsidR="007454A2" w:rsidRPr="00254DB5" w:rsidRDefault="007454A2" w:rsidP="00A530AF">
            <w:pPr>
              <w:pStyle w:val="Corps"/>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1 RJ45 Ethernet port</w:t>
            </w:r>
          </w:p>
          <w:p w14:paraId="767663A5" w14:textId="77777777" w:rsidR="007454A2" w:rsidRPr="00254DB5" w:rsidRDefault="007454A2" w:rsidP="00A530AF">
            <w:pPr>
              <w:pStyle w:val="Corps"/>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1 optional video port (HDMI 2.1b/DisplayPort 1.4a (HBR3)/VGA/USB Type-C with DisplayPort Alt mode)</w:t>
            </w:r>
          </w:p>
          <w:p w14:paraId="36D9A7EE" w14:textId="77777777" w:rsidR="007454A2" w:rsidRPr="00254DB5" w:rsidRDefault="007454A2" w:rsidP="00A530AF">
            <w:pPr>
              <w:pStyle w:val="Corps"/>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1 optional PS2/Serial port</w:t>
            </w:r>
          </w:p>
          <w:p w14:paraId="570C1A05" w14:textId="77777777" w:rsidR="007454A2" w:rsidRPr="00254DB5" w:rsidRDefault="007454A2" w:rsidP="00A530AF">
            <w:pPr>
              <w:pStyle w:val="Corps"/>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1 USB 3.2 Gen 1 port with Smart Power on</w:t>
            </w:r>
          </w:p>
          <w:p w14:paraId="064F1360" w14:textId="77777777" w:rsidR="007454A2" w:rsidRPr="00254DB5" w:rsidRDefault="007454A2" w:rsidP="00A530AF">
            <w:pPr>
              <w:pStyle w:val="Corps"/>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2 USB 3.2 Gen 2 ports</w:t>
            </w:r>
          </w:p>
          <w:p w14:paraId="22A71062" w14:textId="77777777" w:rsidR="007454A2" w:rsidRPr="00254DB5" w:rsidRDefault="007454A2" w:rsidP="00A530AF">
            <w:pPr>
              <w:pStyle w:val="Corps"/>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3 DisplayPort 1.4a (HBR2)</w:t>
            </w:r>
          </w:p>
          <w:p w14:paraId="7E2C5684" w14:textId="77777777" w:rsidR="007454A2" w:rsidRPr="00254DB5" w:rsidRDefault="007454A2" w:rsidP="00A530AF">
            <w:pPr>
              <w:pStyle w:val="Corps"/>
              <w:rPr>
                <w:rFonts w:asciiTheme="majorBidi" w:eastAsia="Calibri" w:hAnsiTheme="majorBidi" w:cstheme="majorBidi"/>
                <w:b/>
                <w:bCs/>
                <w:color w:val="000000" w:themeColor="text1"/>
                <w:sz w:val="22"/>
                <w:szCs w:val="22"/>
              </w:rPr>
            </w:pPr>
            <w:r w:rsidRPr="00254DB5">
              <w:rPr>
                <w:rFonts w:asciiTheme="majorBidi" w:hAnsiTheme="majorBidi" w:cstheme="majorBidi"/>
                <w:color w:val="000000" w:themeColor="text1"/>
                <w:sz w:val="22"/>
                <w:szCs w:val="22"/>
              </w:rPr>
              <w:t>1 power-adapter port</w:t>
            </w:r>
          </w:p>
        </w:tc>
        <w:tc>
          <w:tcPr>
            <w:tcW w:w="1134" w:type="dxa"/>
          </w:tcPr>
          <w:p w14:paraId="05FFFAC5" w14:textId="77777777" w:rsidR="007454A2" w:rsidRPr="00254DB5" w:rsidRDefault="007454A2" w:rsidP="00A530AF">
            <w:pPr>
              <w:ind w:left="145" w:right="141"/>
              <w:rPr>
                <w:rFonts w:asciiTheme="majorBidi" w:hAnsiTheme="majorBidi" w:cstheme="majorBidi"/>
                <w:color w:val="000000" w:themeColor="text1"/>
                <w:sz w:val="22"/>
                <w:szCs w:val="22"/>
                <w:lang w:val="en-US"/>
              </w:rPr>
            </w:pPr>
            <w:r w:rsidRPr="00254DB5">
              <w:rPr>
                <w:rFonts w:asciiTheme="majorBidi" w:hAnsiTheme="majorBidi" w:cstheme="majorBidi"/>
                <w:color w:val="000000" w:themeColor="text1"/>
                <w:sz w:val="22"/>
                <w:szCs w:val="22"/>
                <w:lang w:val="en-US"/>
              </w:rPr>
              <w:t>2</w:t>
            </w:r>
          </w:p>
        </w:tc>
        <w:tc>
          <w:tcPr>
            <w:tcW w:w="3289" w:type="dxa"/>
          </w:tcPr>
          <w:p w14:paraId="484411EF" w14:textId="77777777" w:rsidR="007454A2" w:rsidRPr="00254DB5" w:rsidRDefault="007454A2" w:rsidP="00A530AF">
            <w:pPr>
              <w:ind w:left="145" w:right="141"/>
              <w:rPr>
                <w:rFonts w:asciiTheme="majorBidi" w:hAnsiTheme="majorBidi" w:cstheme="majorBidi"/>
                <w:color w:val="000000" w:themeColor="text1"/>
                <w:sz w:val="22"/>
                <w:szCs w:val="22"/>
                <w:lang w:val="en-US"/>
              </w:rPr>
            </w:pPr>
          </w:p>
        </w:tc>
        <w:tc>
          <w:tcPr>
            <w:tcW w:w="2835" w:type="dxa"/>
          </w:tcPr>
          <w:p w14:paraId="7670EAC4" w14:textId="77777777" w:rsidR="007454A2" w:rsidRPr="00254DB5" w:rsidRDefault="007454A2" w:rsidP="00A530AF">
            <w:pPr>
              <w:rPr>
                <w:rFonts w:asciiTheme="majorBidi" w:hAnsiTheme="majorBidi" w:cstheme="majorBidi"/>
                <w:b/>
                <w:color w:val="000000" w:themeColor="text1"/>
                <w:sz w:val="22"/>
                <w:szCs w:val="22"/>
                <w:highlight w:val="green"/>
                <w:lang w:val="en-US"/>
              </w:rPr>
            </w:pPr>
          </w:p>
        </w:tc>
        <w:tc>
          <w:tcPr>
            <w:tcW w:w="1984" w:type="dxa"/>
          </w:tcPr>
          <w:p w14:paraId="64EB6573" w14:textId="77777777" w:rsidR="007454A2" w:rsidRPr="00254DB5" w:rsidRDefault="007454A2" w:rsidP="00A530AF">
            <w:pPr>
              <w:rPr>
                <w:rFonts w:asciiTheme="majorBidi" w:hAnsiTheme="majorBidi" w:cstheme="majorBidi"/>
                <w:b/>
                <w:color w:val="000000" w:themeColor="text1"/>
                <w:sz w:val="22"/>
                <w:szCs w:val="22"/>
                <w:highlight w:val="green"/>
                <w:lang w:val="en-US"/>
              </w:rPr>
            </w:pPr>
          </w:p>
        </w:tc>
      </w:tr>
      <w:tr w:rsidR="00254DB5" w:rsidRPr="00254DB5" w14:paraId="75EC2277" w14:textId="77777777" w:rsidTr="00A530AF">
        <w:trPr>
          <w:cantSplit/>
          <w:trHeight w:val="2249"/>
        </w:trPr>
        <w:tc>
          <w:tcPr>
            <w:tcW w:w="1105" w:type="dxa"/>
          </w:tcPr>
          <w:p w14:paraId="5103057F" w14:textId="77777777" w:rsidR="007454A2" w:rsidRPr="00254DB5" w:rsidRDefault="007454A2" w:rsidP="00A530AF">
            <w:pPr>
              <w:jc w:val="center"/>
              <w:rPr>
                <w:rFonts w:asciiTheme="majorBidi" w:hAnsiTheme="majorBidi" w:cstheme="majorBidi"/>
                <w:b/>
                <w:bCs/>
                <w:color w:val="000000" w:themeColor="text1"/>
                <w:sz w:val="22"/>
                <w:szCs w:val="22"/>
                <w:lang w:val="en-US"/>
              </w:rPr>
            </w:pPr>
            <w:r w:rsidRPr="00254DB5">
              <w:rPr>
                <w:rFonts w:asciiTheme="majorBidi" w:hAnsiTheme="majorBidi" w:cstheme="majorBidi"/>
                <w:b/>
                <w:bCs/>
                <w:color w:val="000000" w:themeColor="text1"/>
                <w:sz w:val="22"/>
                <w:szCs w:val="22"/>
                <w:lang w:val="en-US"/>
              </w:rPr>
              <w:lastRenderedPageBreak/>
              <w:t>10</w:t>
            </w:r>
          </w:p>
        </w:tc>
        <w:tc>
          <w:tcPr>
            <w:tcW w:w="4707" w:type="dxa"/>
            <w:vAlign w:val="center"/>
          </w:tcPr>
          <w:p w14:paraId="7BF6B778" w14:textId="77777777" w:rsidR="007454A2" w:rsidRPr="00BF39D8" w:rsidRDefault="007454A2" w:rsidP="00A530AF">
            <w:pPr>
              <w:pStyle w:val="Corps"/>
              <w:spacing w:line="276" w:lineRule="auto"/>
              <w:rPr>
                <w:rFonts w:asciiTheme="majorBidi" w:hAnsiTheme="majorBidi" w:cstheme="majorBidi"/>
                <w:b/>
                <w:color w:val="000000" w:themeColor="text1"/>
                <w:sz w:val="22"/>
                <w:szCs w:val="22"/>
                <w:lang w:val="fr-FR"/>
              </w:rPr>
            </w:pPr>
            <w:r w:rsidRPr="00BF39D8">
              <w:rPr>
                <w:rFonts w:asciiTheme="majorBidi" w:hAnsiTheme="majorBidi" w:cstheme="majorBidi"/>
                <w:b/>
                <w:color w:val="000000" w:themeColor="text1"/>
                <w:sz w:val="22"/>
                <w:szCs w:val="22"/>
                <w:lang w:val="fr-FR"/>
              </w:rPr>
              <w:t>Imprimante multifonction</w:t>
            </w:r>
          </w:p>
          <w:p w14:paraId="42E96ABC" w14:textId="77777777" w:rsidR="007454A2" w:rsidRPr="00BF39D8" w:rsidRDefault="007454A2" w:rsidP="00A530AF">
            <w:pPr>
              <w:pStyle w:val="Corps"/>
              <w:spacing w:line="276" w:lineRule="auto"/>
              <w:rPr>
                <w:rFonts w:asciiTheme="majorBidi" w:hAnsiTheme="majorBidi" w:cstheme="majorBidi"/>
                <w:color w:val="000000" w:themeColor="text1"/>
                <w:sz w:val="22"/>
                <w:szCs w:val="22"/>
                <w:lang w:val="fr-FR"/>
              </w:rPr>
            </w:pPr>
            <w:r w:rsidRPr="00BF39D8">
              <w:rPr>
                <w:rFonts w:asciiTheme="majorBidi" w:hAnsiTheme="majorBidi" w:cstheme="majorBidi"/>
                <w:color w:val="000000" w:themeColor="text1"/>
                <w:sz w:val="22"/>
                <w:szCs w:val="22"/>
                <w:lang w:val="fr-FR"/>
              </w:rPr>
              <w:t xml:space="preserve"> Exigences techniques minimales </w:t>
            </w:r>
          </w:p>
          <w:p w14:paraId="0FB076C1" w14:textId="77777777" w:rsidR="007454A2" w:rsidRPr="00254DB5" w:rsidRDefault="007454A2" w:rsidP="00A530AF">
            <w:pPr>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RÉSOLUTION D'IMPRESSION 1200 x 1200</w:t>
            </w:r>
          </w:p>
          <w:p w14:paraId="7FC89663" w14:textId="77777777" w:rsidR="007454A2" w:rsidRPr="00254DB5" w:rsidRDefault="007454A2" w:rsidP="00A530AF">
            <w:pPr>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CONNEXION D'INTERFACE Réseau : 1000Base-T/100Base-TX/10Base-T, LAN sans fil (IEEE 802.11 b/g/n) Autres Standard : USB 2.0 (hôte) x1, USB 3.0 x1 (hôte), USB 2.0 x1 (périphérique)</w:t>
            </w:r>
          </w:p>
          <w:p w14:paraId="4D3E50B8" w14:textId="77777777" w:rsidR="007454A2" w:rsidRPr="00254DB5" w:rsidRDefault="007454A2" w:rsidP="00A530AF">
            <w:pPr>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CAPACITÉ PAPIER Standard : 1 200 feuilles</w:t>
            </w:r>
            <w:r w:rsidRPr="00254DB5">
              <w:rPr>
                <w:rFonts w:asciiTheme="majorBidi" w:hAnsiTheme="majorBidi" w:cstheme="majorBidi"/>
                <w:color w:val="000000" w:themeColor="text1"/>
                <w:sz w:val="22"/>
                <w:szCs w:val="22"/>
              </w:rPr>
              <w:br/>
              <w:t>Maximum : 6 350 feuilles</w:t>
            </w:r>
          </w:p>
          <w:p w14:paraId="6AAB8D51" w14:textId="77777777" w:rsidR="007454A2" w:rsidRPr="00254DB5" w:rsidRDefault="007454A2" w:rsidP="00A530AF">
            <w:pPr>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SOURCES DE PAPIER Standard : Deux Bacs de papier de 550 feuilles, dérivation de pile de 100 feuilles</w:t>
            </w:r>
          </w:p>
          <w:p w14:paraId="52593A89" w14:textId="77777777" w:rsidR="007454A2" w:rsidRPr="00254DB5" w:rsidRDefault="007454A2" w:rsidP="00A530AF">
            <w:pPr>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CAPACITÉ DE SORTIE PAPIER (LETTRE, 20 LB. BOND) Standard : 250 feuilles</w:t>
            </w:r>
          </w:p>
          <w:p w14:paraId="44277901" w14:textId="77777777" w:rsidR="007454A2" w:rsidRPr="00254DB5" w:rsidRDefault="007454A2" w:rsidP="00A530AF">
            <w:pPr>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Maximum : 3 450 feuilles (avec module de finition externe et bac de copie)</w:t>
            </w:r>
          </w:p>
          <w:p w14:paraId="3959F008" w14:textId="77777777" w:rsidR="007454A2" w:rsidRPr="00254DB5" w:rsidRDefault="007454A2" w:rsidP="00A530AF">
            <w:pPr>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CAPACITÉS DE FINITION Standard : Assemblage, Groupe</w:t>
            </w:r>
          </w:p>
          <w:p w14:paraId="4A5A467C" w14:textId="77777777" w:rsidR="007454A2" w:rsidRPr="00254DB5" w:rsidRDefault="007454A2" w:rsidP="00A530AF">
            <w:pPr>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Avec options : Assemblage, Groupe, Décalage, Agrafage, Agrafage à cheval, Perforation, Agrafage écologique, Agrafage à la demande</w:t>
            </w:r>
          </w:p>
          <w:p w14:paraId="044EEC40" w14:textId="77777777" w:rsidR="007454A2" w:rsidRPr="00254DB5" w:rsidRDefault="007454A2" w:rsidP="00A530AF">
            <w:pPr>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TYPES DE SUPPORTS PRIS EN CHARGE Bac multifonction : Fin, Ordinaire, Recyclé, Couleur, Épais, Couché, Calque, Bond, Transparent,Étiquette, Pré-perforé, En-tête, Onglet, Enveloppe</w:t>
            </w:r>
          </w:p>
          <w:p w14:paraId="7B935DB0" w14:textId="77777777" w:rsidR="007454A2" w:rsidRPr="00254DB5" w:rsidRDefault="007454A2" w:rsidP="00A530AF">
            <w:pPr>
              <w:pStyle w:val="Corps"/>
              <w:spacing w:line="276" w:lineRule="auto"/>
              <w:rPr>
                <w:rFonts w:asciiTheme="majorBidi" w:hAnsiTheme="majorBidi" w:cstheme="majorBidi"/>
                <w:b/>
                <w:bCs/>
                <w:color w:val="000000" w:themeColor="text1"/>
                <w:sz w:val="22"/>
                <w:szCs w:val="22"/>
                <w:lang w:val="fr-FR"/>
              </w:rPr>
            </w:pPr>
          </w:p>
        </w:tc>
        <w:tc>
          <w:tcPr>
            <w:tcW w:w="1134" w:type="dxa"/>
          </w:tcPr>
          <w:p w14:paraId="5F7E1D99" w14:textId="77777777" w:rsidR="007454A2" w:rsidRPr="00254DB5" w:rsidRDefault="007454A2" w:rsidP="00A530AF">
            <w:pPr>
              <w:ind w:left="145" w:right="141"/>
              <w:rPr>
                <w:rFonts w:asciiTheme="majorBidi" w:hAnsiTheme="majorBidi" w:cstheme="majorBidi"/>
                <w:color w:val="000000" w:themeColor="text1"/>
                <w:sz w:val="22"/>
                <w:szCs w:val="22"/>
                <w:lang w:val="en-US"/>
              </w:rPr>
            </w:pPr>
            <w:r w:rsidRPr="00254DB5">
              <w:rPr>
                <w:rFonts w:asciiTheme="majorBidi" w:hAnsiTheme="majorBidi" w:cstheme="majorBidi"/>
                <w:color w:val="000000" w:themeColor="text1"/>
                <w:sz w:val="22"/>
                <w:szCs w:val="22"/>
                <w:lang w:val="en-US"/>
              </w:rPr>
              <w:t>2</w:t>
            </w:r>
          </w:p>
        </w:tc>
        <w:tc>
          <w:tcPr>
            <w:tcW w:w="3289" w:type="dxa"/>
          </w:tcPr>
          <w:p w14:paraId="04426FBF" w14:textId="77777777" w:rsidR="007454A2" w:rsidRPr="00254DB5" w:rsidRDefault="007454A2" w:rsidP="00A530AF">
            <w:pPr>
              <w:ind w:left="145" w:right="141"/>
              <w:rPr>
                <w:rFonts w:asciiTheme="majorBidi" w:hAnsiTheme="majorBidi" w:cstheme="majorBidi"/>
                <w:color w:val="000000" w:themeColor="text1"/>
                <w:sz w:val="22"/>
                <w:szCs w:val="22"/>
                <w:lang w:val="en-US"/>
              </w:rPr>
            </w:pPr>
          </w:p>
        </w:tc>
        <w:tc>
          <w:tcPr>
            <w:tcW w:w="2835" w:type="dxa"/>
          </w:tcPr>
          <w:p w14:paraId="03C59ADA" w14:textId="77777777" w:rsidR="007454A2" w:rsidRPr="00254DB5" w:rsidRDefault="007454A2" w:rsidP="00A530AF">
            <w:pPr>
              <w:rPr>
                <w:rFonts w:asciiTheme="majorBidi" w:hAnsiTheme="majorBidi" w:cstheme="majorBidi"/>
                <w:b/>
                <w:color w:val="000000" w:themeColor="text1"/>
                <w:sz w:val="22"/>
                <w:szCs w:val="22"/>
                <w:highlight w:val="green"/>
                <w:lang w:val="en-US"/>
              </w:rPr>
            </w:pPr>
          </w:p>
        </w:tc>
        <w:tc>
          <w:tcPr>
            <w:tcW w:w="1984" w:type="dxa"/>
          </w:tcPr>
          <w:p w14:paraId="4ED253F8" w14:textId="77777777" w:rsidR="007454A2" w:rsidRPr="00254DB5" w:rsidRDefault="007454A2" w:rsidP="00A530AF">
            <w:pPr>
              <w:rPr>
                <w:rFonts w:asciiTheme="majorBidi" w:hAnsiTheme="majorBidi" w:cstheme="majorBidi"/>
                <w:b/>
                <w:color w:val="000000" w:themeColor="text1"/>
                <w:sz w:val="22"/>
                <w:szCs w:val="22"/>
                <w:highlight w:val="green"/>
                <w:lang w:val="en-US"/>
              </w:rPr>
            </w:pPr>
          </w:p>
        </w:tc>
      </w:tr>
      <w:tr w:rsidR="00254DB5" w:rsidRPr="00254DB5" w14:paraId="3C5C00A4" w14:textId="77777777" w:rsidTr="00A530AF">
        <w:trPr>
          <w:cantSplit/>
          <w:trHeight w:val="2249"/>
        </w:trPr>
        <w:tc>
          <w:tcPr>
            <w:tcW w:w="1105" w:type="dxa"/>
          </w:tcPr>
          <w:p w14:paraId="7EF3131B" w14:textId="77777777" w:rsidR="007454A2" w:rsidRPr="00254DB5" w:rsidRDefault="007454A2" w:rsidP="00A530AF">
            <w:pPr>
              <w:jc w:val="center"/>
              <w:rPr>
                <w:rFonts w:asciiTheme="majorBidi" w:hAnsiTheme="majorBidi" w:cstheme="majorBidi"/>
                <w:b/>
                <w:bCs/>
                <w:color w:val="000000" w:themeColor="text1"/>
                <w:sz w:val="22"/>
                <w:szCs w:val="22"/>
                <w:lang w:val="en-US"/>
              </w:rPr>
            </w:pPr>
            <w:r w:rsidRPr="00254DB5">
              <w:rPr>
                <w:rFonts w:asciiTheme="majorBidi" w:hAnsiTheme="majorBidi" w:cstheme="majorBidi"/>
                <w:b/>
                <w:bCs/>
                <w:color w:val="000000" w:themeColor="text1"/>
                <w:sz w:val="22"/>
                <w:szCs w:val="22"/>
                <w:lang w:val="en-US"/>
              </w:rPr>
              <w:lastRenderedPageBreak/>
              <w:t>11</w:t>
            </w:r>
          </w:p>
        </w:tc>
        <w:tc>
          <w:tcPr>
            <w:tcW w:w="4707" w:type="dxa"/>
            <w:vAlign w:val="center"/>
          </w:tcPr>
          <w:p w14:paraId="4E30F7F5" w14:textId="77777777" w:rsidR="007454A2" w:rsidRPr="00BF39D8" w:rsidRDefault="007454A2" w:rsidP="00A530AF">
            <w:pPr>
              <w:pStyle w:val="Corps"/>
              <w:spacing w:line="276" w:lineRule="auto"/>
              <w:rPr>
                <w:rFonts w:asciiTheme="majorBidi" w:hAnsiTheme="majorBidi" w:cstheme="majorBidi"/>
                <w:b/>
                <w:color w:val="000000" w:themeColor="text1"/>
                <w:sz w:val="22"/>
                <w:szCs w:val="22"/>
                <w:lang w:val="fr-FR"/>
              </w:rPr>
            </w:pPr>
            <w:r w:rsidRPr="00BF39D8">
              <w:rPr>
                <w:rFonts w:asciiTheme="majorBidi" w:hAnsiTheme="majorBidi" w:cstheme="majorBidi"/>
                <w:b/>
                <w:color w:val="000000" w:themeColor="text1"/>
                <w:sz w:val="22"/>
                <w:szCs w:val="22"/>
                <w:lang w:val="fr-FR"/>
              </w:rPr>
              <w:t>Rack Cabinet</w:t>
            </w:r>
          </w:p>
          <w:p w14:paraId="47A5434D" w14:textId="77777777" w:rsidR="007454A2" w:rsidRPr="00BF39D8" w:rsidRDefault="007454A2" w:rsidP="00A530AF">
            <w:pPr>
              <w:pStyle w:val="Corps"/>
              <w:spacing w:line="276" w:lineRule="auto"/>
              <w:rPr>
                <w:rFonts w:asciiTheme="majorBidi" w:eastAsia="Calibri" w:hAnsiTheme="majorBidi" w:cstheme="majorBidi"/>
                <w:b/>
                <w:color w:val="000000" w:themeColor="text1"/>
                <w:sz w:val="22"/>
                <w:szCs w:val="22"/>
                <w:lang w:val="fr-FR"/>
              </w:rPr>
            </w:pPr>
            <w:r w:rsidRPr="00BF39D8">
              <w:rPr>
                <w:rFonts w:asciiTheme="majorBidi" w:hAnsiTheme="majorBidi" w:cstheme="majorBidi"/>
                <w:color w:val="000000" w:themeColor="text1"/>
                <w:sz w:val="22"/>
                <w:szCs w:val="22"/>
                <w:lang w:val="fr-FR"/>
              </w:rPr>
              <w:t>Boîtier 42U 600 mm de large x 1 200 mm de profondeur avec côtés noirs</w:t>
            </w:r>
          </w:p>
        </w:tc>
        <w:tc>
          <w:tcPr>
            <w:tcW w:w="1134" w:type="dxa"/>
          </w:tcPr>
          <w:p w14:paraId="2A13BDE3" w14:textId="77777777" w:rsidR="007454A2" w:rsidRPr="00254DB5" w:rsidRDefault="007454A2" w:rsidP="00A530AF">
            <w:pPr>
              <w:ind w:left="145" w:right="141"/>
              <w:rPr>
                <w:rFonts w:asciiTheme="majorBidi" w:hAnsiTheme="majorBidi" w:cstheme="majorBidi"/>
                <w:color w:val="000000" w:themeColor="text1"/>
                <w:sz w:val="22"/>
                <w:szCs w:val="22"/>
                <w:lang w:val="en-US"/>
              </w:rPr>
            </w:pPr>
            <w:r w:rsidRPr="00254DB5">
              <w:rPr>
                <w:rFonts w:asciiTheme="majorBidi" w:hAnsiTheme="majorBidi" w:cstheme="majorBidi"/>
                <w:color w:val="000000" w:themeColor="text1"/>
                <w:sz w:val="22"/>
                <w:szCs w:val="22"/>
                <w:lang w:val="en-US"/>
              </w:rPr>
              <w:t>1</w:t>
            </w:r>
          </w:p>
        </w:tc>
        <w:tc>
          <w:tcPr>
            <w:tcW w:w="3289" w:type="dxa"/>
          </w:tcPr>
          <w:p w14:paraId="526869EE" w14:textId="77777777" w:rsidR="007454A2" w:rsidRPr="00254DB5" w:rsidRDefault="007454A2" w:rsidP="00A530AF">
            <w:pPr>
              <w:ind w:left="145" w:right="141"/>
              <w:rPr>
                <w:rFonts w:asciiTheme="majorBidi" w:hAnsiTheme="majorBidi" w:cstheme="majorBidi"/>
                <w:color w:val="000000" w:themeColor="text1"/>
                <w:sz w:val="22"/>
                <w:szCs w:val="22"/>
                <w:lang w:val="en-US"/>
              </w:rPr>
            </w:pPr>
          </w:p>
        </w:tc>
        <w:tc>
          <w:tcPr>
            <w:tcW w:w="2835" w:type="dxa"/>
          </w:tcPr>
          <w:p w14:paraId="0AB4BFB5" w14:textId="77777777" w:rsidR="007454A2" w:rsidRPr="00254DB5" w:rsidRDefault="007454A2" w:rsidP="00A530AF">
            <w:pPr>
              <w:rPr>
                <w:rFonts w:asciiTheme="majorBidi" w:hAnsiTheme="majorBidi" w:cstheme="majorBidi"/>
                <w:b/>
                <w:color w:val="000000" w:themeColor="text1"/>
                <w:sz w:val="22"/>
                <w:szCs w:val="22"/>
                <w:highlight w:val="green"/>
                <w:lang w:val="en-US"/>
              </w:rPr>
            </w:pPr>
          </w:p>
        </w:tc>
        <w:tc>
          <w:tcPr>
            <w:tcW w:w="1984" w:type="dxa"/>
          </w:tcPr>
          <w:p w14:paraId="532B39FA" w14:textId="77777777" w:rsidR="007454A2" w:rsidRPr="00254DB5" w:rsidRDefault="007454A2" w:rsidP="00A530AF">
            <w:pPr>
              <w:rPr>
                <w:rFonts w:asciiTheme="majorBidi" w:hAnsiTheme="majorBidi" w:cstheme="majorBidi"/>
                <w:b/>
                <w:color w:val="000000" w:themeColor="text1"/>
                <w:sz w:val="22"/>
                <w:szCs w:val="22"/>
                <w:highlight w:val="green"/>
                <w:lang w:val="en-US"/>
              </w:rPr>
            </w:pPr>
          </w:p>
        </w:tc>
      </w:tr>
      <w:tr w:rsidR="00254DB5" w:rsidRPr="00254DB5" w14:paraId="1EE21409" w14:textId="77777777" w:rsidTr="00A530AF">
        <w:trPr>
          <w:cantSplit/>
          <w:trHeight w:val="1232"/>
        </w:trPr>
        <w:tc>
          <w:tcPr>
            <w:tcW w:w="1105" w:type="dxa"/>
          </w:tcPr>
          <w:p w14:paraId="30915EBC" w14:textId="77777777" w:rsidR="007454A2" w:rsidRPr="00254DB5" w:rsidRDefault="007454A2" w:rsidP="00A530AF">
            <w:pPr>
              <w:jc w:val="center"/>
              <w:rPr>
                <w:rFonts w:asciiTheme="majorBidi" w:hAnsiTheme="majorBidi" w:cstheme="majorBidi"/>
                <w:b/>
                <w:bCs/>
                <w:color w:val="000000" w:themeColor="text1"/>
                <w:sz w:val="22"/>
                <w:szCs w:val="22"/>
              </w:rPr>
            </w:pPr>
            <w:r w:rsidRPr="00254DB5">
              <w:rPr>
                <w:rFonts w:asciiTheme="majorBidi" w:hAnsiTheme="majorBidi" w:cstheme="majorBidi"/>
                <w:b/>
                <w:bCs/>
                <w:color w:val="000000" w:themeColor="text1"/>
                <w:sz w:val="22"/>
                <w:szCs w:val="22"/>
                <w:lang w:val="en-US"/>
              </w:rPr>
              <w:lastRenderedPageBreak/>
              <w:t>12</w:t>
            </w:r>
          </w:p>
        </w:tc>
        <w:tc>
          <w:tcPr>
            <w:tcW w:w="4707" w:type="dxa"/>
            <w:vAlign w:val="center"/>
          </w:tcPr>
          <w:p w14:paraId="53EC0CE4" w14:textId="77777777" w:rsidR="007454A2" w:rsidRPr="00254DB5" w:rsidRDefault="007454A2" w:rsidP="00A530AF">
            <w:pPr>
              <w:jc w:val="both"/>
              <w:rPr>
                <w:rFonts w:asciiTheme="majorBidi" w:eastAsia="Arial Unicode MS" w:hAnsiTheme="majorBidi" w:cstheme="majorBidi"/>
                <w:b/>
                <w:color w:val="000000" w:themeColor="text1"/>
                <w:sz w:val="22"/>
                <w:szCs w:val="22"/>
                <w:u w:color="000000"/>
                <w14:textOutline w14:w="0" w14:cap="flat" w14:cmpd="sng" w14:algn="ctr">
                  <w14:noFill/>
                  <w14:prstDash w14:val="solid"/>
                  <w14:bevel/>
                </w14:textOutline>
              </w:rPr>
            </w:pPr>
            <w:r w:rsidRPr="00254DB5">
              <w:rPr>
                <w:rFonts w:asciiTheme="majorBidi" w:eastAsia="Arial Unicode MS" w:hAnsiTheme="majorBidi" w:cstheme="majorBidi"/>
                <w:b/>
                <w:color w:val="000000" w:themeColor="text1"/>
                <w:sz w:val="22"/>
                <w:szCs w:val="22"/>
                <w:u w:color="000000"/>
                <w14:textOutline w14:w="0" w14:cap="flat" w14:cmpd="sng" w14:algn="ctr">
                  <w14:noFill/>
                  <w14:prstDash w14:val="solid"/>
                  <w14:bevel/>
                </w14:textOutline>
              </w:rPr>
              <w:t xml:space="preserve">Serveur </w:t>
            </w:r>
          </w:p>
          <w:p w14:paraId="21B76251" w14:textId="77777777" w:rsidR="007454A2" w:rsidRPr="00BF39D8" w:rsidRDefault="007454A2" w:rsidP="00A530AF">
            <w:pPr>
              <w:pStyle w:val="Corps"/>
              <w:spacing w:line="276" w:lineRule="auto"/>
              <w:rPr>
                <w:rFonts w:asciiTheme="majorBidi" w:hAnsiTheme="majorBidi" w:cstheme="majorBidi"/>
                <w:color w:val="000000" w:themeColor="text1"/>
                <w:sz w:val="22"/>
                <w:szCs w:val="22"/>
                <w:lang w:val="fr-FR"/>
              </w:rPr>
            </w:pPr>
            <w:r w:rsidRPr="00BF39D8">
              <w:rPr>
                <w:rFonts w:asciiTheme="majorBidi" w:hAnsiTheme="majorBidi" w:cstheme="majorBidi"/>
                <w:color w:val="000000" w:themeColor="text1"/>
                <w:sz w:val="22"/>
                <w:szCs w:val="22"/>
                <w:lang w:val="fr-FR"/>
              </w:rPr>
              <w:t>FRONT STORAGE</w:t>
            </w:r>
          </w:p>
          <w:p w14:paraId="13438EF3" w14:textId="77777777" w:rsidR="007454A2" w:rsidRPr="00BF39D8" w:rsidRDefault="007454A2" w:rsidP="00A530AF">
            <w:pPr>
              <w:pStyle w:val="Corps"/>
              <w:spacing w:line="276" w:lineRule="auto"/>
              <w:rPr>
                <w:rFonts w:asciiTheme="majorBidi" w:hAnsiTheme="majorBidi" w:cstheme="majorBidi"/>
                <w:color w:val="000000" w:themeColor="text1"/>
                <w:sz w:val="22"/>
                <w:szCs w:val="22"/>
                <w:lang w:val="fr-FR"/>
              </w:rPr>
            </w:pPr>
            <w:r w:rsidRPr="00BF39D8">
              <w:rPr>
                <w:rFonts w:asciiTheme="majorBidi" w:hAnsiTheme="majorBidi" w:cstheme="majorBidi"/>
                <w:color w:val="000000" w:themeColor="text1"/>
                <w:sz w:val="22"/>
                <w:szCs w:val="22"/>
                <w:lang w:val="fr-FR"/>
              </w:rPr>
              <w:t>8x2.5 Front Storage</w:t>
            </w:r>
          </w:p>
          <w:p w14:paraId="21CFCBBB"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BACKPLANE</w:t>
            </w:r>
          </w:p>
          <w:p w14:paraId="3BC79B67"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SAS/SATA Backplane</w:t>
            </w:r>
          </w:p>
          <w:p w14:paraId="73A1896B"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Chassis</w:t>
            </w:r>
          </w:p>
          <w:p w14:paraId="1721C742"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2.5" Chassis with up to 8 Hard Drives (SAS/SATA), 2 CPU</w:t>
            </w:r>
          </w:p>
          <w:p w14:paraId="05E5EC59"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p>
          <w:p w14:paraId="60A8BCBD"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Processeur</w:t>
            </w:r>
          </w:p>
          <w:p w14:paraId="445D9785" w14:textId="51AFA45A" w:rsidR="007454A2" w:rsidRPr="00254DB5" w:rsidRDefault="0000304C" w:rsidP="00A530AF">
            <w:pPr>
              <w:pStyle w:val="Corps"/>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 xml:space="preserve">Intel ® </w:t>
            </w:r>
            <w:r w:rsidR="007454A2" w:rsidRPr="00254DB5">
              <w:rPr>
                <w:rFonts w:asciiTheme="majorBidi" w:hAnsiTheme="majorBidi" w:cstheme="majorBidi"/>
                <w:color w:val="000000" w:themeColor="text1"/>
                <w:sz w:val="22"/>
                <w:szCs w:val="22"/>
              </w:rPr>
              <w:t>Xeon® Gold 5317 3G, 12C/24T, 11.2GT/s, 18M Cache, Turbo, HT (150W) DDR4-2933</w:t>
            </w:r>
          </w:p>
          <w:p w14:paraId="558AA2A1"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p>
          <w:p w14:paraId="428DE81C" w14:textId="77777777" w:rsidR="007454A2" w:rsidRPr="00B01791" w:rsidRDefault="007454A2" w:rsidP="00A530AF">
            <w:pPr>
              <w:pStyle w:val="Corps"/>
              <w:spacing w:line="276" w:lineRule="auto"/>
              <w:rPr>
                <w:rFonts w:asciiTheme="majorBidi" w:hAnsiTheme="majorBidi" w:cstheme="majorBidi"/>
                <w:color w:val="000000" w:themeColor="text1"/>
                <w:sz w:val="22"/>
                <w:szCs w:val="22"/>
              </w:rPr>
            </w:pPr>
            <w:r w:rsidRPr="00B01791">
              <w:rPr>
                <w:rFonts w:asciiTheme="majorBidi" w:hAnsiTheme="majorBidi" w:cstheme="majorBidi"/>
                <w:color w:val="000000" w:themeColor="text1"/>
                <w:sz w:val="22"/>
                <w:szCs w:val="22"/>
              </w:rPr>
              <w:t>Processeur additionnel</w:t>
            </w:r>
          </w:p>
          <w:p w14:paraId="590E4A0B" w14:textId="5A40DF4B" w:rsidR="007454A2" w:rsidRPr="00254DB5" w:rsidRDefault="0000304C" w:rsidP="00A530AF">
            <w:pPr>
              <w:pStyle w:val="Corps"/>
              <w:spacing w:line="276" w:lineRule="auto"/>
              <w:rPr>
                <w:rFonts w:asciiTheme="majorBidi" w:hAnsiTheme="majorBidi" w:cstheme="majorBidi"/>
                <w:color w:val="000000" w:themeColor="text1"/>
                <w:sz w:val="22"/>
                <w:szCs w:val="22"/>
              </w:rPr>
            </w:pPr>
            <w:r w:rsidRPr="00B01791">
              <w:rPr>
                <w:rFonts w:asciiTheme="majorBidi" w:hAnsiTheme="majorBidi" w:cstheme="majorBidi"/>
                <w:color w:val="000000" w:themeColor="text1"/>
                <w:sz w:val="22"/>
                <w:szCs w:val="22"/>
              </w:rPr>
              <w:t xml:space="preserve">Intel ® </w:t>
            </w:r>
            <w:r w:rsidR="007454A2" w:rsidRPr="00B01791">
              <w:rPr>
                <w:rFonts w:asciiTheme="majorBidi" w:hAnsiTheme="majorBidi" w:cstheme="majorBidi"/>
                <w:color w:val="000000" w:themeColor="text1"/>
                <w:sz w:val="22"/>
                <w:szCs w:val="22"/>
              </w:rPr>
              <w:t>Xeon® Gold 5317 3G, 12C/24T, 11.2GT/s, 18M Cache</w:t>
            </w:r>
            <w:r w:rsidR="007454A2" w:rsidRPr="00254DB5">
              <w:rPr>
                <w:rFonts w:asciiTheme="majorBidi" w:hAnsiTheme="majorBidi" w:cstheme="majorBidi"/>
                <w:color w:val="000000" w:themeColor="text1"/>
                <w:sz w:val="22"/>
                <w:szCs w:val="22"/>
              </w:rPr>
              <w:t>, Turbo, HT (150W) DDR4-2933</w:t>
            </w:r>
          </w:p>
          <w:p w14:paraId="143B79F7"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p>
          <w:p w14:paraId="48C2B6C5" w14:textId="77777777" w:rsidR="007454A2" w:rsidRPr="00BF39D8" w:rsidRDefault="007454A2" w:rsidP="00A530AF">
            <w:pPr>
              <w:pStyle w:val="Corps"/>
              <w:spacing w:line="276" w:lineRule="auto"/>
              <w:rPr>
                <w:rFonts w:asciiTheme="majorBidi" w:hAnsiTheme="majorBidi" w:cstheme="majorBidi"/>
                <w:color w:val="000000" w:themeColor="text1"/>
                <w:sz w:val="22"/>
                <w:szCs w:val="22"/>
                <w:lang w:val="fr-FR"/>
              </w:rPr>
            </w:pPr>
            <w:r w:rsidRPr="00BF39D8">
              <w:rPr>
                <w:rFonts w:asciiTheme="majorBidi" w:hAnsiTheme="majorBidi" w:cstheme="majorBidi"/>
                <w:color w:val="000000" w:themeColor="text1"/>
                <w:sz w:val="22"/>
                <w:szCs w:val="22"/>
                <w:lang w:val="fr-FR"/>
              </w:rPr>
              <w:t>Type de configuration de la mémoire</w:t>
            </w:r>
          </w:p>
          <w:p w14:paraId="70EA8CB0" w14:textId="77777777" w:rsidR="007454A2" w:rsidRPr="00BF39D8" w:rsidRDefault="007454A2" w:rsidP="00A530AF">
            <w:pPr>
              <w:pStyle w:val="Corps"/>
              <w:spacing w:line="276" w:lineRule="auto"/>
              <w:rPr>
                <w:rFonts w:asciiTheme="majorBidi" w:hAnsiTheme="majorBidi" w:cstheme="majorBidi"/>
                <w:color w:val="000000" w:themeColor="text1"/>
                <w:sz w:val="22"/>
                <w:szCs w:val="22"/>
                <w:lang w:val="fr-FR"/>
              </w:rPr>
            </w:pPr>
            <w:r w:rsidRPr="00BF39D8">
              <w:rPr>
                <w:rFonts w:asciiTheme="majorBidi" w:hAnsiTheme="majorBidi" w:cstheme="majorBidi"/>
                <w:color w:val="000000" w:themeColor="text1"/>
                <w:sz w:val="22"/>
                <w:szCs w:val="22"/>
                <w:lang w:val="fr-FR"/>
              </w:rPr>
              <w:t>Performances optimisées</w:t>
            </w:r>
          </w:p>
          <w:p w14:paraId="71243611" w14:textId="77777777" w:rsidR="007454A2" w:rsidRPr="00BF39D8" w:rsidRDefault="007454A2" w:rsidP="00A530AF">
            <w:pPr>
              <w:pStyle w:val="Corps"/>
              <w:spacing w:line="276" w:lineRule="auto"/>
              <w:rPr>
                <w:rFonts w:asciiTheme="majorBidi" w:hAnsiTheme="majorBidi" w:cstheme="majorBidi"/>
                <w:color w:val="000000" w:themeColor="text1"/>
                <w:sz w:val="22"/>
                <w:szCs w:val="22"/>
                <w:lang w:val="fr-FR"/>
              </w:rPr>
            </w:pPr>
            <w:r w:rsidRPr="00BF39D8">
              <w:rPr>
                <w:rFonts w:asciiTheme="majorBidi" w:hAnsiTheme="majorBidi" w:cstheme="majorBidi"/>
                <w:color w:val="000000" w:themeColor="text1"/>
                <w:sz w:val="22"/>
                <w:szCs w:val="22"/>
                <w:lang w:val="fr-FR"/>
              </w:rPr>
              <w:t>Type et vitesse de la mémoire DIMM3200MT/s RDIMMs</w:t>
            </w:r>
          </w:p>
          <w:p w14:paraId="153B2D61"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Mémoire</w:t>
            </w:r>
          </w:p>
          <w:p w14:paraId="1A4897D1"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4 x 32GB RDIMM, 3200MT/s, Dual Rank, 16Gb BASE x8</w:t>
            </w:r>
          </w:p>
          <w:p w14:paraId="6DF4DB87"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RAID/Internal Storage Controllers</w:t>
            </w:r>
          </w:p>
          <w:p w14:paraId="6596C97E"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Stockage</w:t>
            </w:r>
          </w:p>
          <w:p w14:paraId="64BCE5ED"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2 x 800GB SSD Mixed Use up to 24Gbps 512e 2.5in Hot-Plug, AG Drive</w:t>
            </w:r>
          </w:p>
          <w:p w14:paraId="3DCD984E"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Hard Drives for 2nd RAID Container</w:t>
            </w:r>
          </w:p>
          <w:p w14:paraId="1358AEB2"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lastRenderedPageBreak/>
              <w:t xml:space="preserve">2 x 2.4TB 10K RPM Self-Encrypting 12Gbps 512e 2.5in Hot-plug Hard Drive, </w:t>
            </w:r>
          </w:p>
          <w:p w14:paraId="4C32ABA5"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Advanced System Configurations</w:t>
            </w:r>
          </w:p>
          <w:p w14:paraId="4EEFAFA2"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UEFI BIOS Boot Mode with GPT Partition</w:t>
            </w:r>
          </w:p>
          <w:p w14:paraId="5C31B9C2"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p>
          <w:p w14:paraId="7AB0347E"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Fans</w:t>
            </w:r>
          </w:p>
          <w:p w14:paraId="54DAD0FD"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Standard Fan x7</w:t>
            </w:r>
          </w:p>
          <w:p w14:paraId="699066A1"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p>
          <w:p w14:paraId="63BE1DD4"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Alimentation</w:t>
            </w:r>
          </w:p>
          <w:p w14:paraId="0F8B4B13"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Dual, Hot-Plug, Power Supply Fault Tolerant Redundant (1+1), 1100W MM (100-240Vac) Titanium, NAF</w:t>
            </w:r>
          </w:p>
          <w:p w14:paraId="6DCBD172"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 xml:space="preserve"> Cordons d’alimentation</w:t>
            </w:r>
          </w:p>
          <w:p w14:paraId="3F2EEF6F"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 xml:space="preserve">2 x NEMA 5-15P to C13 Wall Plug, 125 Volt, 15 AMP, 10 Feet (3m), Power Cord, </w:t>
            </w:r>
          </w:p>
          <w:p w14:paraId="06A45A42"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p>
          <w:p w14:paraId="6A273CCA" w14:textId="77777777" w:rsidR="007454A2" w:rsidRPr="00BF39D8" w:rsidRDefault="007454A2" w:rsidP="00A530AF">
            <w:pPr>
              <w:pStyle w:val="Corps"/>
              <w:spacing w:line="276" w:lineRule="auto"/>
              <w:rPr>
                <w:rFonts w:asciiTheme="majorBidi" w:hAnsiTheme="majorBidi" w:cstheme="majorBidi"/>
                <w:color w:val="000000" w:themeColor="text1"/>
                <w:sz w:val="22"/>
                <w:szCs w:val="22"/>
                <w:lang w:val="fr-FR"/>
              </w:rPr>
            </w:pPr>
            <w:r w:rsidRPr="00254DB5">
              <w:rPr>
                <w:rFonts w:asciiTheme="majorBidi" w:hAnsiTheme="majorBidi" w:cstheme="majorBidi"/>
                <w:color w:val="000000" w:themeColor="text1"/>
                <w:sz w:val="22"/>
                <w:szCs w:val="22"/>
              </w:rPr>
              <w:t xml:space="preserve"> </w:t>
            </w:r>
            <w:r w:rsidRPr="00BF39D8">
              <w:rPr>
                <w:rFonts w:asciiTheme="majorBidi" w:hAnsiTheme="majorBidi" w:cstheme="majorBidi"/>
                <w:color w:val="000000" w:themeColor="text1"/>
                <w:sz w:val="22"/>
                <w:szCs w:val="22"/>
                <w:lang w:val="fr-FR"/>
              </w:rPr>
              <w:t xml:space="preserve">Carte mère </w:t>
            </w:r>
          </w:p>
          <w:p w14:paraId="7E53EEAA" w14:textId="77777777" w:rsidR="007454A2" w:rsidRPr="00BF39D8" w:rsidRDefault="007454A2" w:rsidP="00A530AF">
            <w:pPr>
              <w:pStyle w:val="Corps"/>
              <w:spacing w:line="276" w:lineRule="auto"/>
              <w:rPr>
                <w:rFonts w:asciiTheme="majorBidi" w:hAnsiTheme="majorBidi" w:cstheme="majorBidi"/>
                <w:color w:val="000000" w:themeColor="text1"/>
                <w:sz w:val="22"/>
                <w:szCs w:val="22"/>
                <w:lang w:val="fr-FR"/>
              </w:rPr>
            </w:pPr>
            <w:r w:rsidRPr="00BF39D8">
              <w:rPr>
                <w:rFonts w:asciiTheme="majorBidi" w:hAnsiTheme="majorBidi" w:cstheme="majorBidi"/>
                <w:color w:val="000000" w:themeColor="text1"/>
                <w:sz w:val="22"/>
                <w:szCs w:val="22"/>
                <w:lang w:val="fr-FR"/>
              </w:rPr>
              <w:t>Carte mère V4 avec carte mère5720 Dual Port 1Gb On-Board LOM, Ti</w:t>
            </w:r>
          </w:p>
          <w:p w14:paraId="74F7F56D" w14:textId="77777777" w:rsidR="007454A2" w:rsidRPr="00BF39D8" w:rsidRDefault="007454A2" w:rsidP="00A530AF">
            <w:pPr>
              <w:pStyle w:val="Corps"/>
              <w:spacing w:line="276" w:lineRule="auto"/>
              <w:rPr>
                <w:rFonts w:asciiTheme="majorBidi" w:hAnsiTheme="majorBidi" w:cstheme="majorBidi"/>
                <w:color w:val="000000" w:themeColor="text1"/>
                <w:sz w:val="22"/>
                <w:szCs w:val="22"/>
                <w:lang w:val="fr-FR"/>
              </w:rPr>
            </w:pPr>
          </w:p>
          <w:p w14:paraId="678F5899" w14:textId="77777777" w:rsidR="007454A2" w:rsidRPr="00BF39D8" w:rsidRDefault="007454A2" w:rsidP="00A530AF">
            <w:pPr>
              <w:pStyle w:val="Corps"/>
              <w:spacing w:line="276" w:lineRule="auto"/>
              <w:rPr>
                <w:rFonts w:asciiTheme="majorBidi" w:hAnsiTheme="majorBidi" w:cstheme="majorBidi"/>
                <w:color w:val="000000" w:themeColor="text1"/>
                <w:sz w:val="22"/>
                <w:szCs w:val="22"/>
                <w:lang w:val="fr-FR"/>
              </w:rPr>
            </w:pPr>
            <w:r w:rsidRPr="00BF39D8">
              <w:rPr>
                <w:rFonts w:asciiTheme="majorBidi" w:hAnsiTheme="majorBidi" w:cstheme="majorBidi"/>
                <w:color w:val="000000" w:themeColor="text1"/>
                <w:sz w:val="22"/>
                <w:szCs w:val="22"/>
                <w:lang w:val="fr-FR"/>
              </w:rPr>
              <w:t>Cartes réseaux supplémentaires</w:t>
            </w:r>
          </w:p>
          <w:p w14:paraId="0146C51F" w14:textId="77777777" w:rsidR="007454A2" w:rsidRPr="00BF39D8" w:rsidRDefault="007454A2" w:rsidP="00A530AF">
            <w:pPr>
              <w:pStyle w:val="Corps"/>
              <w:spacing w:line="276" w:lineRule="auto"/>
              <w:rPr>
                <w:rFonts w:asciiTheme="majorBidi" w:hAnsiTheme="majorBidi" w:cstheme="majorBidi"/>
                <w:color w:val="000000" w:themeColor="text1"/>
                <w:sz w:val="22"/>
                <w:szCs w:val="22"/>
                <w:lang w:val="fr-FR"/>
              </w:rPr>
            </w:pPr>
            <w:r w:rsidRPr="00BF39D8">
              <w:rPr>
                <w:rFonts w:asciiTheme="majorBidi" w:hAnsiTheme="majorBidi" w:cstheme="majorBidi"/>
                <w:color w:val="000000" w:themeColor="text1"/>
                <w:sz w:val="22"/>
                <w:szCs w:val="22"/>
                <w:lang w:val="fr-FR"/>
              </w:rPr>
              <w:t>1 x Broadcom 57416 Dual Port 10GbE BASE-T Adapter, PCIe Low Profile</w:t>
            </w:r>
          </w:p>
          <w:p w14:paraId="1304DA15" w14:textId="77777777" w:rsidR="007454A2" w:rsidRPr="00BF39D8" w:rsidRDefault="007454A2" w:rsidP="00A530AF">
            <w:pPr>
              <w:pStyle w:val="Corps"/>
              <w:spacing w:line="276" w:lineRule="auto"/>
              <w:rPr>
                <w:rFonts w:asciiTheme="majorBidi" w:hAnsiTheme="majorBidi" w:cstheme="majorBidi"/>
                <w:color w:val="000000" w:themeColor="text1"/>
                <w:sz w:val="22"/>
                <w:szCs w:val="22"/>
                <w:lang w:val="fr-FR"/>
              </w:rPr>
            </w:pPr>
            <w:r w:rsidRPr="00BF39D8">
              <w:rPr>
                <w:rFonts w:asciiTheme="majorBidi" w:hAnsiTheme="majorBidi" w:cstheme="majorBidi"/>
                <w:color w:val="000000" w:themeColor="text1"/>
                <w:sz w:val="22"/>
                <w:szCs w:val="22"/>
                <w:lang w:val="fr-FR"/>
              </w:rPr>
              <w:t>Gestion des systèmes integrés</w:t>
            </w:r>
          </w:p>
          <w:p w14:paraId="3C2F045D" w14:textId="77777777" w:rsidR="007454A2" w:rsidRPr="00BF39D8" w:rsidRDefault="007454A2" w:rsidP="00A530AF">
            <w:pPr>
              <w:pStyle w:val="Corps"/>
              <w:spacing w:line="276" w:lineRule="auto"/>
              <w:rPr>
                <w:rFonts w:asciiTheme="majorBidi" w:hAnsiTheme="majorBidi" w:cstheme="majorBidi"/>
                <w:color w:val="000000" w:themeColor="text1"/>
                <w:sz w:val="22"/>
                <w:szCs w:val="22"/>
                <w:lang w:val="fr-FR"/>
              </w:rPr>
            </w:pPr>
            <w:r w:rsidRPr="00BF39D8">
              <w:rPr>
                <w:rFonts w:asciiTheme="majorBidi" w:hAnsiTheme="majorBidi" w:cstheme="majorBidi"/>
                <w:color w:val="000000" w:themeColor="text1"/>
                <w:sz w:val="22"/>
                <w:szCs w:val="22"/>
                <w:lang w:val="fr-FR"/>
              </w:rPr>
              <w:t>Rack Rails</w:t>
            </w:r>
          </w:p>
          <w:p w14:paraId="72C7339E"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Ready Rails™ Static Rails for 2/4-post Racks</w:t>
            </w:r>
          </w:p>
          <w:p w14:paraId="5F143606" w14:textId="77777777" w:rsidR="007454A2" w:rsidRPr="00254DB5" w:rsidRDefault="007454A2" w:rsidP="00A530AF">
            <w:pPr>
              <w:pStyle w:val="Corps"/>
              <w:spacing w:line="276" w:lineRule="auto"/>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Basic Next Business Day 36 Months, 36 Month(s)</w:t>
            </w:r>
          </w:p>
          <w:p w14:paraId="25696750" w14:textId="77777777" w:rsidR="007454A2" w:rsidRPr="00BF39D8" w:rsidRDefault="007454A2" w:rsidP="00A530AF">
            <w:pPr>
              <w:rPr>
                <w:rFonts w:asciiTheme="majorBidi" w:eastAsia="Arial Unicode MS" w:hAnsiTheme="majorBidi" w:cstheme="majorBidi"/>
                <w:color w:val="000000" w:themeColor="text1"/>
                <w:sz w:val="22"/>
                <w:szCs w:val="22"/>
                <w:u w:color="000000"/>
                <w:lang w:val="en-US"/>
                <w14:textOutline w14:w="0" w14:cap="flat" w14:cmpd="sng" w14:algn="ctr">
                  <w14:noFill/>
                  <w14:prstDash w14:val="solid"/>
                  <w14:bevel/>
                </w14:textOutline>
              </w:rPr>
            </w:pPr>
            <w:r w:rsidRPr="00BF39D8">
              <w:rPr>
                <w:rFonts w:asciiTheme="majorBidi" w:eastAsia="Arial Unicode MS" w:hAnsiTheme="majorBidi" w:cstheme="majorBidi"/>
                <w:color w:val="000000" w:themeColor="text1"/>
                <w:sz w:val="22"/>
                <w:szCs w:val="22"/>
                <w:u w:color="000000"/>
                <w:lang w:val="en-US"/>
                <w14:textOutline w14:w="0" w14:cap="flat" w14:cmpd="sng" w14:algn="ctr">
                  <w14:noFill/>
                  <w14:prstDash w14:val="solid"/>
                  <w14:bevel/>
                </w14:textOutline>
              </w:rPr>
              <w:br/>
            </w:r>
          </w:p>
        </w:tc>
        <w:tc>
          <w:tcPr>
            <w:tcW w:w="1134" w:type="dxa"/>
          </w:tcPr>
          <w:p w14:paraId="57AD2773" w14:textId="77777777" w:rsidR="007454A2" w:rsidRPr="00254DB5" w:rsidRDefault="007454A2" w:rsidP="00A530AF">
            <w:pPr>
              <w:ind w:left="709" w:hanging="709"/>
              <w:jc w:val="both"/>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lastRenderedPageBreak/>
              <w:t>1</w:t>
            </w:r>
          </w:p>
        </w:tc>
        <w:tc>
          <w:tcPr>
            <w:tcW w:w="3289" w:type="dxa"/>
          </w:tcPr>
          <w:p w14:paraId="28CF5A3E" w14:textId="77777777" w:rsidR="007454A2" w:rsidRPr="00254DB5" w:rsidRDefault="007454A2" w:rsidP="00A530AF">
            <w:pPr>
              <w:ind w:left="709" w:hanging="709"/>
              <w:jc w:val="both"/>
              <w:rPr>
                <w:rFonts w:asciiTheme="majorBidi" w:hAnsiTheme="majorBidi" w:cstheme="majorBidi"/>
                <w:color w:val="000000" w:themeColor="text1"/>
                <w:sz w:val="22"/>
                <w:szCs w:val="22"/>
              </w:rPr>
            </w:pPr>
          </w:p>
        </w:tc>
        <w:tc>
          <w:tcPr>
            <w:tcW w:w="2835" w:type="dxa"/>
          </w:tcPr>
          <w:p w14:paraId="35C5D2D7" w14:textId="77777777" w:rsidR="007454A2" w:rsidRPr="00254DB5" w:rsidRDefault="007454A2" w:rsidP="00A530AF">
            <w:pPr>
              <w:rPr>
                <w:rFonts w:asciiTheme="majorBidi" w:hAnsiTheme="majorBidi" w:cstheme="majorBidi"/>
                <w:b/>
                <w:color w:val="000000" w:themeColor="text1"/>
                <w:sz w:val="22"/>
                <w:szCs w:val="22"/>
                <w:highlight w:val="green"/>
              </w:rPr>
            </w:pPr>
          </w:p>
        </w:tc>
        <w:tc>
          <w:tcPr>
            <w:tcW w:w="1984" w:type="dxa"/>
          </w:tcPr>
          <w:p w14:paraId="0136658A" w14:textId="77777777" w:rsidR="007454A2" w:rsidRPr="00254DB5" w:rsidRDefault="007454A2" w:rsidP="00A530AF">
            <w:pPr>
              <w:rPr>
                <w:rFonts w:asciiTheme="majorBidi" w:hAnsiTheme="majorBidi" w:cstheme="majorBidi"/>
                <w:b/>
                <w:color w:val="000000" w:themeColor="text1"/>
                <w:sz w:val="22"/>
                <w:szCs w:val="22"/>
                <w:highlight w:val="green"/>
              </w:rPr>
            </w:pPr>
          </w:p>
        </w:tc>
      </w:tr>
      <w:tr w:rsidR="00254DB5" w:rsidRPr="00254DB5" w14:paraId="4C877E62" w14:textId="77777777" w:rsidTr="00A530AF">
        <w:trPr>
          <w:cantSplit/>
          <w:trHeight w:val="1232"/>
        </w:trPr>
        <w:tc>
          <w:tcPr>
            <w:tcW w:w="1105" w:type="dxa"/>
          </w:tcPr>
          <w:p w14:paraId="622759E3" w14:textId="77777777" w:rsidR="007454A2" w:rsidRPr="00254DB5" w:rsidRDefault="007454A2" w:rsidP="00A530AF">
            <w:pPr>
              <w:jc w:val="center"/>
              <w:rPr>
                <w:rFonts w:asciiTheme="majorBidi" w:hAnsiTheme="majorBidi" w:cstheme="majorBidi"/>
                <w:b/>
                <w:bCs/>
                <w:color w:val="000000" w:themeColor="text1"/>
                <w:sz w:val="22"/>
                <w:szCs w:val="22"/>
              </w:rPr>
            </w:pPr>
            <w:r w:rsidRPr="00254DB5">
              <w:rPr>
                <w:rFonts w:asciiTheme="majorBidi" w:hAnsiTheme="majorBidi" w:cstheme="majorBidi"/>
                <w:b/>
                <w:bCs/>
                <w:color w:val="000000" w:themeColor="text1"/>
                <w:sz w:val="22"/>
                <w:szCs w:val="22"/>
                <w:lang w:val="en-US"/>
              </w:rPr>
              <w:lastRenderedPageBreak/>
              <w:t>13</w:t>
            </w:r>
          </w:p>
        </w:tc>
        <w:tc>
          <w:tcPr>
            <w:tcW w:w="4707" w:type="dxa"/>
            <w:vAlign w:val="center"/>
          </w:tcPr>
          <w:p w14:paraId="1AB03CC9" w14:textId="77777777" w:rsidR="007454A2" w:rsidRPr="00254DB5" w:rsidRDefault="007454A2" w:rsidP="00A530AF">
            <w:pPr>
              <w:pStyle w:val="Corps"/>
              <w:spacing w:line="276" w:lineRule="auto"/>
              <w:rPr>
                <w:rFonts w:asciiTheme="majorBidi" w:hAnsiTheme="majorBidi" w:cstheme="majorBidi"/>
                <w:b/>
                <w:color w:val="000000" w:themeColor="text1"/>
                <w:sz w:val="22"/>
                <w:szCs w:val="22"/>
              </w:rPr>
            </w:pPr>
            <w:r w:rsidRPr="00254DB5">
              <w:rPr>
                <w:rFonts w:asciiTheme="majorBidi" w:hAnsiTheme="majorBidi" w:cstheme="majorBidi"/>
                <w:b/>
                <w:color w:val="000000" w:themeColor="text1"/>
                <w:sz w:val="22"/>
                <w:szCs w:val="22"/>
              </w:rPr>
              <w:t xml:space="preserve"> Onduleurs</w:t>
            </w:r>
          </w:p>
          <w:p w14:paraId="7618A89C" w14:textId="77777777" w:rsidR="007454A2" w:rsidRPr="00BF39D8" w:rsidRDefault="007454A2" w:rsidP="00A530AF">
            <w:pPr>
              <w:rPr>
                <w:rFonts w:asciiTheme="majorBidi" w:eastAsia="Arial Unicode MS" w:hAnsiTheme="majorBidi" w:cstheme="majorBidi"/>
                <w:i/>
                <w:color w:val="000000" w:themeColor="text1"/>
                <w:sz w:val="22"/>
                <w:szCs w:val="22"/>
                <w:u w:color="000000"/>
                <w:lang w:val="en-US"/>
                <w14:textOutline w14:w="0" w14:cap="flat" w14:cmpd="sng" w14:algn="ctr">
                  <w14:noFill/>
                  <w14:prstDash w14:val="solid"/>
                  <w14:bevel/>
                </w14:textOutline>
              </w:rPr>
            </w:pPr>
            <w:r w:rsidRPr="00BF39D8">
              <w:rPr>
                <w:rFonts w:asciiTheme="majorBidi" w:eastAsia="Arial Unicode MS" w:hAnsiTheme="majorBidi" w:cstheme="majorBidi"/>
                <w:i/>
                <w:color w:val="000000" w:themeColor="text1"/>
                <w:sz w:val="22"/>
                <w:szCs w:val="22"/>
                <w:u w:color="000000"/>
                <w:lang w:val="en-US"/>
                <w14:textOutline w14:w="0" w14:cap="flat" w14:cmpd="sng" w14:algn="ctr">
                  <w14:noFill/>
                  <w14:prstDash w14:val="solid"/>
                  <w14:bevel/>
                </w14:textOutline>
              </w:rPr>
              <w:t>Back-UPS , 2200VA/1320W, with 4 schuko outlets</w:t>
            </w:r>
          </w:p>
          <w:p w14:paraId="2B094E5A" w14:textId="77777777" w:rsidR="007454A2" w:rsidRPr="00BF39D8" w:rsidRDefault="007454A2" w:rsidP="00A530AF">
            <w:pPr>
              <w:rPr>
                <w:rFonts w:asciiTheme="majorBidi" w:eastAsia="Arial Unicode MS" w:hAnsiTheme="majorBidi" w:cstheme="majorBidi"/>
                <w:i/>
                <w:color w:val="000000" w:themeColor="text1"/>
                <w:sz w:val="22"/>
                <w:szCs w:val="22"/>
                <w:u w:color="000000"/>
                <w:lang w:val="en-US"/>
                <w14:textOutline w14:w="0" w14:cap="flat" w14:cmpd="sng" w14:algn="ctr">
                  <w14:noFill/>
                  <w14:prstDash w14:val="solid"/>
                  <w14:bevel/>
                </w14:textOutline>
              </w:rPr>
            </w:pPr>
            <w:r w:rsidRPr="00BF39D8">
              <w:rPr>
                <w:rFonts w:asciiTheme="majorBidi" w:eastAsia="Arial Unicode MS" w:hAnsiTheme="majorBidi" w:cstheme="majorBidi"/>
                <w:i/>
                <w:color w:val="000000" w:themeColor="text1"/>
                <w:sz w:val="22"/>
                <w:szCs w:val="22"/>
                <w:u w:color="000000"/>
                <w:lang w:val="en-US"/>
                <w14:textOutline w14:w="0" w14:cap="flat" w14:cmpd="sng" w14:algn="ctr">
                  <w14:noFill/>
                  <w14:prstDash w14:val="solid"/>
                  <w14:bevel/>
                </w14:textOutline>
              </w:rPr>
              <w:t>Number sockets: 4</w:t>
            </w:r>
          </w:p>
          <w:p w14:paraId="1F0F98E8" w14:textId="77777777" w:rsidR="007454A2" w:rsidRPr="00BF39D8" w:rsidRDefault="007454A2" w:rsidP="00A530AF">
            <w:pPr>
              <w:rPr>
                <w:rFonts w:asciiTheme="majorBidi" w:eastAsia="Arial Unicode MS" w:hAnsiTheme="majorBidi" w:cstheme="majorBidi"/>
                <w:i/>
                <w:color w:val="000000" w:themeColor="text1"/>
                <w:sz w:val="22"/>
                <w:szCs w:val="22"/>
                <w:u w:color="000000"/>
                <w:lang w:val="en-US"/>
                <w14:textOutline w14:w="0" w14:cap="flat" w14:cmpd="sng" w14:algn="ctr">
                  <w14:noFill/>
                  <w14:prstDash w14:val="solid"/>
                  <w14:bevel/>
                </w14:textOutline>
              </w:rPr>
            </w:pPr>
            <w:r w:rsidRPr="00BF39D8">
              <w:rPr>
                <w:rFonts w:asciiTheme="majorBidi" w:eastAsia="Arial Unicode MS" w:hAnsiTheme="majorBidi" w:cstheme="majorBidi"/>
                <w:i/>
                <w:color w:val="000000" w:themeColor="text1"/>
                <w:sz w:val="22"/>
                <w:szCs w:val="22"/>
                <w:u w:color="000000"/>
                <w:lang w:val="en-US"/>
                <w14:textOutline w14:w="0" w14:cap="flat" w14:cmpd="sng" w14:algn="ctr">
                  <w14:noFill/>
                  <w14:prstDash w14:val="solid"/>
                  <w14:bevel/>
                </w14:textOutline>
              </w:rPr>
              <w:t xml:space="preserve">Connectors: </w:t>
            </w:r>
          </w:p>
          <w:p w14:paraId="3469B753" w14:textId="77777777" w:rsidR="007454A2" w:rsidRPr="00BF39D8" w:rsidRDefault="007454A2" w:rsidP="00A530AF">
            <w:pPr>
              <w:rPr>
                <w:rFonts w:asciiTheme="majorBidi" w:eastAsia="Arial Unicode MS" w:hAnsiTheme="majorBidi" w:cstheme="majorBidi"/>
                <w:i/>
                <w:color w:val="000000" w:themeColor="text1"/>
                <w:sz w:val="22"/>
                <w:szCs w:val="22"/>
                <w:u w:color="000000"/>
                <w:lang w:val="en-US"/>
                <w14:textOutline w14:w="0" w14:cap="flat" w14:cmpd="sng" w14:algn="ctr">
                  <w14:noFill/>
                  <w14:prstDash w14:val="solid"/>
                  <w14:bevel/>
                </w14:textOutline>
              </w:rPr>
            </w:pPr>
            <w:r w:rsidRPr="00BF39D8">
              <w:rPr>
                <w:rFonts w:asciiTheme="majorBidi" w:eastAsia="Arial Unicode MS" w:hAnsiTheme="majorBidi" w:cstheme="majorBidi"/>
                <w:i/>
                <w:color w:val="000000" w:themeColor="text1"/>
                <w:sz w:val="22"/>
                <w:szCs w:val="22"/>
                <w:u w:color="000000"/>
                <w:lang w:val="en-US"/>
                <w14:textOutline w14:w="0" w14:cap="flat" w14:cmpd="sng" w14:algn="ctr">
                  <w14:noFill/>
                  <w14:prstDash w14:val="solid"/>
                  <w14:bevel/>
                </w14:textOutline>
              </w:rPr>
              <w:t>Ethernet – RJ45 Female</w:t>
            </w:r>
          </w:p>
          <w:p w14:paraId="56AACA16" w14:textId="77777777" w:rsidR="007454A2" w:rsidRPr="00254DB5" w:rsidRDefault="007454A2" w:rsidP="00A530AF">
            <w:pPr>
              <w:rPr>
                <w:rFonts w:asciiTheme="majorBidi" w:eastAsia="Arial Unicode MS" w:hAnsiTheme="majorBidi" w:cstheme="majorBidi"/>
                <w:i/>
                <w:color w:val="000000" w:themeColor="text1"/>
                <w:sz w:val="22"/>
                <w:szCs w:val="22"/>
                <w:u w:color="000000"/>
                <w14:textOutline w14:w="0" w14:cap="flat" w14:cmpd="sng" w14:algn="ctr">
                  <w14:noFill/>
                  <w14:prstDash w14:val="solid"/>
                  <w14:bevel/>
                </w14:textOutline>
              </w:rPr>
            </w:pPr>
            <w:r w:rsidRPr="00254DB5">
              <w:rPr>
                <w:rFonts w:asciiTheme="majorBidi" w:eastAsia="Arial Unicode MS" w:hAnsiTheme="majorBidi" w:cstheme="majorBidi"/>
                <w:i/>
                <w:color w:val="000000" w:themeColor="text1"/>
                <w:sz w:val="22"/>
                <w:szCs w:val="22"/>
                <w:u w:color="000000"/>
                <w14:textOutline w14:w="0" w14:cap="flat" w14:cmpd="sng" w14:algn="ctr">
                  <w14:noFill/>
                  <w14:prstDash w14:val="solid"/>
                  <w14:bevel/>
                </w14:textOutline>
              </w:rPr>
              <w:t>2 x USB</w:t>
            </w:r>
          </w:p>
          <w:p w14:paraId="71178D26" w14:textId="77777777" w:rsidR="007454A2" w:rsidRPr="00254DB5" w:rsidRDefault="007454A2" w:rsidP="00A530AF">
            <w:pPr>
              <w:rPr>
                <w:rFonts w:asciiTheme="majorBidi" w:eastAsia="Arial Unicode MS" w:hAnsiTheme="majorBidi" w:cstheme="majorBidi"/>
                <w:i/>
                <w:color w:val="000000" w:themeColor="text1"/>
                <w:sz w:val="22"/>
                <w:szCs w:val="22"/>
                <w:u w:color="000000"/>
                <w14:textOutline w14:w="0" w14:cap="flat" w14:cmpd="sng" w14:algn="ctr">
                  <w14:noFill/>
                  <w14:prstDash w14:val="solid"/>
                  <w14:bevel/>
                </w14:textOutline>
              </w:rPr>
            </w:pPr>
            <w:r w:rsidRPr="00254DB5">
              <w:rPr>
                <w:rFonts w:asciiTheme="majorBidi" w:eastAsia="Arial Unicode MS" w:hAnsiTheme="majorBidi" w:cstheme="majorBidi"/>
                <w:i/>
                <w:color w:val="000000" w:themeColor="text1"/>
                <w:sz w:val="22"/>
                <w:szCs w:val="22"/>
                <w:u w:color="000000"/>
                <w14:textOutline w14:w="0" w14:cap="flat" w14:cmpd="sng" w14:algn="ctr">
                  <w14:noFill/>
                  <w14:prstDash w14:val="solid"/>
                  <w14:bevel/>
                </w14:textOutline>
              </w:rPr>
              <w:t>4 x Schuko</w:t>
            </w:r>
          </w:p>
          <w:p w14:paraId="2F8EDEDF" w14:textId="77777777" w:rsidR="007454A2" w:rsidRPr="00254DB5" w:rsidRDefault="007454A2" w:rsidP="00A530AF">
            <w:pPr>
              <w:rPr>
                <w:rFonts w:asciiTheme="majorBidi" w:hAnsiTheme="majorBidi" w:cstheme="majorBidi"/>
                <w:color w:val="000000" w:themeColor="text1"/>
                <w:sz w:val="22"/>
                <w:szCs w:val="22"/>
              </w:rPr>
            </w:pPr>
          </w:p>
        </w:tc>
        <w:tc>
          <w:tcPr>
            <w:tcW w:w="1134" w:type="dxa"/>
          </w:tcPr>
          <w:p w14:paraId="1708D26D" w14:textId="77777777" w:rsidR="007454A2" w:rsidRPr="00254DB5" w:rsidRDefault="007454A2" w:rsidP="00A530AF">
            <w:pPr>
              <w:ind w:left="709" w:hanging="709"/>
              <w:jc w:val="both"/>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10</w:t>
            </w:r>
          </w:p>
        </w:tc>
        <w:tc>
          <w:tcPr>
            <w:tcW w:w="3289" w:type="dxa"/>
          </w:tcPr>
          <w:p w14:paraId="487D6907" w14:textId="77777777" w:rsidR="007454A2" w:rsidRPr="00254DB5" w:rsidRDefault="007454A2" w:rsidP="00A530AF">
            <w:pPr>
              <w:ind w:left="709" w:hanging="709"/>
              <w:jc w:val="both"/>
              <w:rPr>
                <w:rFonts w:asciiTheme="majorBidi" w:hAnsiTheme="majorBidi" w:cstheme="majorBidi"/>
                <w:color w:val="000000" w:themeColor="text1"/>
                <w:sz w:val="22"/>
                <w:szCs w:val="22"/>
              </w:rPr>
            </w:pPr>
          </w:p>
        </w:tc>
        <w:tc>
          <w:tcPr>
            <w:tcW w:w="2835" w:type="dxa"/>
          </w:tcPr>
          <w:p w14:paraId="0E330BAF" w14:textId="77777777" w:rsidR="007454A2" w:rsidRPr="00254DB5" w:rsidRDefault="007454A2" w:rsidP="00A530AF">
            <w:pPr>
              <w:rPr>
                <w:rFonts w:asciiTheme="majorBidi" w:hAnsiTheme="majorBidi" w:cstheme="majorBidi"/>
                <w:b/>
                <w:color w:val="000000" w:themeColor="text1"/>
                <w:sz w:val="22"/>
                <w:szCs w:val="22"/>
                <w:highlight w:val="green"/>
              </w:rPr>
            </w:pPr>
          </w:p>
        </w:tc>
        <w:tc>
          <w:tcPr>
            <w:tcW w:w="1984" w:type="dxa"/>
          </w:tcPr>
          <w:p w14:paraId="5753FFC1" w14:textId="77777777" w:rsidR="007454A2" w:rsidRPr="00254DB5" w:rsidRDefault="007454A2" w:rsidP="00A530AF">
            <w:pPr>
              <w:rPr>
                <w:rFonts w:asciiTheme="majorBidi" w:hAnsiTheme="majorBidi" w:cstheme="majorBidi"/>
                <w:b/>
                <w:color w:val="000000" w:themeColor="text1"/>
                <w:sz w:val="22"/>
                <w:szCs w:val="22"/>
                <w:highlight w:val="green"/>
              </w:rPr>
            </w:pPr>
          </w:p>
        </w:tc>
      </w:tr>
      <w:tr w:rsidR="00254DB5" w:rsidRPr="00254DB5" w14:paraId="0F97E3C9" w14:textId="77777777" w:rsidTr="00A530AF">
        <w:trPr>
          <w:cantSplit/>
          <w:trHeight w:val="1232"/>
        </w:trPr>
        <w:tc>
          <w:tcPr>
            <w:tcW w:w="1105" w:type="dxa"/>
          </w:tcPr>
          <w:p w14:paraId="05084554" w14:textId="77777777" w:rsidR="007454A2" w:rsidRPr="00254DB5" w:rsidRDefault="007454A2" w:rsidP="00A530AF">
            <w:pPr>
              <w:jc w:val="center"/>
              <w:rPr>
                <w:rFonts w:asciiTheme="majorBidi" w:hAnsiTheme="majorBidi" w:cstheme="majorBidi"/>
                <w:b/>
                <w:bCs/>
                <w:color w:val="000000" w:themeColor="text1"/>
                <w:sz w:val="22"/>
                <w:szCs w:val="22"/>
                <w:lang w:val="en-US"/>
              </w:rPr>
            </w:pPr>
            <w:r w:rsidRPr="00254DB5">
              <w:rPr>
                <w:rFonts w:asciiTheme="majorBidi" w:hAnsiTheme="majorBidi" w:cstheme="majorBidi"/>
                <w:b/>
                <w:bCs/>
                <w:color w:val="000000" w:themeColor="text1"/>
                <w:sz w:val="22"/>
                <w:szCs w:val="22"/>
                <w:lang w:val="en-US"/>
              </w:rPr>
              <w:t>14</w:t>
            </w:r>
          </w:p>
        </w:tc>
        <w:tc>
          <w:tcPr>
            <w:tcW w:w="4707" w:type="dxa"/>
            <w:vAlign w:val="center"/>
          </w:tcPr>
          <w:p w14:paraId="2958652F" w14:textId="77777777" w:rsidR="007454A2" w:rsidRPr="00254DB5" w:rsidRDefault="007454A2" w:rsidP="00A530AF">
            <w:pPr>
              <w:pStyle w:val="Corps"/>
              <w:spacing w:line="276" w:lineRule="auto"/>
              <w:rPr>
                <w:rFonts w:asciiTheme="majorBidi" w:hAnsiTheme="majorBidi" w:cstheme="majorBidi"/>
                <w:b/>
                <w:color w:val="000000" w:themeColor="text1"/>
                <w:sz w:val="22"/>
                <w:szCs w:val="22"/>
              </w:rPr>
            </w:pPr>
            <w:r w:rsidRPr="00254DB5">
              <w:rPr>
                <w:rFonts w:asciiTheme="majorBidi" w:hAnsiTheme="majorBidi" w:cstheme="majorBidi"/>
                <w:b/>
                <w:color w:val="000000" w:themeColor="text1"/>
                <w:sz w:val="22"/>
                <w:szCs w:val="22"/>
              </w:rPr>
              <w:t>Ordinateur de bureau</w:t>
            </w:r>
          </w:p>
          <w:p w14:paraId="3F2E825B" w14:textId="1CE0D9DD" w:rsidR="007454A2" w:rsidRPr="00BF39D8" w:rsidRDefault="007454A2" w:rsidP="00A530AF">
            <w:pPr>
              <w:rPr>
                <w:rFonts w:asciiTheme="majorBidi" w:eastAsia="Calibri" w:hAnsiTheme="majorBidi" w:cstheme="majorBidi"/>
                <w:color w:val="000000" w:themeColor="text1"/>
                <w:sz w:val="22"/>
                <w:szCs w:val="22"/>
                <w:lang w:val="en-US"/>
              </w:rPr>
            </w:pPr>
            <w:r w:rsidRPr="00BF39D8">
              <w:rPr>
                <w:rFonts w:asciiTheme="majorBidi" w:eastAsia="Calibri" w:hAnsiTheme="majorBidi" w:cstheme="majorBidi"/>
                <w:color w:val="000000" w:themeColor="text1"/>
                <w:sz w:val="22"/>
                <w:szCs w:val="22"/>
                <w:lang w:val="en-US"/>
              </w:rPr>
              <w:t>Processeur</w:t>
            </w:r>
            <w:r w:rsidRPr="00BF39D8">
              <w:rPr>
                <w:rFonts w:asciiTheme="majorBidi" w:hAnsiTheme="majorBidi" w:cstheme="majorBidi"/>
                <w:color w:val="000000" w:themeColor="text1"/>
                <w:sz w:val="22"/>
                <w:szCs w:val="22"/>
                <w:lang w:val="en-US"/>
              </w:rPr>
              <w:br/>
            </w:r>
            <w:r w:rsidRPr="00BF39D8">
              <w:rPr>
                <w:rFonts w:asciiTheme="majorBidi" w:eastAsia="Calibri" w:hAnsiTheme="majorBidi" w:cstheme="majorBidi"/>
                <w:color w:val="000000" w:themeColor="text1"/>
                <w:sz w:val="22"/>
                <w:szCs w:val="22"/>
                <w:lang w:val="en-US"/>
              </w:rPr>
              <w:t>13th Gen</w:t>
            </w:r>
            <w:r w:rsidR="0000304C" w:rsidRPr="00BF39D8">
              <w:rPr>
                <w:rFonts w:asciiTheme="majorBidi" w:eastAsia="Calibri" w:hAnsiTheme="majorBidi" w:cstheme="majorBidi"/>
                <w:color w:val="000000" w:themeColor="text1"/>
                <w:sz w:val="22"/>
                <w:szCs w:val="22"/>
                <w:lang w:val="en-US"/>
              </w:rPr>
              <w:t xml:space="preserve"> </w:t>
            </w:r>
            <w:r w:rsidR="0000304C" w:rsidRPr="00BF39D8">
              <w:rPr>
                <w:rFonts w:asciiTheme="majorBidi" w:hAnsiTheme="majorBidi" w:cstheme="majorBidi"/>
                <w:color w:val="000000" w:themeColor="text1"/>
                <w:sz w:val="22"/>
                <w:szCs w:val="22"/>
                <w:lang w:val="en-US"/>
              </w:rPr>
              <w:t xml:space="preserve">Intel ® </w:t>
            </w:r>
            <w:r w:rsidRPr="00BF39D8">
              <w:rPr>
                <w:rFonts w:asciiTheme="majorBidi" w:eastAsia="Calibri" w:hAnsiTheme="majorBidi" w:cstheme="majorBidi"/>
                <w:color w:val="000000" w:themeColor="text1"/>
                <w:sz w:val="22"/>
                <w:szCs w:val="22"/>
                <w:lang w:val="en-US"/>
              </w:rPr>
              <w:t xml:space="preserve"> Core™ i7-13700 (30 MB cache, 16 cores, 24 threads, 2.10 GHz to 5.10 GHz Turbo)</w:t>
            </w:r>
            <w:r w:rsidRPr="00BF39D8">
              <w:rPr>
                <w:rFonts w:asciiTheme="majorBidi" w:hAnsiTheme="majorBidi" w:cstheme="majorBidi"/>
                <w:color w:val="000000" w:themeColor="text1"/>
                <w:sz w:val="22"/>
                <w:szCs w:val="22"/>
                <w:lang w:val="en-US"/>
              </w:rPr>
              <w:br/>
            </w:r>
            <w:r w:rsidRPr="00BF39D8">
              <w:rPr>
                <w:rFonts w:asciiTheme="majorBidi" w:hAnsiTheme="majorBidi" w:cstheme="majorBidi"/>
                <w:color w:val="000000" w:themeColor="text1"/>
                <w:sz w:val="22"/>
                <w:szCs w:val="22"/>
                <w:lang w:val="en-US"/>
              </w:rPr>
              <w:br/>
            </w:r>
            <w:r w:rsidRPr="00BF39D8">
              <w:rPr>
                <w:rFonts w:asciiTheme="majorBidi" w:eastAsia="Calibri" w:hAnsiTheme="majorBidi" w:cstheme="majorBidi"/>
                <w:color w:val="000000" w:themeColor="text1"/>
                <w:sz w:val="22"/>
                <w:szCs w:val="22"/>
                <w:lang w:val="en-US"/>
              </w:rPr>
              <w:t>Système d’exploitation</w:t>
            </w:r>
            <w:r w:rsidRPr="00BF39D8">
              <w:rPr>
                <w:rFonts w:asciiTheme="majorBidi" w:hAnsiTheme="majorBidi" w:cstheme="majorBidi"/>
                <w:color w:val="000000" w:themeColor="text1"/>
                <w:sz w:val="22"/>
                <w:szCs w:val="22"/>
                <w:lang w:val="en-US"/>
              </w:rPr>
              <w:br/>
            </w:r>
            <w:r w:rsidRPr="00BF39D8">
              <w:rPr>
                <w:rFonts w:asciiTheme="majorBidi" w:eastAsia="Calibri" w:hAnsiTheme="majorBidi" w:cstheme="majorBidi"/>
                <w:color w:val="000000" w:themeColor="text1"/>
                <w:sz w:val="22"/>
                <w:szCs w:val="22"/>
                <w:lang w:val="en-US"/>
              </w:rPr>
              <w:t>Windows 11 Pro, English, French, Spanish</w:t>
            </w:r>
            <w:r w:rsidRPr="00BF39D8">
              <w:rPr>
                <w:rFonts w:asciiTheme="majorBidi" w:hAnsiTheme="majorBidi" w:cstheme="majorBidi"/>
                <w:color w:val="000000" w:themeColor="text1"/>
                <w:sz w:val="22"/>
                <w:szCs w:val="22"/>
                <w:lang w:val="en-US"/>
              </w:rPr>
              <w:br/>
            </w:r>
            <w:r w:rsidRPr="00BF39D8">
              <w:rPr>
                <w:rFonts w:asciiTheme="majorBidi" w:hAnsiTheme="majorBidi" w:cstheme="majorBidi"/>
                <w:color w:val="000000" w:themeColor="text1"/>
                <w:sz w:val="22"/>
                <w:szCs w:val="22"/>
                <w:lang w:val="en-US"/>
              </w:rPr>
              <w:br/>
            </w:r>
            <w:r w:rsidRPr="00BF39D8">
              <w:rPr>
                <w:rFonts w:asciiTheme="majorBidi" w:eastAsia="Calibri" w:hAnsiTheme="majorBidi" w:cstheme="majorBidi"/>
                <w:color w:val="000000" w:themeColor="text1"/>
                <w:sz w:val="22"/>
                <w:szCs w:val="22"/>
                <w:lang w:val="en-US"/>
              </w:rPr>
              <w:t>RAM</w:t>
            </w:r>
            <w:r w:rsidRPr="00BF39D8">
              <w:rPr>
                <w:rFonts w:asciiTheme="majorBidi" w:hAnsiTheme="majorBidi" w:cstheme="majorBidi"/>
                <w:color w:val="000000" w:themeColor="text1"/>
                <w:sz w:val="22"/>
                <w:szCs w:val="22"/>
                <w:lang w:val="en-US"/>
              </w:rPr>
              <w:br/>
            </w:r>
            <w:r w:rsidRPr="00BF39D8">
              <w:rPr>
                <w:rFonts w:asciiTheme="majorBidi" w:eastAsia="Calibri" w:hAnsiTheme="majorBidi" w:cstheme="majorBidi"/>
                <w:color w:val="000000" w:themeColor="text1"/>
                <w:sz w:val="22"/>
                <w:szCs w:val="22"/>
                <w:lang w:val="en-US"/>
              </w:rPr>
              <w:t>16 GB: 1 x 16 GB, DDR4, 3200 MT/s</w:t>
            </w:r>
            <w:r w:rsidRPr="00BF39D8">
              <w:rPr>
                <w:rFonts w:asciiTheme="majorBidi" w:hAnsiTheme="majorBidi" w:cstheme="majorBidi"/>
                <w:color w:val="000000" w:themeColor="text1"/>
                <w:sz w:val="22"/>
                <w:szCs w:val="22"/>
                <w:lang w:val="en-US"/>
              </w:rPr>
              <w:br/>
            </w:r>
            <w:r w:rsidRPr="00BF39D8">
              <w:rPr>
                <w:rFonts w:asciiTheme="majorBidi" w:hAnsiTheme="majorBidi" w:cstheme="majorBidi"/>
                <w:color w:val="000000" w:themeColor="text1"/>
                <w:sz w:val="22"/>
                <w:szCs w:val="22"/>
                <w:lang w:val="en-US"/>
              </w:rPr>
              <w:br/>
            </w:r>
            <w:r w:rsidRPr="00BF39D8">
              <w:rPr>
                <w:rFonts w:asciiTheme="majorBidi" w:eastAsia="Calibri" w:hAnsiTheme="majorBidi" w:cstheme="majorBidi"/>
                <w:color w:val="000000" w:themeColor="text1"/>
                <w:sz w:val="22"/>
                <w:szCs w:val="22"/>
                <w:lang w:val="en-US"/>
              </w:rPr>
              <w:t>Disque dur</w:t>
            </w:r>
            <w:r w:rsidRPr="00BF39D8">
              <w:rPr>
                <w:rFonts w:asciiTheme="majorBidi" w:hAnsiTheme="majorBidi" w:cstheme="majorBidi"/>
                <w:color w:val="000000" w:themeColor="text1"/>
                <w:sz w:val="22"/>
                <w:szCs w:val="22"/>
                <w:lang w:val="en-US"/>
              </w:rPr>
              <w:br/>
            </w:r>
            <w:r w:rsidRPr="00BF39D8">
              <w:rPr>
                <w:rFonts w:asciiTheme="majorBidi" w:eastAsia="Calibri" w:hAnsiTheme="majorBidi" w:cstheme="majorBidi"/>
                <w:color w:val="000000" w:themeColor="text1"/>
                <w:sz w:val="22"/>
                <w:szCs w:val="22"/>
                <w:lang w:val="en-US"/>
              </w:rPr>
              <w:t>512 GB, M.2, PCIe NVMe, SSD</w:t>
            </w:r>
            <w:r w:rsidRPr="00BF39D8">
              <w:rPr>
                <w:rFonts w:asciiTheme="majorBidi" w:hAnsiTheme="majorBidi" w:cstheme="majorBidi"/>
                <w:color w:val="000000" w:themeColor="text1"/>
                <w:sz w:val="22"/>
                <w:szCs w:val="22"/>
                <w:lang w:val="en-US"/>
              </w:rPr>
              <w:br/>
            </w:r>
            <w:r w:rsidRPr="00BF39D8">
              <w:rPr>
                <w:rFonts w:asciiTheme="majorBidi" w:hAnsiTheme="majorBidi" w:cstheme="majorBidi"/>
                <w:color w:val="000000" w:themeColor="text1"/>
                <w:sz w:val="22"/>
                <w:szCs w:val="22"/>
                <w:lang w:val="en-US"/>
              </w:rPr>
              <w:br/>
            </w:r>
            <w:r w:rsidRPr="00BF39D8">
              <w:rPr>
                <w:rFonts w:asciiTheme="majorBidi" w:eastAsia="Calibri" w:hAnsiTheme="majorBidi" w:cstheme="majorBidi"/>
                <w:color w:val="000000" w:themeColor="text1"/>
                <w:sz w:val="22"/>
                <w:szCs w:val="22"/>
                <w:lang w:val="en-US"/>
              </w:rPr>
              <w:t>Clavier</w:t>
            </w:r>
            <w:r w:rsidRPr="00BF39D8">
              <w:rPr>
                <w:rFonts w:asciiTheme="majorBidi" w:hAnsiTheme="majorBidi" w:cstheme="majorBidi"/>
                <w:color w:val="000000" w:themeColor="text1"/>
                <w:sz w:val="22"/>
                <w:szCs w:val="22"/>
                <w:lang w:val="en-US"/>
              </w:rPr>
              <w:br/>
            </w:r>
            <w:r w:rsidRPr="00BF39D8">
              <w:rPr>
                <w:rFonts w:asciiTheme="majorBidi" w:eastAsia="Calibri" w:hAnsiTheme="majorBidi" w:cstheme="majorBidi"/>
                <w:color w:val="000000" w:themeColor="text1"/>
                <w:sz w:val="22"/>
                <w:szCs w:val="22"/>
                <w:lang w:val="en-US"/>
              </w:rPr>
              <w:t>Multimedia Keyboard-KB216 Black (French)</w:t>
            </w:r>
            <w:r w:rsidRPr="00BF39D8">
              <w:rPr>
                <w:rFonts w:asciiTheme="majorBidi" w:hAnsiTheme="majorBidi" w:cstheme="majorBidi"/>
                <w:color w:val="000000" w:themeColor="text1"/>
                <w:sz w:val="22"/>
                <w:szCs w:val="22"/>
                <w:lang w:val="en-US"/>
              </w:rPr>
              <w:br/>
            </w:r>
            <w:r w:rsidRPr="00BF39D8">
              <w:rPr>
                <w:rFonts w:asciiTheme="majorBidi" w:hAnsiTheme="majorBidi" w:cstheme="majorBidi"/>
                <w:color w:val="000000" w:themeColor="text1"/>
                <w:sz w:val="22"/>
                <w:szCs w:val="22"/>
                <w:lang w:val="en-US"/>
              </w:rPr>
              <w:br/>
            </w:r>
            <w:r w:rsidRPr="00BF39D8">
              <w:rPr>
                <w:rFonts w:asciiTheme="majorBidi" w:eastAsia="Calibri" w:hAnsiTheme="majorBidi" w:cstheme="majorBidi"/>
                <w:color w:val="000000" w:themeColor="text1"/>
                <w:sz w:val="22"/>
                <w:szCs w:val="22"/>
                <w:lang w:val="en-US"/>
              </w:rPr>
              <w:t>Carte graphique</w:t>
            </w:r>
            <w:r w:rsidRPr="00BF39D8">
              <w:rPr>
                <w:rFonts w:asciiTheme="majorBidi" w:hAnsiTheme="majorBidi" w:cstheme="majorBidi"/>
                <w:color w:val="000000" w:themeColor="text1"/>
                <w:sz w:val="22"/>
                <w:szCs w:val="22"/>
                <w:lang w:val="en-US"/>
              </w:rPr>
              <w:br/>
            </w:r>
            <w:r w:rsidR="0000304C" w:rsidRPr="00BF39D8">
              <w:rPr>
                <w:rFonts w:asciiTheme="majorBidi" w:hAnsiTheme="majorBidi" w:cstheme="majorBidi"/>
                <w:color w:val="000000" w:themeColor="text1"/>
                <w:sz w:val="22"/>
                <w:szCs w:val="22"/>
                <w:lang w:val="en-US"/>
              </w:rPr>
              <w:t xml:space="preserve">Intel ® </w:t>
            </w:r>
            <w:r w:rsidRPr="00BF39D8">
              <w:rPr>
                <w:rFonts w:asciiTheme="majorBidi" w:eastAsia="Calibri" w:hAnsiTheme="majorBidi" w:cstheme="majorBidi"/>
                <w:color w:val="000000" w:themeColor="text1"/>
                <w:sz w:val="22"/>
                <w:szCs w:val="22"/>
                <w:lang w:val="en-US"/>
              </w:rPr>
              <w:t>UHD Graphics 770</w:t>
            </w:r>
          </w:p>
          <w:p w14:paraId="764BC56E" w14:textId="77777777" w:rsidR="007454A2" w:rsidRPr="00254DB5" w:rsidRDefault="007454A2" w:rsidP="00A530AF">
            <w:pPr>
              <w:pStyle w:val="Corps"/>
              <w:spacing w:line="276" w:lineRule="auto"/>
              <w:rPr>
                <w:rFonts w:asciiTheme="majorBidi" w:hAnsiTheme="majorBidi" w:cstheme="majorBidi"/>
                <w:b/>
                <w:color w:val="000000" w:themeColor="text1"/>
                <w:sz w:val="22"/>
                <w:szCs w:val="22"/>
              </w:rPr>
            </w:pPr>
          </w:p>
        </w:tc>
        <w:tc>
          <w:tcPr>
            <w:tcW w:w="1134" w:type="dxa"/>
          </w:tcPr>
          <w:p w14:paraId="53E20E23" w14:textId="77777777" w:rsidR="007454A2" w:rsidRPr="00254DB5" w:rsidRDefault="007454A2" w:rsidP="00A530AF">
            <w:pPr>
              <w:ind w:left="709" w:hanging="709"/>
              <w:jc w:val="both"/>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6</w:t>
            </w:r>
          </w:p>
        </w:tc>
        <w:tc>
          <w:tcPr>
            <w:tcW w:w="3289" w:type="dxa"/>
          </w:tcPr>
          <w:p w14:paraId="22453440" w14:textId="77777777" w:rsidR="007454A2" w:rsidRPr="00254DB5" w:rsidRDefault="007454A2" w:rsidP="00A530AF">
            <w:pPr>
              <w:ind w:left="709" w:hanging="709"/>
              <w:jc w:val="both"/>
              <w:rPr>
                <w:rFonts w:asciiTheme="majorBidi" w:hAnsiTheme="majorBidi" w:cstheme="majorBidi"/>
                <w:color w:val="000000" w:themeColor="text1"/>
                <w:sz w:val="22"/>
                <w:szCs w:val="22"/>
              </w:rPr>
            </w:pPr>
          </w:p>
        </w:tc>
        <w:tc>
          <w:tcPr>
            <w:tcW w:w="2835" w:type="dxa"/>
          </w:tcPr>
          <w:p w14:paraId="53F2456E" w14:textId="77777777" w:rsidR="007454A2" w:rsidRPr="00254DB5" w:rsidRDefault="007454A2" w:rsidP="00A530AF">
            <w:pPr>
              <w:rPr>
                <w:rFonts w:asciiTheme="majorBidi" w:hAnsiTheme="majorBidi" w:cstheme="majorBidi"/>
                <w:b/>
                <w:color w:val="000000" w:themeColor="text1"/>
                <w:sz w:val="22"/>
                <w:szCs w:val="22"/>
                <w:highlight w:val="green"/>
              </w:rPr>
            </w:pPr>
          </w:p>
        </w:tc>
        <w:tc>
          <w:tcPr>
            <w:tcW w:w="1984" w:type="dxa"/>
          </w:tcPr>
          <w:p w14:paraId="105E600F" w14:textId="77777777" w:rsidR="007454A2" w:rsidRPr="00254DB5" w:rsidRDefault="007454A2" w:rsidP="00A530AF">
            <w:pPr>
              <w:rPr>
                <w:rFonts w:asciiTheme="majorBidi" w:hAnsiTheme="majorBidi" w:cstheme="majorBidi"/>
                <w:b/>
                <w:color w:val="000000" w:themeColor="text1"/>
                <w:sz w:val="22"/>
                <w:szCs w:val="22"/>
                <w:highlight w:val="green"/>
              </w:rPr>
            </w:pPr>
          </w:p>
        </w:tc>
      </w:tr>
      <w:tr w:rsidR="00254DB5" w:rsidRPr="00254DB5" w14:paraId="3CE8605C" w14:textId="77777777" w:rsidTr="00A530AF">
        <w:trPr>
          <w:cantSplit/>
          <w:trHeight w:val="1232"/>
        </w:trPr>
        <w:tc>
          <w:tcPr>
            <w:tcW w:w="1105" w:type="dxa"/>
          </w:tcPr>
          <w:p w14:paraId="510A62AC" w14:textId="77777777" w:rsidR="007454A2" w:rsidRPr="00254DB5" w:rsidRDefault="007454A2" w:rsidP="00A530AF">
            <w:pPr>
              <w:jc w:val="center"/>
              <w:rPr>
                <w:rFonts w:asciiTheme="majorBidi" w:hAnsiTheme="majorBidi" w:cstheme="majorBidi"/>
                <w:b/>
                <w:bCs/>
                <w:color w:val="000000" w:themeColor="text1"/>
                <w:sz w:val="22"/>
                <w:szCs w:val="22"/>
                <w:lang w:val="en-US"/>
              </w:rPr>
            </w:pPr>
            <w:r w:rsidRPr="00254DB5">
              <w:rPr>
                <w:rFonts w:asciiTheme="majorBidi" w:hAnsiTheme="majorBidi" w:cstheme="majorBidi"/>
                <w:b/>
                <w:bCs/>
                <w:color w:val="000000" w:themeColor="text1"/>
                <w:sz w:val="22"/>
                <w:szCs w:val="22"/>
                <w:lang w:val="en-US"/>
              </w:rPr>
              <w:lastRenderedPageBreak/>
              <w:t>15</w:t>
            </w:r>
          </w:p>
        </w:tc>
        <w:tc>
          <w:tcPr>
            <w:tcW w:w="4707" w:type="dxa"/>
            <w:vAlign w:val="center"/>
          </w:tcPr>
          <w:p w14:paraId="1678335C" w14:textId="77777777" w:rsidR="007454A2" w:rsidRPr="00254DB5" w:rsidRDefault="007454A2" w:rsidP="00A530AF">
            <w:pPr>
              <w:pStyle w:val="Corps"/>
              <w:spacing w:line="276" w:lineRule="auto"/>
              <w:rPr>
                <w:rFonts w:asciiTheme="majorBidi" w:hAnsiTheme="majorBidi" w:cstheme="majorBidi"/>
                <w:b/>
                <w:bCs/>
                <w:color w:val="000000" w:themeColor="text1"/>
                <w:sz w:val="22"/>
                <w:szCs w:val="22"/>
                <w:lang w:val="fr-FR"/>
              </w:rPr>
            </w:pPr>
            <w:r w:rsidRPr="00254DB5">
              <w:rPr>
                <w:rFonts w:asciiTheme="majorBidi" w:hAnsiTheme="majorBidi" w:cstheme="majorBidi"/>
                <w:b/>
                <w:bCs/>
                <w:color w:val="000000" w:themeColor="text1"/>
                <w:sz w:val="22"/>
                <w:szCs w:val="22"/>
                <w:lang w:val="fr-FR"/>
              </w:rPr>
              <w:t xml:space="preserve"> Ecran</w:t>
            </w:r>
          </w:p>
          <w:p w14:paraId="1C56FFDB" w14:textId="77777777" w:rsidR="007454A2" w:rsidRPr="00254DB5" w:rsidRDefault="007454A2" w:rsidP="00A530AF">
            <w:pPr>
              <w:rPr>
                <w:rFonts w:asciiTheme="majorBidi" w:eastAsia="Arial Unicode MS" w:hAnsiTheme="majorBidi" w:cstheme="majorBidi"/>
                <w:i/>
                <w:iCs/>
                <w:color w:val="000000" w:themeColor="text1"/>
                <w:sz w:val="22"/>
                <w:szCs w:val="22"/>
                <w:u w:color="000000"/>
                <w14:textOutline w14:w="0" w14:cap="flat" w14:cmpd="sng" w14:algn="ctr">
                  <w14:noFill/>
                  <w14:prstDash w14:val="solid"/>
                  <w14:bevel/>
                </w14:textOutline>
              </w:rPr>
            </w:pPr>
            <w:r w:rsidRPr="00254DB5">
              <w:rPr>
                <w:rFonts w:asciiTheme="majorBidi" w:eastAsia="Arial Unicode MS" w:hAnsiTheme="majorBidi" w:cstheme="majorBidi"/>
                <w:i/>
                <w:iCs/>
                <w:color w:val="000000" w:themeColor="text1"/>
                <w:sz w:val="22"/>
                <w:szCs w:val="22"/>
                <w:u w:color="000000"/>
                <w14:textOutline w14:w="0" w14:cap="flat" w14:cmpd="sng" w14:algn="ctr">
                  <w14:noFill/>
                  <w14:prstDash w14:val="solid"/>
                  <w14:bevel/>
                </w14:textOutline>
              </w:rPr>
              <w:t>Spécifications techniques</w:t>
            </w:r>
          </w:p>
          <w:p w14:paraId="50A22736" w14:textId="77777777" w:rsidR="007454A2" w:rsidRPr="00254DB5" w:rsidRDefault="007454A2" w:rsidP="00A530AF">
            <w:pPr>
              <w:rPr>
                <w:rFonts w:asciiTheme="majorBidi" w:eastAsia="Arial Unicode MS" w:hAnsiTheme="majorBidi" w:cstheme="majorBidi"/>
                <w:color w:val="000000" w:themeColor="text1"/>
                <w:sz w:val="22"/>
                <w:szCs w:val="22"/>
                <w:u w:color="000000"/>
                <w14:textOutline w14:w="0" w14:cap="flat" w14:cmpd="sng" w14:algn="ctr">
                  <w14:noFill/>
                  <w14:prstDash w14:val="solid"/>
                  <w14:bevel/>
                </w14:textOutline>
              </w:rPr>
            </w:pPr>
            <w:r w:rsidRPr="00254DB5">
              <w:rPr>
                <w:rFonts w:asciiTheme="majorBidi" w:eastAsia="Arial Unicode MS" w:hAnsiTheme="majorBidi" w:cstheme="majorBidi"/>
                <w:color w:val="000000" w:themeColor="text1"/>
                <w:sz w:val="22"/>
                <w:szCs w:val="22"/>
                <w:u w:color="000000"/>
                <w14:textOutline w14:w="0" w14:cap="flat" w14:cmpd="sng" w14:algn="ctr">
                  <w14:noFill/>
                  <w14:prstDash w14:val="solid"/>
                  <w14:bevel/>
                </w14:textOutline>
              </w:rPr>
              <w:t>Taille de l'écran</w:t>
            </w:r>
          </w:p>
          <w:p w14:paraId="77C7145C" w14:textId="77777777" w:rsidR="007454A2" w:rsidRPr="00254DB5" w:rsidRDefault="007454A2" w:rsidP="00A530AF">
            <w:pPr>
              <w:rPr>
                <w:rFonts w:asciiTheme="majorBidi" w:eastAsia="Arial Unicode MS" w:hAnsiTheme="majorBidi" w:cstheme="majorBidi"/>
                <w:color w:val="000000" w:themeColor="text1"/>
                <w:sz w:val="22"/>
                <w:szCs w:val="22"/>
                <w:u w:color="000000"/>
                <w14:textOutline w14:w="0" w14:cap="flat" w14:cmpd="sng" w14:algn="ctr">
                  <w14:noFill/>
                  <w14:prstDash w14:val="solid"/>
                  <w14:bevel/>
                </w14:textOutline>
              </w:rPr>
            </w:pPr>
            <w:r w:rsidRPr="00254DB5">
              <w:rPr>
                <w:rFonts w:asciiTheme="majorBidi" w:eastAsia="Arial Unicode MS" w:hAnsiTheme="majorBidi" w:cstheme="majorBidi"/>
                <w:color w:val="000000" w:themeColor="text1"/>
                <w:sz w:val="22"/>
                <w:szCs w:val="22"/>
                <w:u w:color="000000"/>
                <w14:textOutline w14:w="0" w14:cap="flat" w14:cmpd="sng" w14:algn="ctr">
                  <w14:noFill/>
                  <w14:prstDash w14:val="solid"/>
                  <w14:bevel/>
                </w14:textOutline>
              </w:rPr>
              <w:t>68,6 cm (27")</w:t>
            </w:r>
          </w:p>
          <w:p w14:paraId="2B651425" w14:textId="77777777" w:rsidR="007454A2" w:rsidRPr="00254DB5" w:rsidRDefault="007454A2" w:rsidP="00A530AF">
            <w:pPr>
              <w:rPr>
                <w:rFonts w:asciiTheme="majorBidi" w:eastAsia="Arial Unicode MS" w:hAnsiTheme="majorBidi" w:cstheme="majorBidi"/>
                <w:color w:val="000000" w:themeColor="text1"/>
                <w:sz w:val="22"/>
                <w:szCs w:val="22"/>
                <w:u w:color="000000"/>
                <w14:textOutline w14:w="0" w14:cap="flat" w14:cmpd="sng" w14:algn="ctr">
                  <w14:noFill/>
                  <w14:prstDash w14:val="solid"/>
                  <w14:bevel/>
                </w14:textOutline>
              </w:rPr>
            </w:pPr>
            <w:r w:rsidRPr="00254DB5">
              <w:rPr>
                <w:rFonts w:asciiTheme="majorBidi" w:eastAsia="Arial Unicode MS" w:hAnsiTheme="majorBidi" w:cstheme="majorBidi"/>
                <w:color w:val="000000" w:themeColor="text1"/>
                <w:sz w:val="22"/>
                <w:szCs w:val="22"/>
                <w:u w:color="000000"/>
                <w14:textOutline w14:w="0" w14:cap="flat" w14:cmpd="sng" w14:algn="ctr">
                  <w14:noFill/>
                  <w14:prstDash w14:val="solid"/>
                  <w14:bevel/>
                </w14:textOutline>
              </w:rPr>
              <w:t>Résolution de l'écran</w:t>
            </w:r>
          </w:p>
          <w:p w14:paraId="5FC299B2" w14:textId="77777777" w:rsidR="007454A2" w:rsidRPr="00254DB5" w:rsidRDefault="007454A2" w:rsidP="00A530AF">
            <w:pPr>
              <w:rPr>
                <w:rFonts w:asciiTheme="majorBidi" w:eastAsia="Arial Unicode MS" w:hAnsiTheme="majorBidi" w:cstheme="majorBidi"/>
                <w:color w:val="000000" w:themeColor="text1"/>
                <w:sz w:val="22"/>
                <w:szCs w:val="22"/>
                <w:u w:color="000000"/>
                <w14:textOutline w14:w="0" w14:cap="flat" w14:cmpd="sng" w14:algn="ctr">
                  <w14:noFill/>
                  <w14:prstDash w14:val="solid"/>
                  <w14:bevel/>
                </w14:textOutline>
              </w:rPr>
            </w:pPr>
            <w:r w:rsidRPr="00254DB5">
              <w:rPr>
                <w:rFonts w:asciiTheme="majorBidi" w:eastAsia="Arial Unicode MS" w:hAnsiTheme="majorBidi" w:cstheme="majorBidi"/>
                <w:color w:val="000000" w:themeColor="text1"/>
                <w:sz w:val="22"/>
                <w:szCs w:val="22"/>
                <w:u w:color="000000"/>
                <w14:textOutline w14:w="0" w14:cap="flat" w14:cmpd="sng" w14:algn="ctr">
                  <w14:noFill/>
                  <w14:prstDash w14:val="solid"/>
                  <w14:bevel/>
                </w14:textOutline>
              </w:rPr>
              <w:t>1920 x 1080 pixels</w:t>
            </w:r>
          </w:p>
          <w:p w14:paraId="478F1BBA" w14:textId="77777777" w:rsidR="007454A2" w:rsidRPr="00254DB5" w:rsidRDefault="007454A2" w:rsidP="00A530AF">
            <w:pPr>
              <w:rPr>
                <w:rFonts w:asciiTheme="majorBidi" w:eastAsia="Arial Unicode MS" w:hAnsiTheme="majorBidi" w:cstheme="majorBidi"/>
                <w:color w:val="000000" w:themeColor="text1"/>
                <w:sz w:val="22"/>
                <w:szCs w:val="22"/>
                <w:u w:color="000000"/>
                <w14:textOutline w14:w="0" w14:cap="flat" w14:cmpd="sng" w14:algn="ctr">
                  <w14:noFill/>
                  <w14:prstDash w14:val="solid"/>
                  <w14:bevel/>
                </w14:textOutline>
              </w:rPr>
            </w:pPr>
            <w:r w:rsidRPr="00254DB5">
              <w:rPr>
                <w:rFonts w:asciiTheme="majorBidi" w:eastAsia="Arial Unicode MS" w:hAnsiTheme="majorBidi" w:cstheme="majorBidi"/>
                <w:color w:val="000000" w:themeColor="text1"/>
                <w:sz w:val="22"/>
                <w:szCs w:val="22"/>
                <w:u w:color="000000"/>
                <w14:textOutline w14:w="0" w14:cap="flat" w14:cmpd="sng" w14:algn="ctr">
                  <w14:noFill/>
                  <w14:prstDash w14:val="solid"/>
                  <w14:bevel/>
                </w14:textOutline>
              </w:rPr>
              <w:t>Type HD Full HD</w:t>
            </w:r>
          </w:p>
          <w:p w14:paraId="58279525" w14:textId="77777777" w:rsidR="007454A2" w:rsidRPr="00254DB5" w:rsidRDefault="007454A2" w:rsidP="00A530AF">
            <w:pPr>
              <w:rPr>
                <w:rFonts w:asciiTheme="majorBidi" w:eastAsia="Arial Unicode MS" w:hAnsiTheme="majorBidi" w:cstheme="majorBidi"/>
                <w:color w:val="000000" w:themeColor="text1"/>
                <w:sz w:val="22"/>
                <w:szCs w:val="22"/>
                <w:u w:color="000000"/>
                <w14:textOutline w14:w="0" w14:cap="flat" w14:cmpd="sng" w14:algn="ctr">
                  <w14:noFill/>
                  <w14:prstDash w14:val="solid"/>
                  <w14:bevel/>
                </w14:textOutline>
              </w:rPr>
            </w:pPr>
            <w:r w:rsidRPr="00254DB5">
              <w:rPr>
                <w:rFonts w:asciiTheme="majorBidi" w:eastAsia="Arial Unicode MS" w:hAnsiTheme="majorBidi" w:cstheme="majorBidi"/>
                <w:color w:val="000000" w:themeColor="text1"/>
                <w:sz w:val="22"/>
                <w:szCs w:val="22"/>
                <w:u w:color="000000"/>
                <w14:textOutline w14:w="0" w14:cap="flat" w14:cmpd="sng" w14:algn="ctr">
                  <w14:noFill/>
                  <w14:prstDash w14:val="solid"/>
                  <w14:bevel/>
                </w14:textOutline>
              </w:rPr>
              <w:t>Format d'image natif 16:9</w:t>
            </w:r>
          </w:p>
          <w:p w14:paraId="01919FD6" w14:textId="77777777" w:rsidR="007454A2" w:rsidRPr="00254DB5" w:rsidRDefault="007454A2" w:rsidP="00A530AF">
            <w:pPr>
              <w:rPr>
                <w:rFonts w:asciiTheme="majorBidi" w:eastAsia="Arial Unicode MS" w:hAnsiTheme="majorBidi" w:cstheme="majorBidi"/>
                <w:color w:val="000000" w:themeColor="text1"/>
                <w:sz w:val="22"/>
                <w:szCs w:val="22"/>
                <w:u w:color="000000"/>
                <w14:textOutline w14:w="0" w14:cap="flat" w14:cmpd="sng" w14:algn="ctr">
                  <w14:noFill/>
                  <w14:prstDash w14:val="solid"/>
                  <w14:bevel/>
                </w14:textOutline>
              </w:rPr>
            </w:pPr>
            <w:r w:rsidRPr="00254DB5">
              <w:rPr>
                <w:rFonts w:asciiTheme="majorBidi" w:eastAsia="Arial Unicode MS" w:hAnsiTheme="majorBidi" w:cstheme="majorBidi"/>
                <w:color w:val="000000" w:themeColor="text1"/>
                <w:sz w:val="22"/>
                <w:szCs w:val="22"/>
                <w:u w:color="000000"/>
                <w14:textOutline w14:w="0" w14:cap="flat" w14:cmpd="sng" w14:algn="ctr">
                  <w14:noFill/>
                  <w14:prstDash w14:val="solid"/>
                  <w14:bevel/>
                </w14:textOutline>
              </w:rPr>
              <w:t>Technologie d'affichage LCD</w:t>
            </w:r>
          </w:p>
          <w:p w14:paraId="4AAD7DBA" w14:textId="77777777" w:rsidR="007454A2" w:rsidRPr="00254DB5" w:rsidRDefault="007454A2" w:rsidP="00A530AF">
            <w:pPr>
              <w:rPr>
                <w:rFonts w:asciiTheme="majorBidi" w:eastAsia="Arial Unicode MS" w:hAnsiTheme="majorBidi" w:cstheme="majorBidi"/>
                <w:color w:val="000000" w:themeColor="text1"/>
                <w:sz w:val="22"/>
                <w:szCs w:val="22"/>
                <w:u w:color="000000"/>
                <w14:textOutline w14:w="0" w14:cap="flat" w14:cmpd="sng" w14:algn="ctr">
                  <w14:noFill/>
                  <w14:prstDash w14:val="solid"/>
                  <w14:bevel/>
                </w14:textOutline>
              </w:rPr>
            </w:pPr>
            <w:r w:rsidRPr="00254DB5">
              <w:rPr>
                <w:rFonts w:asciiTheme="majorBidi" w:eastAsia="Arial Unicode MS" w:hAnsiTheme="majorBidi" w:cstheme="majorBidi"/>
                <w:color w:val="000000" w:themeColor="text1"/>
                <w:sz w:val="22"/>
                <w:szCs w:val="22"/>
                <w:u w:color="000000"/>
                <w14:textOutline w14:w="0" w14:cap="flat" w14:cmpd="sng" w14:algn="ctr">
                  <w14:noFill/>
                  <w14:prstDash w14:val="solid"/>
                  <w14:bevel/>
                </w14:textOutline>
              </w:rPr>
              <w:t>Type de panneau IPS</w:t>
            </w:r>
          </w:p>
          <w:p w14:paraId="7CBD301E" w14:textId="77777777" w:rsidR="007454A2" w:rsidRPr="00254DB5" w:rsidRDefault="007454A2" w:rsidP="00A530AF">
            <w:pPr>
              <w:rPr>
                <w:rFonts w:asciiTheme="majorBidi" w:eastAsia="Arial Unicode MS" w:hAnsiTheme="majorBidi" w:cstheme="majorBidi"/>
                <w:color w:val="000000" w:themeColor="text1"/>
                <w:sz w:val="22"/>
                <w:szCs w:val="22"/>
                <w:u w:color="000000"/>
                <w14:textOutline w14:w="0" w14:cap="flat" w14:cmpd="sng" w14:algn="ctr">
                  <w14:noFill/>
                  <w14:prstDash w14:val="solid"/>
                  <w14:bevel/>
                </w14:textOutline>
              </w:rPr>
            </w:pPr>
            <w:r w:rsidRPr="00254DB5">
              <w:rPr>
                <w:rFonts w:asciiTheme="majorBidi" w:eastAsia="Arial Unicode MS" w:hAnsiTheme="majorBidi" w:cstheme="majorBidi"/>
                <w:color w:val="000000" w:themeColor="text1"/>
                <w:sz w:val="22"/>
                <w:szCs w:val="22"/>
                <w:u w:color="000000"/>
                <w14:textOutline w14:w="0" w14:cap="flat" w14:cmpd="sng" w14:algn="ctr">
                  <w14:noFill/>
                  <w14:prstDash w14:val="solid"/>
                  <w14:bevel/>
                </w14:textOutline>
              </w:rPr>
              <w:t>Type de rétroéclairage LED</w:t>
            </w:r>
          </w:p>
          <w:p w14:paraId="00EBFB9E" w14:textId="77777777" w:rsidR="007454A2" w:rsidRPr="00254DB5" w:rsidRDefault="007454A2" w:rsidP="00A530AF">
            <w:pPr>
              <w:rPr>
                <w:rFonts w:asciiTheme="majorBidi" w:eastAsia="Arial Unicode MS" w:hAnsiTheme="majorBidi" w:cstheme="majorBidi"/>
                <w:color w:val="000000" w:themeColor="text1"/>
                <w:sz w:val="22"/>
                <w:szCs w:val="22"/>
                <w:u w:color="000000"/>
                <w14:textOutline w14:w="0" w14:cap="flat" w14:cmpd="sng" w14:algn="ctr">
                  <w14:noFill/>
                  <w14:prstDash w14:val="solid"/>
                  <w14:bevel/>
                </w14:textOutline>
              </w:rPr>
            </w:pPr>
            <w:r w:rsidRPr="00254DB5">
              <w:rPr>
                <w:rFonts w:asciiTheme="majorBidi" w:eastAsia="Arial Unicode MS" w:hAnsiTheme="majorBidi" w:cstheme="majorBidi"/>
                <w:color w:val="000000" w:themeColor="text1"/>
                <w:sz w:val="22"/>
                <w:szCs w:val="22"/>
                <w:u w:color="000000"/>
                <w14:textOutline w14:w="0" w14:cap="flat" w14:cmpd="sng" w14:algn="ctr">
                  <w14:noFill/>
                  <w14:prstDash w14:val="solid"/>
                  <w14:bevel/>
                </w14:textOutline>
              </w:rPr>
              <w:t>Luminosité de l'écran (typique)</w:t>
            </w:r>
          </w:p>
          <w:p w14:paraId="782094AB" w14:textId="77777777" w:rsidR="007454A2" w:rsidRPr="00254DB5" w:rsidRDefault="007454A2" w:rsidP="00A530AF">
            <w:pPr>
              <w:pStyle w:val="Corps"/>
              <w:spacing w:line="276" w:lineRule="auto"/>
              <w:rPr>
                <w:rFonts w:asciiTheme="majorBidi" w:hAnsiTheme="majorBidi" w:cstheme="majorBidi"/>
                <w:b/>
                <w:color w:val="000000" w:themeColor="text1"/>
                <w:sz w:val="22"/>
                <w:szCs w:val="22"/>
              </w:rPr>
            </w:pPr>
            <w:r w:rsidRPr="00254DB5">
              <w:rPr>
                <w:rFonts w:asciiTheme="majorBidi" w:hAnsiTheme="majorBidi" w:cstheme="majorBidi"/>
                <w:color w:val="000000" w:themeColor="text1"/>
                <w:sz w:val="22"/>
                <w:szCs w:val="22"/>
                <w:lang w:val="fr-FR"/>
              </w:rPr>
              <w:t>300 cd/m²</w:t>
            </w:r>
          </w:p>
        </w:tc>
        <w:tc>
          <w:tcPr>
            <w:tcW w:w="1134" w:type="dxa"/>
          </w:tcPr>
          <w:p w14:paraId="14F44DC6" w14:textId="77777777" w:rsidR="007454A2" w:rsidRPr="00254DB5" w:rsidRDefault="007454A2" w:rsidP="00A530AF">
            <w:pPr>
              <w:ind w:left="709" w:hanging="709"/>
              <w:jc w:val="both"/>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6</w:t>
            </w:r>
          </w:p>
        </w:tc>
        <w:tc>
          <w:tcPr>
            <w:tcW w:w="3289" w:type="dxa"/>
          </w:tcPr>
          <w:p w14:paraId="7B586849" w14:textId="77777777" w:rsidR="007454A2" w:rsidRPr="00254DB5" w:rsidRDefault="007454A2" w:rsidP="00A530AF">
            <w:pPr>
              <w:ind w:left="709" w:hanging="709"/>
              <w:jc w:val="both"/>
              <w:rPr>
                <w:rFonts w:asciiTheme="majorBidi" w:hAnsiTheme="majorBidi" w:cstheme="majorBidi"/>
                <w:color w:val="000000" w:themeColor="text1"/>
                <w:sz w:val="22"/>
                <w:szCs w:val="22"/>
              </w:rPr>
            </w:pPr>
          </w:p>
        </w:tc>
        <w:tc>
          <w:tcPr>
            <w:tcW w:w="2835" w:type="dxa"/>
          </w:tcPr>
          <w:p w14:paraId="09A5C40A" w14:textId="77777777" w:rsidR="007454A2" w:rsidRPr="00254DB5" w:rsidRDefault="007454A2" w:rsidP="00A530AF">
            <w:pPr>
              <w:rPr>
                <w:rFonts w:asciiTheme="majorBidi" w:hAnsiTheme="majorBidi" w:cstheme="majorBidi"/>
                <w:b/>
                <w:color w:val="000000" w:themeColor="text1"/>
                <w:sz w:val="22"/>
                <w:szCs w:val="22"/>
                <w:highlight w:val="green"/>
              </w:rPr>
            </w:pPr>
          </w:p>
        </w:tc>
        <w:tc>
          <w:tcPr>
            <w:tcW w:w="1984" w:type="dxa"/>
          </w:tcPr>
          <w:p w14:paraId="375E6F80" w14:textId="77777777" w:rsidR="007454A2" w:rsidRPr="00254DB5" w:rsidRDefault="007454A2" w:rsidP="00A530AF">
            <w:pPr>
              <w:rPr>
                <w:rFonts w:asciiTheme="majorBidi" w:hAnsiTheme="majorBidi" w:cstheme="majorBidi"/>
                <w:b/>
                <w:color w:val="000000" w:themeColor="text1"/>
                <w:sz w:val="22"/>
                <w:szCs w:val="22"/>
                <w:highlight w:val="green"/>
              </w:rPr>
            </w:pPr>
          </w:p>
        </w:tc>
      </w:tr>
      <w:tr w:rsidR="00254DB5" w:rsidRPr="00254DB5" w14:paraId="199D6741" w14:textId="77777777" w:rsidTr="00A530AF">
        <w:trPr>
          <w:cantSplit/>
          <w:trHeight w:val="1232"/>
        </w:trPr>
        <w:tc>
          <w:tcPr>
            <w:tcW w:w="1105" w:type="dxa"/>
          </w:tcPr>
          <w:p w14:paraId="39C5819D" w14:textId="77777777" w:rsidR="007454A2" w:rsidRPr="00254DB5" w:rsidRDefault="007454A2" w:rsidP="00A530AF">
            <w:pPr>
              <w:jc w:val="center"/>
              <w:rPr>
                <w:rFonts w:asciiTheme="majorBidi" w:hAnsiTheme="majorBidi" w:cstheme="majorBidi"/>
                <w:b/>
                <w:bCs/>
                <w:color w:val="000000" w:themeColor="text1"/>
                <w:sz w:val="22"/>
                <w:szCs w:val="22"/>
                <w:lang w:val="en-US"/>
              </w:rPr>
            </w:pPr>
            <w:r w:rsidRPr="00254DB5">
              <w:rPr>
                <w:rFonts w:asciiTheme="majorBidi" w:hAnsiTheme="majorBidi" w:cstheme="majorBidi"/>
                <w:b/>
                <w:bCs/>
                <w:color w:val="000000" w:themeColor="text1"/>
                <w:sz w:val="22"/>
                <w:szCs w:val="22"/>
                <w:lang w:val="en-US"/>
              </w:rPr>
              <w:lastRenderedPageBreak/>
              <w:t>16</w:t>
            </w:r>
          </w:p>
        </w:tc>
        <w:tc>
          <w:tcPr>
            <w:tcW w:w="4707" w:type="dxa"/>
            <w:vAlign w:val="center"/>
          </w:tcPr>
          <w:p w14:paraId="690A35DB" w14:textId="77777777" w:rsidR="007454A2" w:rsidRPr="00254DB5" w:rsidRDefault="007454A2" w:rsidP="00A530AF">
            <w:pPr>
              <w:jc w:val="both"/>
              <w:rPr>
                <w:rFonts w:asciiTheme="majorBidi" w:eastAsia="Calibri" w:hAnsiTheme="majorBidi" w:cstheme="majorBidi"/>
                <w:b/>
                <w:bCs/>
                <w:color w:val="000000" w:themeColor="text1"/>
                <w:sz w:val="22"/>
                <w:szCs w:val="22"/>
              </w:rPr>
            </w:pPr>
            <w:r w:rsidRPr="00254DB5">
              <w:rPr>
                <w:rFonts w:asciiTheme="majorBidi" w:eastAsia="Calibri" w:hAnsiTheme="majorBidi" w:cstheme="majorBidi"/>
                <w:b/>
                <w:bCs/>
                <w:color w:val="000000" w:themeColor="text1"/>
                <w:sz w:val="22"/>
                <w:szCs w:val="22"/>
              </w:rPr>
              <w:t xml:space="preserve"> Système de visioconférence/audio pour une grande salle de réunion jusqu'à 40 participants</w:t>
            </w:r>
          </w:p>
          <w:p w14:paraId="47C0F9E2" w14:textId="77777777" w:rsidR="007454A2" w:rsidRPr="00254DB5" w:rsidRDefault="007454A2" w:rsidP="00A530AF">
            <w:pPr>
              <w:pStyle w:val="Corps"/>
              <w:spacing w:after="160" w:line="276" w:lineRule="auto"/>
              <w:rPr>
                <w:rFonts w:asciiTheme="majorBidi" w:eastAsia="Calibri" w:hAnsiTheme="majorBidi" w:cstheme="majorBidi"/>
                <w:i/>
                <w:iCs/>
                <w:color w:val="000000" w:themeColor="text1"/>
                <w:sz w:val="22"/>
                <w:szCs w:val="22"/>
                <w:lang w:val="fr-FR"/>
              </w:rPr>
            </w:pPr>
          </w:p>
          <w:p w14:paraId="513F3F72" w14:textId="77777777" w:rsidR="007454A2" w:rsidRPr="00254DB5" w:rsidRDefault="007454A2" w:rsidP="00A530AF">
            <w:pPr>
              <w:pStyle w:val="Corps"/>
              <w:spacing w:after="160" w:line="276" w:lineRule="auto"/>
              <w:rPr>
                <w:rFonts w:asciiTheme="majorBidi" w:eastAsia="Calibri" w:hAnsiTheme="majorBidi" w:cstheme="majorBidi"/>
                <w:color w:val="000000" w:themeColor="text1"/>
                <w:sz w:val="22"/>
                <w:szCs w:val="22"/>
                <w:lang w:val="en-GB"/>
              </w:rPr>
            </w:pPr>
            <w:r w:rsidRPr="00254DB5">
              <w:rPr>
                <w:rFonts w:asciiTheme="majorBidi" w:eastAsia="Calibri" w:hAnsiTheme="majorBidi" w:cstheme="majorBidi"/>
                <w:color w:val="000000" w:themeColor="text1"/>
                <w:sz w:val="22"/>
                <w:szCs w:val="22"/>
                <w:lang w:val="en-GB"/>
              </w:rPr>
              <w:t>Quantité: 2</w:t>
            </w:r>
          </w:p>
          <w:p w14:paraId="0271EB49" w14:textId="77777777" w:rsidR="007454A2" w:rsidRPr="00254DB5" w:rsidRDefault="007454A2" w:rsidP="00A530AF">
            <w:pPr>
              <w:pStyle w:val="Corps"/>
              <w:spacing w:after="160" w:line="276" w:lineRule="auto"/>
              <w:rPr>
                <w:rFonts w:asciiTheme="majorBidi" w:eastAsia="Calibri" w:hAnsiTheme="majorBidi" w:cstheme="majorBidi"/>
                <w:b/>
                <w:bCs/>
                <w:color w:val="000000" w:themeColor="text1"/>
                <w:sz w:val="22"/>
                <w:szCs w:val="22"/>
                <w:lang w:val="en-GB"/>
              </w:rPr>
            </w:pPr>
            <w:r w:rsidRPr="00254DB5">
              <w:rPr>
                <w:rFonts w:asciiTheme="majorBidi" w:eastAsia="Calibri" w:hAnsiTheme="majorBidi" w:cstheme="majorBidi"/>
                <w:b/>
                <w:bCs/>
                <w:color w:val="000000" w:themeColor="text1"/>
                <w:sz w:val="22"/>
                <w:szCs w:val="22"/>
                <w:lang w:val="en-GB"/>
              </w:rPr>
              <w:t>Spécifications techniques:</w:t>
            </w:r>
          </w:p>
          <w:p w14:paraId="675BEE17" w14:textId="77777777" w:rsidR="007454A2" w:rsidRPr="00254DB5" w:rsidRDefault="007454A2" w:rsidP="00A530AF">
            <w:pPr>
              <w:ind w:left="360"/>
              <w:rPr>
                <w:rFonts w:asciiTheme="majorBidi" w:hAnsiTheme="majorBidi" w:cstheme="majorBidi"/>
                <w:b/>
                <w:color w:val="000000" w:themeColor="text1"/>
                <w:sz w:val="22"/>
                <w:szCs w:val="22"/>
              </w:rPr>
            </w:pPr>
            <w:r w:rsidRPr="00254DB5">
              <w:rPr>
                <w:rFonts w:asciiTheme="majorBidi" w:eastAsia="Calibri" w:hAnsiTheme="majorBidi" w:cstheme="majorBidi"/>
                <w:b/>
                <w:color w:val="000000" w:themeColor="text1"/>
                <w:sz w:val="22"/>
                <w:szCs w:val="22"/>
              </w:rPr>
              <w:t>CAMERA</w:t>
            </w:r>
          </w:p>
          <w:p w14:paraId="4CC9C664" w14:textId="77777777" w:rsidR="007454A2" w:rsidRPr="00254DB5" w:rsidRDefault="007454A2" w:rsidP="007454A2">
            <w:pPr>
              <w:numPr>
                <w:ilvl w:val="0"/>
                <w:numId w:val="19"/>
              </w:numPr>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 xml:space="preserve"> </w:t>
            </w:r>
            <w:r w:rsidRPr="00254DB5">
              <w:rPr>
                <w:rFonts w:asciiTheme="majorBidi" w:eastAsia="Calibri" w:hAnsiTheme="majorBidi" w:cstheme="majorBidi"/>
                <w:color w:val="000000" w:themeColor="text1"/>
                <w:sz w:val="22"/>
                <w:szCs w:val="22"/>
              </w:rPr>
              <w:t>Zoom, inclinaison et panoramique motorisés fluides, commandés par télécommande ou depuis la base</w:t>
            </w:r>
          </w:p>
          <w:p w14:paraId="73CCD998" w14:textId="77777777" w:rsidR="007454A2" w:rsidRPr="00254DB5" w:rsidRDefault="007454A2" w:rsidP="007454A2">
            <w:pPr>
              <w:numPr>
                <w:ilvl w:val="0"/>
                <w:numId w:val="19"/>
              </w:numPr>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Panoramique +/- 90°</w:t>
            </w:r>
          </w:p>
          <w:p w14:paraId="14C4924F" w14:textId="77777777" w:rsidR="007454A2" w:rsidRPr="00254DB5" w:rsidRDefault="007454A2" w:rsidP="007454A2">
            <w:pPr>
              <w:numPr>
                <w:ilvl w:val="0"/>
                <w:numId w:val="19"/>
              </w:numPr>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 xml:space="preserve">Mise au point automatique </w:t>
            </w:r>
          </w:p>
          <w:p w14:paraId="542D9E5D" w14:textId="77777777" w:rsidR="007454A2" w:rsidRPr="00254DB5" w:rsidRDefault="007454A2" w:rsidP="007454A2">
            <w:pPr>
              <w:numPr>
                <w:ilvl w:val="0"/>
                <w:numId w:val="19"/>
              </w:numPr>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Commande à distance (zoom numérique panoramique) des produits ConferenceCam (avec services pris en charge)</w:t>
            </w:r>
          </w:p>
          <w:p w14:paraId="7521426E" w14:textId="77777777" w:rsidR="007454A2" w:rsidRPr="00254DB5" w:rsidRDefault="007454A2" w:rsidP="009E1558">
            <w:pPr>
              <w:ind w:left="356"/>
              <w:rPr>
                <w:rFonts w:asciiTheme="majorBidi" w:hAnsiTheme="majorBidi" w:cstheme="majorBidi"/>
                <w:b/>
                <w:bCs/>
                <w:color w:val="000000" w:themeColor="text1"/>
                <w:sz w:val="22"/>
                <w:szCs w:val="22"/>
              </w:rPr>
            </w:pPr>
            <w:r w:rsidRPr="00254DB5">
              <w:rPr>
                <w:rFonts w:asciiTheme="majorBidi" w:hAnsiTheme="majorBidi" w:cstheme="majorBidi"/>
                <w:b/>
                <w:bCs/>
                <w:color w:val="000000" w:themeColor="text1"/>
                <w:sz w:val="22"/>
                <w:szCs w:val="22"/>
              </w:rPr>
              <w:t>HAUT-PARLEUR</w:t>
            </w:r>
          </w:p>
          <w:p w14:paraId="17FE5E57" w14:textId="77777777" w:rsidR="007454A2" w:rsidRPr="00254DB5" w:rsidRDefault="007454A2" w:rsidP="009E1558">
            <w:pPr>
              <w:ind w:left="356"/>
              <w:rPr>
                <w:rFonts w:asciiTheme="majorBidi" w:hAnsiTheme="majorBidi" w:cstheme="majorBidi"/>
                <w:b/>
                <w:bCs/>
                <w:color w:val="000000" w:themeColor="text1"/>
                <w:sz w:val="22"/>
                <w:szCs w:val="22"/>
              </w:rPr>
            </w:pPr>
            <w:r w:rsidRPr="00254DB5">
              <w:rPr>
                <w:rFonts w:asciiTheme="majorBidi" w:hAnsiTheme="majorBidi" w:cstheme="majorBidi"/>
                <w:b/>
                <w:bCs/>
                <w:color w:val="000000" w:themeColor="text1"/>
                <w:sz w:val="22"/>
                <w:szCs w:val="22"/>
              </w:rPr>
              <w:t>TELECOMMANDE</w:t>
            </w:r>
          </w:p>
          <w:p w14:paraId="1475E422" w14:textId="77777777" w:rsidR="007454A2" w:rsidRPr="00254DB5" w:rsidRDefault="007454A2" w:rsidP="009E1558">
            <w:pPr>
              <w:ind w:left="356"/>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Commande de la caméra, des haut-parleurs et des appels</w:t>
            </w:r>
          </w:p>
          <w:p w14:paraId="09BDAC7E" w14:textId="77777777" w:rsidR="007454A2" w:rsidRPr="00254DB5" w:rsidRDefault="007454A2" w:rsidP="009E1558">
            <w:pPr>
              <w:ind w:left="356"/>
              <w:rPr>
                <w:rFonts w:asciiTheme="majorBidi" w:hAnsiTheme="majorBidi" w:cstheme="majorBidi"/>
                <w:b/>
                <w:bCs/>
                <w:color w:val="000000" w:themeColor="text1"/>
                <w:sz w:val="22"/>
                <w:szCs w:val="22"/>
              </w:rPr>
            </w:pPr>
            <w:r w:rsidRPr="00254DB5">
              <w:rPr>
                <w:rFonts w:asciiTheme="majorBidi" w:hAnsiTheme="majorBidi" w:cstheme="majorBidi"/>
                <w:b/>
                <w:bCs/>
                <w:color w:val="000000" w:themeColor="text1"/>
                <w:sz w:val="22"/>
                <w:szCs w:val="22"/>
              </w:rPr>
              <w:t>MODULES MAINS LIBRES</w:t>
            </w:r>
          </w:p>
          <w:p w14:paraId="4C8F23D5" w14:textId="77777777" w:rsidR="007454A2" w:rsidRPr="00254DB5" w:rsidRDefault="007454A2" w:rsidP="009E1558">
            <w:pPr>
              <w:ind w:left="356"/>
              <w:rPr>
                <w:rFonts w:asciiTheme="majorBidi" w:hAnsiTheme="majorBidi" w:cstheme="majorBidi"/>
                <w:b/>
                <w:bCs/>
                <w:color w:val="000000" w:themeColor="text1"/>
                <w:sz w:val="22"/>
                <w:szCs w:val="22"/>
              </w:rPr>
            </w:pPr>
            <w:r w:rsidRPr="00254DB5">
              <w:rPr>
                <w:rFonts w:asciiTheme="majorBidi" w:hAnsiTheme="majorBidi" w:cstheme="majorBidi"/>
                <w:b/>
                <w:bCs/>
                <w:color w:val="000000" w:themeColor="text1"/>
                <w:sz w:val="22"/>
                <w:szCs w:val="22"/>
              </w:rPr>
              <w:t>MICROPHONES ASSOCIES + 5 EXTRA MICROPHONES</w:t>
            </w:r>
          </w:p>
          <w:p w14:paraId="2A5E75DA" w14:textId="77777777" w:rsidR="007454A2" w:rsidRPr="00254DB5" w:rsidRDefault="007454A2" w:rsidP="009E1558">
            <w:pPr>
              <w:ind w:left="356"/>
              <w:rPr>
                <w:rFonts w:asciiTheme="majorBidi" w:hAnsiTheme="majorBidi" w:cstheme="majorBidi"/>
                <w:color w:val="000000" w:themeColor="text1"/>
                <w:sz w:val="22"/>
                <w:szCs w:val="22"/>
              </w:rPr>
            </w:pPr>
            <w:r w:rsidRPr="00254DB5">
              <w:rPr>
                <w:rFonts w:asciiTheme="majorBidi" w:hAnsiTheme="majorBidi" w:cstheme="majorBidi"/>
                <w:b/>
                <w:bCs/>
                <w:color w:val="000000" w:themeColor="text1"/>
                <w:sz w:val="22"/>
                <w:szCs w:val="22"/>
              </w:rPr>
              <w:t>HUB / CÂBLES / ALIMENTATION</w:t>
            </w:r>
          </w:p>
          <w:p w14:paraId="04DBED03" w14:textId="77777777" w:rsidR="007454A2" w:rsidRPr="00254DB5" w:rsidRDefault="007454A2" w:rsidP="00A530AF">
            <w:pPr>
              <w:ind w:left="360"/>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 xml:space="preserve">Câbles USB-C </w:t>
            </w:r>
          </w:p>
          <w:p w14:paraId="04204424" w14:textId="77777777" w:rsidR="007454A2" w:rsidRPr="00254DB5" w:rsidRDefault="007454A2" w:rsidP="00A530AF">
            <w:pPr>
              <w:ind w:left="360"/>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Câbles USB 3.1 de type A vers type B</w:t>
            </w:r>
          </w:p>
          <w:p w14:paraId="64E2C775" w14:textId="77777777" w:rsidR="007454A2" w:rsidRPr="00254DB5" w:rsidRDefault="007454A2" w:rsidP="00A530AF">
            <w:pPr>
              <w:ind w:left="360"/>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 xml:space="preserve">Câbles audio </w:t>
            </w:r>
          </w:p>
          <w:p w14:paraId="6B0ABE0D" w14:textId="77777777" w:rsidR="007454A2" w:rsidRPr="00254DB5" w:rsidRDefault="007454A2" w:rsidP="00A530AF">
            <w:pPr>
              <w:ind w:left="360"/>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Câble réseau -</w:t>
            </w:r>
          </w:p>
          <w:p w14:paraId="1629DDCE" w14:textId="77777777" w:rsidR="007454A2" w:rsidRPr="00254DB5" w:rsidRDefault="007454A2" w:rsidP="00A530AF">
            <w:pPr>
              <w:ind w:left="360"/>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 xml:space="preserve">Câble HDMI </w:t>
            </w:r>
          </w:p>
          <w:p w14:paraId="5F2EDCA9" w14:textId="77777777" w:rsidR="007454A2" w:rsidRPr="00254DB5" w:rsidRDefault="007454A2" w:rsidP="00A530AF">
            <w:pPr>
              <w:ind w:left="360"/>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1 x câble pour microphone - 2.95 m</w:t>
            </w:r>
          </w:p>
          <w:p w14:paraId="23D41B69" w14:textId="77777777" w:rsidR="007454A2" w:rsidRPr="00254DB5" w:rsidRDefault="007454A2" w:rsidP="00A530AF">
            <w:pPr>
              <w:rPr>
                <w:rFonts w:asciiTheme="majorBidi" w:hAnsiTheme="majorBidi" w:cstheme="majorBidi"/>
                <w:b/>
                <w:color w:val="000000" w:themeColor="text1"/>
                <w:sz w:val="22"/>
                <w:szCs w:val="22"/>
              </w:rPr>
            </w:pPr>
            <w:r w:rsidRPr="00254DB5">
              <w:rPr>
                <w:rFonts w:asciiTheme="majorBidi" w:hAnsiTheme="majorBidi" w:cstheme="majorBidi"/>
                <w:b/>
                <w:bCs/>
                <w:color w:val="000000" w:themeColor="text1"/>
                <w:sz w:val="22"/>
                <w:szCs w:val="22"/>
              </w:rPr>
              <w:t>INTERFACE</w:t>
            </w:r>
          </w:p>
          <w:p w14:paraId="1B2C40B9" w14:textId="77777777" w:rsidR="007454A2" w:rsidRPr="00254DB5" w:rsidRDefault="007454A2" w:rsidP="00A530AF">
            <w:pPr>
              <w:ind w:left="360"/>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Réseau - Ethernet 10Base-T/100Base-TX/1000Base-T - RJ-45</w:t>
            </w:r>
            <w:r w:rsidRPr="00254DB5">
              <w:rPr>
                <w:rFonts w:asciiTheme="majorBidi" w:hAnsiTheme="majorBidi" w:cstheme="majorBidi"/>
                <w:color w:val="000000" w:themeColor="text1"/>
                <w:sz w:val="22"/>
                <w:szCs w:val="22"/>
              </w:rPr>
              <w:br/>
              <w:t>Microphone</w:t>
            </w:r>
            <w:r w:rsidRPr="00254DB5">
              <w:rPr>
                <w:rFonts w:asciiTheme="majorBidi" w:hAnsiTheme="majorBidi" w:cstheme="majorBidi"/>
                <w:color w:val="000000" w:themeColor="text1"/>
                <w:sz w:val="22"/>
                <w:szCs w:val="22"/>
              </w:rPr>
              <w:br/>
              <w:t>Affichage / vidéo - HDMI</w:t>
            </w:r>
            <w:r w:rsidRPr="00254DB5">
              <w:rPr>
                <w:rFonts w:asciiTheme="majorBidi" w:hAnsiTheme="majorBidi" w:cstheme="majorBidi"/>
                <w:color w:val="000000" w:themeColor="text1"/>
                <w:sz w:val="22"/>
                <w:szCs w:val="22"/>
              </w:rPr>
              <w:br/>
            </w:r>
            <w:r w:rsidRPr="00254DB5">
              <w:rPr>
                <w:rFonts w:asciiTheme="majorBidi" w:hAnsiTheme="majorBidi" w:cstheme="majorBidi"/>
                <w:color w:val="000000" w:themeColor="text1"/>
                <w:sz w:val="22"/>
                <w:szCs w:val="22"/>
              </w:rPr>
              <w:lastRenderedPageBreak/>
              <w:t>USB 3.1 - 24 pin USB-C</w:t>
            </w:r>
            <w:r w:rsidRPr="00254DB5">
              <w:rPr>
                <w:rFonts w:asciiTheme="majorBidi" w:hAnsiTheme="majorBidi" w:cstheme="majorBidi"/>
                <w:color w:val="000000" w:themeColor="text1"/>
                <w:sz w:val="22"/>
                <w:szCs w:val="22"/>
              </w:rPr>
              <w:br/>
              <w:t>USB 3.1 - USB 9 broches type A</w:t>
            </w:r>
            <w:r w:rsidRPr="00254DB5">
              <w:rPr>
                <w:rFonts w:asciiTheme="majorBidi" w:hAnsiTheme="majorBidi" w:cstheme="majorBidi"/>
                <w:color w:val="000000" w:themeColor="text1"/>
                <w:sz w:val="22"/>
                <w:szCs w:val="22"/>
              </w:rPr>
              <w:br/>
              <w:t>USB 3.1 - 9 pin USB Type B</w:t>
            </w:r>
            <w:r w:rsidRPr="00254DB5">
              <w:rPr>
                <w:rFonts w:asciiTheme="majorBidi" w:hAnsiTheme="majorBidi" w:cstheme="majorBidi"/>
                <w:color w:val="000000" w:themeColor="text1"/>
                <w:sz w:val="22"/>
                <w:szCs w:val="22"/>
              </w:rPr>
              <w:br/>
              <w:t>Audio</w:t>
            </w:r>
          </w:p>
          <w:p w14:paraId="0BBBA7D1" w14:textId="77777777" w:rsidR="007454A2" w:rsidRPr="00254DB5" w:rsidRDefault="007454A2" w:rsidP="00A530AF">
            <w:pPr>
              <w:ind w:left="360"/>
              <w:rPr>
                <w:rFonts w:asciiTheme="majorBidi" w:eastAsia="Calibri" w:hAnsiTheme="majorBidi" w:cstheme="majorBidi"/>
                <w:color w:val="000000" w:themeColor="text1"/>
                <w:sz w:val="22"/>
                <w:szCs w:val="22"/>
              </w:rPr>
            </w:pPr>
          </w:p>
          <w:p w14:paraId="3921AFA7" w14:textId="77777777" w:rsidR="007454A2" w:rsidRPr="00254DB5" w:rsidRDefault="007454A2" w:rsidP="00A530AF">
            <w:pPr>
              <w:rPr>
                <w:rFonts w:asciiTheme="majorBidi" w:hAnsiTheme="majorBidi" w:cstheme="majorBidi"/>
                <w:color w:val="000000" w:themeColor="text1"/>
                <w:sz w:val="22"/>
                <w:szCs w:val="22"/>
              </w:rPr>
            </w:pPr>
            <w:r w:rsidRPr="00254DB5">
              <w:rPr>
                <w:rFonts w:asciiTheme="majorBidi" w:eastAsia="Calibri" w:hAnsiTheme="majorBidi" w:cstheme="majorBidi"/>
                <w:b/>
                <w:color w:val="000000" w:themeColor="text1"/>
                <w:sz w:val="22"/>
                <w:szCs w:val="22"/>
              </w:rPr>
              <w:t>COMPATIBILITÉ SYSTEME D’exploitation</w:t>
            </w:r>
          </w:p>
          <w:p w14:paraId="5C5C7262" w14:textId="77777777" w:rsidR="007454A2" w:rsidRPr="00254DB5" w:rsidRDefault="007454A2" w:rsidP="007454A2">
            <w:pPr>
              <w:numPr>
                <w:ilvl w:val="0"/>
                <w:numId w:val="19"/>
              </w:numPr>
              <w:rPr>
                <w:rFonts w:asciiTheme="majorBidi" w:hAnsiTheme="majorBidi" w:cstheme="majorBidi"/>
                <w:color w:val="000000" w:themeColor="text1"/>
                <w:sz w:val="22"/>
                <w:szCs w:val="22"/>
              </w:rPr>
            </w:pPr>
            <w:r w:rsidRPr="00254DB5">
              <w:rPr>
                <w:rFonts w:asciiTheme="majorBidi" w:eastAsia="Calibri" w:hAnsiTheme="majorBidi" w:cstheme="majorBidi"/>
                <w:color w:val="000000" w:themeColor="text1"/>
                <w:sz w:val="22"/>
                <w:szCs w:val="22"/>
              </w:rPr>
              <w:t>Windows® 7, 8.1 or Windows 10</w:t>
            </w:r>
          </w:p>
          <w:p w14:paraId="619CF5D6" w14:textId="77777777" w:rsidR="007454A2" w:rsidRPr="00254DB5" w:rsidRDefault="007454A2" w:rsidP="007454A2">
            <w:pPr>
              <w:numPr>
                <w:ilvl w:val="0"/>
                <w:numId w:val="19"/>
              </w:numPr>
              <w:rPr>
                <w:rFonts w:asciiTheme="majorBidi" w:hAnsiTheme="majorBidi" w:cstheme="majorBidi"/>
                <w:color w:val="000000" w:themeColor="text1"/>
                <w:sz w:val="22"/>
                <w:szCs w:val="22"/>
              </w:rPr>
            </w:pPr>
            <w:r w:rsidRPr="00254DB5">
              <w:rPr>
                <w:rFonts w:asciiTheme="majorBidi" w:eastAsia="Calibri" w:hAnsiTheme="majorBidi" w:cstheme="majorBidi"/>
                <w:color w:val="000000" w:themeColor="text1"/>
                <w:sz w:val="22"/>
                <w:szCs w:val="22"/>
              </w:rPr>
              <w:t>macOS®: 10.10 ou supérieur</w:t>
            </w:r>
          </w:p>
          <w:p w14:paraId="5D900395" w14:textId="77777777" w:rsidR="007454A2" w:rsidRPr="00254DB5" w:rsidRDefault="007454A2" w:rsidP="007454A2">
            <w:pPr>
              <w:numPr>
                <w:ilvl w:val="0"/>
                <w:numId w:val="19"/>
              </w:numPr>
              <w:rPr>
                <w:rFonts w:asciiTheme="majorBidi" w:hAnsiTheme="majorBidi" w:cstheme="majorBidi"/>
                <w:color w:val="000000" w:themeColor="text1"/>
                <w:sz w:val="22"/>
                <w:szCs w:val="22"/>
              </w:rPr>
            </w:pPr>
            <w:r w:rsidRPr="00254DB5">
              <w:rPr>
                <w:rFonts w:asciiTheme="majorBidi" w:eastAsia="Calibri" w:hAnsiTheme="majorBidi" w:cstheme="majorBidi"/>
                <w:color w:val="000000" w:themeColor="text1"/>
                <w:sz w:val="22"/>
                <w:szCs w:val="22"/>
              </w:rPr>
              <w:t>ChromeOS</w:t>
            </w:r>
          </w:p>
          <w:p w14:paraId="78E65A18" w14:textId="77777777" w:rsidR="007454A2" w:rsidRPr="00254DB5" w:rsidRDefault="007454A2" w:rsidP="00A530AF">
            <w:pPr>
              <w:rPr>
                <w:rFonts w:asciiTheme="majorBidi" w:hAnsiTheme="majorBidi" w:cstheme="majorBidi"/>
                <w:bCs/>
                <w:color w:val="000000" w:themeColor="text1"/>
                <w:sz w:val="22"/>
                <w:szCs w:val="22"/>
              </w:rPr>
            </w:pPr>
            <w:r w:rsidRPr="00254DB5">
              <w:rPr>
                <w:rFonts w:asciiTheme="majorBidi" w:eastAsia="Calibri" w:hAnsiTheme="majorBidi" w:cstheme="majorBidi"/>
                <w:bCs/>
                <w:color w:val="000000" w:themeColor="text1"/>
                <w:sz w:val="22"/>
                <w:szCs w:val="22"/>
              </w:rPr>
              <w:t>Résolutions supérieures à 1080p</w:t>
            </w:r>
          </w:p>
          <w:p w14:paraId="381B4B4C" w14:textId="77777777" w:rsidR="007454A2" w:rsidRPr="00254DB5" w:rsidRDefault="007454A2" w:rsidP="00A530AF">
            <w:pPr>
              <w:rPr>
                <w:rFonts w:asciiTheme="majorBidi" w:hAnsiTheme="majorBidi" w:cstheme="majorBidi"/>
                <w:color w:val="000000" w:themeColor="text1"/>
                <w:sz w:val="22"/>
                <w:szCs w:val="22"/>
              </w:rPr>
            </w:pPr>
            <w:r w:rsidRPr="00254DB5">
              <w:rPr>
                <w:rFonts w:asciiTheme="majorBidi" w:eastAsia="Calibri" w:hAnsiTheme="majorBidi" w:cstheme="majorBidi"/>
                <w:color w:val="000000" w:themeColor="text1"/>
                <w:sz w:val="22"/>
                <w:szCs w:val="22"/>
              </w:rPr>
              <w:t>Windows 8.1 ou supérieur ou macOS 10.10 ou supérieur</w:t>
            </w:r>
          </w:p>
          <w:p w14:paraId="0A2470C3" w14:textId="77777777" w:rsidR="007454A2" w:rsidRPr="00254DB5" w:rsidRDefault="007454A2" w:rsidP="00A530AF">
            <w:pPr>
              <w:rPr>
                <w:rFonts w:asciiTheme="majorBidi" w:hAnsiTheme="majorBidi" w:cstheme="majorBidi"/>
                <w:color w:val="000000" w:themeColor="text1"/>
                <w:sz w:val="22"/>
                <w:szCs w:val="22"/>
              </w:rPr>
            </w:pPr>
            <w:r w:rsidRPr="00254DB5">
              <w:rPr>
                <w:rFonts w:asciiTheme="majorBidi" w:eastAsia="Calibri" w:hAnsiTheme="majorBidi" w:cstheme="majorBidi"/>
                <w:color w:val="000000" w:themeColor="text1"/>
                <w:sz w:val="22"/>
                <w:szCs w:val="22"/>
              </w:rPr>
              <w:t>USB 3.0 port</w:t>
            </w:r>
          </w:p>
          <w:p w14:paraId="3306ADA0" w14:textId="7D24E711" w:rsidR="007454A2" w:rsidRPr="00254DB5" w:rsidRDefault="007454A2" w:rsidP="009E1558">
            <w:pPr>
              <w:numPr>
                <w:ilvl w:val="0"/>
                <w:numId w:val="19"/>
              </w:numPr>
              <w:rPr>
                <w:rFonts w:asciiTheme="majorBidi" w:hAnsiTheme="majorBidi" w:cstheme="majorBidi"/>
                <w:b/>
                <w:bCs/>
                <w:color w:val="000000" w:themeColor="text1"/>
                <w:sz w:val="22"/>
                <w:szCs w:val="22"/>
                <w:lang w:val="en-GB"/>
              </w:rPr>
            </w:pPr>
            <w:r w:rsidRPr="00254DB5">
              <w:rPr>
                <w:rFonts w:asciiTheme="majorBidi" w:eastAsia="Calibri" w:hAnsiTheme="majorBidi" w:cstheme="majorBidi"/>
                <w:color w:val="000000" w:themeColor="text1"/>
                <w:sz w:val="22"/>
                <w:szCs w:val="22"/>
              </w:rPr>
              <w:t>Logiciels</w:t>
            </w:r>
            <w:r w:rsidR="009E1558" w:rsidRPr="00254DB5">
              <w:rPr>
                <w:rFonts w:asciiTheme="majorBidi" w:eastAsia="Calibri" w:hAnsiTheme="majorBidi" w:cstheme="majorBidi"/>
                <w:color w:val="000000" w:themeColor="text1"/>
                <w:sz w:val="22"/>
                <w:szCs w:val="22"/>
              </w:rPr>
              <w:t xml:space="preserve"> </w:t>
            </w:r>
            <w:r w:rsidRPr="00254DB5">
              <w:rPr>
                <w:rFonts w:asciiTheme="majorBidi" w:eastAsia="Calibri" w:hAnsiTheme="majorBidi" w:cstheme="majorBidi"/>
                <w:color w:val="000000" w:themeColor="text1"/>
                <w:sz w:val="22"/>
                <w:szCs w:val="22"/>
              </w:rPr>
              <w:t>compatibles</w:t>
            </w:r>
            <w:r w:rsidRPr="00254DB5">
              <w:rPr>
                <w:rFonts w:asciiTheme="majorBidi" w:eastAsia="Calibri" w:hAnsiTheme="majorBidi" w:cstheme="majorBidi"/>
                <w:color w:val="000000" w:themeColor="text1"/>
                <w:sz w:val="22"/>
                <w:szCs w:val="22"/>
              </w:rPr>
              <w:br/>
            </w:r>
          </w:p>
        </w:tc>
        <w:tc>
          <w:tcPr>
            <w:tcW w:w="1134" w:type="dxa"/>
          </w:tcPr>
          <w:p w14:paraId="223FA33A" w14:textId="77777777" w:rsidR="007454A2" w:rsidRPr="00254DB5" w:rsidRDefault="007454A2" w:rsidP="00A530AF">
            <w:pPr>
              <w:ind w:left="709" w:hanging="709"/>
              <w:jc w:val="both"/>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lastRenderedPageBreak/>
              <w:t>2</w:t>
            </w:r>
          </w:p>
        </w:tc>
        <w:tc>
          <w:tcPr>
            <w:tcW w:w="3289" w:type="dxa"/>
          </w:tcPr>
          <w:p w14:paraId="7E65A236" w14:textId="77777777" w:rsidR="007454A2" w:rsidRPr="00254DB5" w:rsidRDefault="007454A2" w:rsidP="00A530AF">
            <w:pPr>
              <w:ind w:left="709" w:hanging="709"/>
              <w:jc w:val="both"/>
              <w:rPr>
                <w:rFonts w:asciiTheme="majorBidi" w:hAnsiTheme="majorBidi" w:cstheme="majorBidi"/>
                <w:color w:val="000000" w:themeColor="text1"/>
                <w:sz w:val="22"/>
                <w:szCs w:val="22"/>
              </w:rPr>
            </w:pPr>
          </w:p>
        </w:tc>
        <w:tc>
          <w:tcPr>
            <w:tcW w:w="2835" w:type="dxa"/>
          </w:tcPr>
          <w:p w14:paraId="1C0CF006" w14:textId="77777777" w:rsidR="007454A2" w:rsidRPr="00254DB5" w:rsidRDefault="007454A2" w:rsidP="00A530AF">
            <w:pPr>
              <w:rPr>
                <w:rFonts w:asciiTheme="majorBidi" w:hAnsiTheme="majorBidi" w:cstheme="majorBidi"/>
                <w:b/>
                <w:color w:val="000000" w:themeColor="text1"/>
                <w:sz w:val="22"/>
                <w:szCs w:val="22"/>
                <w:highlight w:val="green"/>
              </w:rPr>
            </w:pPr>
          </w:p>
        </w:tc>
        <w:tc>
          <w:tcPr>
            <w:tcW w:w="1984" w:type="dxa"/>
          </w:tcPr>
          <w:p w14:paraId="3760DA24" w14:textId="77777777" w:rsidR="007454A2" w:rsidRPr="00254DB5" w:rsidRDefault="007454A2" w:rsidP="00A530AF">
            <w:pPr>
              <w:rPr>
                <w:rFonts w:asciiTheme="majorBidi" w:hAnsiTheme="majorBidi" w:cstheme="majorBidi"/>
                <w:b/>
                <w:color w:val="000000" w:themeColor="text1"/>
                <w:sz w:val="22"/>
                <w:szCs w:val="22"/>
                <w:highlight w:val="green"/>
              </w:rPr>
            </w:pPr>
          </w:p>
        </w:tc>
      </w:tr>
      <w:tr w:rsidR="00254DB5" w:rsidRPr="00254DB5" w14:paraId="2C155854" w14:textId="77777777" w:rsidTr="00A530AF">
        <w:trPr>
          <w:cantSplit/>
          <w:trHeight w:val="1232"/>
        </w:trPr>
        <w:tc>
          <w:tcPr>
            <w:tcW w:w="1105" w:type="dxa"/>
          </w:tcPr>
          <w:p w14:paraId="468EE9BA" w14:textId="77777777" w:rsidR="007454A2" w:rsidRPr="00254DB5" w:rsidRDefault="007454A2" w:rsidP="00A530AF">
            <w:pPr>
              <w:jc w:val="center"/>
              <w:rPr>
                <w:rFonts w:asciiTheme="majorBidi" w:hAnsiTheme="majorBidi" w:cstheme="majorBidi"/>
                <w:b/>
                <w:bCs/>
                <w:color w:val="000000" w:themeColor="text1"/>
                <w:sz w:val="22"/>
                <w:szCs w:val="22"/>
                <w:lang w:val="en-US"/>
              </w:rPr>
            </w:pPr>
            <w:r w:rsidRPr="00254DB5">
              <w:rPr>
                <w:rFonts w:asciiTheme="majorBidi" w:hAnsiTheme="majorBidi" w:cstheme="majorBidi"/>
                <w:b/>
                <w:bCs/>
                <w:color w:val="000000" w:themeColor="text1"/>
                <w:sz w:val="22"/>
                <w:szCs w:val="22"/>
                <w:lang w:val="en-US"/>
              </w:rPr>
              <w:lastRenderedPageBreak/>
              <w:t>17</w:t>
            </w:r>
          </w:p>
        </w:tc>
        <w:tc>
          <w:tcPr>
            <w:tcW w:w="4707" w:type="dxa"/>
            <w:vAlign w:val="center"/>
          </w:tcPr>
          <w:p w14:paraId="7347D493" w14:textId="77777777" w:rsidR="009E1558" w:rsidRPr="00BF39D8" w:rsidRDefault="009E1558" w:rsidP="009E1558">
            <w:pPr>
              <w:pStyle w:val="Corps"/>
              <w:spacing w:line="276" w:lineRule="auto"/>
              <w:rPr>
                <w:rFonts w:asciiTheme="majorBidi" w:hAnsiTheme="majorBidi" w:cstheme="majorBidi"/>
                <w:b/>
                <w:color w:val="000000" w:themeColor="text1"/>
                <w:sz w:val="22"/>
                <w:szCs w:val="22"/>
                <w:lang w:val="fr-FR"/>
              </w:rPr>
            </w:pPr>
            <w:r w:rsidRPr="00BF39D8">
              <w:rPr>
                <w:rFonts w:asciiTheme="majorBidi" w:hAnsiTheme="majorBidi" w:cstheme="majorBidi"/>
                <w:b/>
                <w:color w:val="000000" w:themeColor="text1"/>
                <w:sz w:val="22"/>
                <w:szCs w:val="22"/>
                <w:lang w:val="fr-FR"/>
              </w:rPr>
              <w:t>Microphones EXTRA pour système de visioconférence</w:t>
            </w:r>
          </w:p>
          <w:p w14:paraId="25B2FE32" w14:textId="77777777" w:rsidR="009E1558" w:rsidRPr="00BF39D8" w:rsidRDefault="009E1558" w:rsidP="009E1558">
            <w:pPr>
              <w:pStyle w:val="Corps"/>
              <w:spacing w:line="276" w:lineRule="auto"/>
              <w:ind w:left="214"/>
              <w:rPr>
                <w:rFonts w:asciiTheme="majorBidi" w:hAnsiTheme="majorBidi" w:cstheme="majorBidi"/>
                <w:b/>
                <w:color w:val="000000" w:themeColor="text1"/>
                <w:sz w:val="22"/>
                <w:szCs w:val="22"/>
                <w:lang w:val="fr-FR"/>
              </w:rPr>
            </w:pPr>
            <w:r w:rsidRPr="00BF39D8">
              <w:rPr>
                <w:rFonts w:asciiTheme="majorBidi" w:hAnsiTheme="majorBidi" w:cstheme="majorBidi"/>
                <w:b/>
                <w:color w:val="000000" w:themeColor="text1"/>
                <w:sz w:val="22"/>
                <w:szCs w:val="22"/>
                <w:lang w:val="fr-FR"/>
              </w:rPr>
              <w:t>Spécifications techniques : ● Plage de capture : 7 m (diamètre de 23 pieds)</w:t>
            </w:r>
            <w:r w:rsidRPr="00BF39D8">
              <w:rPr>
                <w:rFonts w:asciiTheme="majorBidi" w:hAnsiTheme="majorBidi" w:cstheme="majorBidi"/>
                <w:b/>
                <w:color w:val="000000" w:themeColor="text1"/>
                <w:sz w:val="22"/>
                <w:szCs w:val="22"/>
                <w:lang w:val="fr-FR"/>
              </w:rPr>
              <w:br/>
            </w:r>
            <w:r w:rsidRPr="00BF39D8">
              <w:rPr>
                <w:rFonts w:asciiTheme="majorBidi" w:hAnsiTheme="majorBidi" w:cstheme="majorBidi"/>
                <w:color w:val="000000" w:themeColor="text1"/>
                <w:sz w:val="22"/>
                <w:szCs w:val="22"/>
                <w:lang w:val="fr-FR"/>
              </w:rPr>
              <w:t>● Quatre microphones omnidirectionnels formant huit faisceaux acoustiques</w:t>
            </w:r>
            <w:r w:rsidRPr="00BF39D8">
              <w:rPr>
                <w:rFonts w:asciiTheme="majorBidi" w:hAnsiTheme="majorBidi" w:cstheme="majorBidi"/>
                <w:color w:val="000000" w:themeColor="text1"/>
                <w:sz w:val="22"/>
                <w:szCs w:val="22"/>
                <w:lang w:val="fr-FR"/>
              </w:rPr>
              <w:br/>
              <w:t>● AEC : Annulation de l'écho acoustique</w:t>
            </w:r>
            <w:r w:rsidRPr="00BF39D8">
              <w:rPr>
                <w:rFonts w:asciiTheme="majorBidi" w:hAnsiTheme="majorBidi" w:cstheme="majorBidi"/>
                <w:color w:val="000000" w:themeColor="text1"/>
                <w:sz w:val="22"/>
                <w:szCs w:val="22"/>
                <w:lang w:val="fr-FR"/>
              </w:rPr>
              <w:br/>
              <w:t>● VAD : Détecteur d'activité vocale</w:t>
            </w:r>
            <w:r w:rsidRPr="00BF39D8">
              <w:rPr>
                <w:rFonts w:asciiTheme="majorBidi" w:hAnsiTheme="majorBidi" w:cstheme="majorBidi"/>
                <w:color w:val="000000" w:themeColor="text1"/>
                <w:sz w:val="22"/>
                <w:szCs w:val="22"/>
                <w:lang w:val="fr-FR"/>
              </w:rPr>
              <w:br/>
              <w:t>● Suppression du bruit de fond</w:t>
            </w:r>
            <w:r w:rsidRPr="00BF39D8">
              <w:rPr>
                <w:rFonts w:asciiTheme="majorBidi" w:hAnsiTheme="majorBidi" w:cstheme="majorBidi"/>
                <w:color w:val="000000" w:themeColor="text1"/>
                <w:sz w:val="22"/>
                <w:szCs w:val="22"/>
                <w:lang w:val="fr-FR"/>
              </w:rPr>
              <w:br/>
              <w:t>● Bouton de mise en sourdine avec indicateur LED de statut</w:t>
            </w:r>
            <w:r w:rsidRPr="00BF39D8">
              <w:rPr>
                <w:rFonts w:asciiTheme="majorBidi" w:hAnsiTheme="majorBidi" w:cstheme="majorBidi"/>
                <w:color w:val="000000" w:themeColor="text1"/>
                <w:sz w:val="22"/>
                <w:szCs w:val="22"/>
                <w:lang w:val="fr-FR"/>
              </w:rPr>
              <w:br/>
              <w:t>● Câble captif de 2,95 m (9,6 pieds) à 12 broches</w:t>
            </w:r>
            <w:r w:rsidRPr="00BF39D8">
              <w:rPr>
                <w:rFonts w:asciiTheme="majorBidi" w:hAnsiTheme="majorBidi" w:cstheme="majorBidi"/>
                <w:color w:val="000000" w:themeColor="text1"/>
                <w:sz w:val="22"/>
                <w:szCs w:val="22"/>
                <w:lang w:val="fr-FR"/>
              </w:rPr>
              <w:br/>
              <w:t>● Chaînage en série jusqu'à 7 modules de microphone Rally</w:t>
            </w:r>
            <w:r w:rsidRPr="00BF39D8">
              <w:rPr>
                <w:rFonts w:asciiTheme="majorBidi" w:hAnsiTheme="majorBidi" w:cstheme="majorBidi"/>
                <w:color w:val="000000" w:themeColor="text1"/>
                <w:sz w:val="22"/>
                <w:szCs w:val="22"/>
                <w:lang w:val="fr-FR"/>
              </w:rPr>
              <w:br/>
              <w:t>● Réponse en fréquence : 90 Hz – 16 kHz</w:t>
            </w:r>
            <w:r w:rsidRPr="00BF39D8">
              <w:rPr>
                <w:rFonts w:asciiTheme="majorBidi" w:hAnsiTheme="majorBidi" w:cstheme="majorBidi"/>
                <w:color w:val="000000" w:themeColor="text1"/>
                <w:sz w:val="22"/>
                <w:szCs w:val="22"/>
                <w:lang w:val="fr-FR"/>
              </w:rPr>
              <w:br/>
              <w:t>● Sensibilité : &gt;-27 dB +/-1 dB @ 1 Pa</w:t>
            </w:r>
            <w:r w:rsidRPr="00BF39D8">
              <w:rPr>
                <w:rFonts w:asciiTheme="majorBidi" w:hAnsiTheme="majorBidi" w:cstheme="majorBidi"/>
                <w:color w:val="000000" w:themeColor="text1"/>
                <w:sz w:val="22"/>
                <w:szCs w:val="22"/>
                <w:lang w:val="fr-FR"/>
              </w:rPr>
              <w:br/>
              <w:t>● Débit de données du microphone : 48 kHz</w:t>
            </w:r>
          </w:p>
          <w:p w14:paraId="465B275F" w14:textId="77777777" w:rsidR="007454A2" w:rsidRPr="00BF39D8" w:rsidRDefault="007454A2" w:rsidP="00A530AF">
            <w:pPr>
              <w:pStyle w:val="Corps"/>
              <w:spacing w:line="276" w:lineRule="auto"/>
              <w:rPr>
                <w:rFonts w:asciiTheme="majorBidi" w:hAnsiTheme="majorBidi" w:cstheme="majorBidi"/>
                <w:b/>
                <w:bCs/>
                <w:color w:val="000000" w:themeColor="text1"/>
                <w:sz w:val="22"/>
                <w:szCs w:val="22"/>
                <w:lang w:val="fr-FR"/>
              </w:rPr>
            </w:pPr>
          </w:p>
        </w:tc>
        <w:tc>
          <w:tcPr>
            <w:tcW w:w="1134" w:type="dxa"/>
          </w:tcPr>
          <w:p w14:paraId="320232F7" w14:textId="77777777" w:rsidR="007454A2" w:rsidRPr="00254DB5" w:rsidRDefault="007454A2" w:rsidP="00A530AF">
            <w:pPr>
              <w:ind w:left="709" w:hanging="709"/>
              <w:jc w:val="both"/>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5</w:t>
            </w:r>
          </w:p>
        </w:tc>
        <w:tc>
          <w:tcPr>
            <w:tcW w:w="3289" w:type="dxa"/>
          </w:tcPr>
          <w:p w14:paraId="196A0433" w14:textId="77777777" w:rsidR="007454A2" w:rsidRPr="00254DB5" w:rsidRDefault="007454A2" w:rsidP="00A530AF">
            <w:pPr>
              <w:ind w:left="709" w:hanging="709"/>
              <w:jc w:val="both"/>
              <w:rPr>
                <w:rFonts w:asciiTheme="majorBidi" w:hAnsiTheme="majorBidi" w:cstheme="majorBidi"/>
                <w:color w:val="000000" w:themeColor="text1"/>
                <w:sz w:val="22"/>
                <w:szCs w:val="22"/>
              </w:rPr>
            </w:pPr>
          </w:p>
        </w:tc>
        <w:tc>
          <w:tcPr>
            <w:tcW w:w="2835" w:type="dxa"/>
          </w:tcPr>
          <w:p w14:paraId="132FE389" w14:textId="77777777" w:rsidR="007454A2" w:rsidRPr="00254DB5" w:rsidRDefault="007454A2" w:rsidP="00A530AF">
            <w:pPr>
              <w:rPr>
                <w:rFonts w:asciiTheme="majorBidi" w:hAnsiTheme="majorBidi" w:cstheme="majorBidi"/>
                <w:b/>
                <w:color w:val="000000" w:themeColor="text1"/>
                <w:sz w:val="22"/>
                <w:szCs w:val="22"/>
                <w:highlight w:val="green"/>
              </w:rPr>
            </w:pPr>
          </w:p>
        </w:tc>
        <w:tc>
          <w:tcPr>
            <w:tcW w:w="1984" w:type="dxa"/>
          </w:tcPr>
          <w:p w14:paraId="2F38AB6E" w14:textId="77777777" w:rsidR="007454A2" w:rsidRPr="00254DB5" w:rsidRDefault="007454A2" w:rsidP="00A530AF">
            <w:pPr>
              <w:rPr>
                <w:rFonts w:asciiTheme="majorBidi" w:hAnsiTheme="majorBidi" w:cstheme="majorBidi"/>
                <w:b/>
                <w:color w:val="000000" w:themeColor="text1"/>
                <w:sz w:val="22"/>
                <w:szCs w:val="22"/>
                <w:highlight w:val="green"/>
              </w:rPr>
            </w:pPr>
          </w:p>
        </w:tc>
      </w:tr>
      <w:tr w:rsidR="00254DB5" w:rsidRPr="00254DB5" w14:paraId="4F20702C" w14:textId="77777777" w:rsidTr="00A530AF">
        <w:trPr>
          <w:cantSplit/>
          <w:trHeight w:val="1232"/>
        </w:trPr>
        <w:tc>
          <w:tcPr>
            <w:tcW w:w="1105" w:type="dxa"/>
          </w:tcPr>
          <w:p w14:paraId="49EA5F4A" w14:textId="77777777" w:rsidR="007454A2" w:rsidRPr="00254DB5" w:rsidRDefault="007454A2" w:rsidP="00A530AF">
            <w:pPr>
              <w:jc w:val="center"/>
              <w:rPr>
                <w:rFonts w:asciiTheme="majorBidi" w:hAnsiTheme="majorBidi" w:cstheme="majorBidi"/>
                <w:b/>
                <w:bCs/>
                <w:color w:val="000000" w:themeColor="text1"/>
                <w:sz w:val="22"/>
                <w:szCs w:val="22"/>
                <w:lang w:val="en-US"/>
              </w:rPr>
            </w:pPr>
            <w:r w:rsidRPr="00254DB5">
              <w:rPr>
                <w:rFonts w:asciiTheme="majorBidi" w:hAnsiTheme="majorBidi" w:cstheme="majorBidi"/>
                <w:b/>
                <w:bCs/>
                <w:color w:val="000000" w:themeColor="text1"/>
                <w:sz w:val="22"/>
                <w:szCs w:val="22"/>
                <w:lang w:val="en-US"/>
              </w:rPr>
              <w:lastRenderedPageBreak/>
              <w:t>18</w:t>
            </w:r>
          </w:p>
        </w:tc>
        <w:tc>
          <w:tcPr>
            <w:tcW w:w="4707" w:type="dxa"/>
            <w:vAlign w:val="center"/>
          </w:tcPr>
          <w:p w14:paraId="3F566C61" w14:textId="77777777" w:rsidR="007454A2" w:rsidRPr="00254DB5" w:rsidRDefault="007454A2" w:rsidP="00A530AF">
            <w:pPr>
              <w:spacing w:after="160"/>
              <w:jc w:val="both"/>
              <w:rPr>
                <w:rFonts w:asciiTheme="majorBidi" w:eastAsia="Calibri" w:hAnsiTheme="majorBidi" w:cstheme="majorBidi"/>
                <w:color w:val="000000" w:themeColor="text1"/>
                <w:sz w:val="22"/>
                <w:szCs w:val="22"/>
              </w:rPr>
            </w:pPr>
            <w:r w:rsidRPr="00254DB5">
              <w:rPr>
                <w:rFonts w:asciiTheme="majorBidi" w:eastAsia="Calibri" w:hAnsiTheme="majorBidi" w:cstheme="majorBidi"/>
                <w:b/>
                <w:bCs/>
                <w:color w:val="000000" w:themeColor="text1"/>
                <w:sz w:val="22"/>
                <w:szCs w:val="22"/>
              </w:rPr>
              <w:t xml:space="preserve">Smartphone </w:t>
            </w:r>
          </w:p>
          <w:p w14:paraId="71889E8D" w14:textId="77777777" w:rsidR="007454A2" w:rsidRPr="00254DB5" w:rsidRDefault="007454A2" w:rsidP="00A530AF">
            <w:pPr>
              <w:jc w:val="both"/>
              <w:rPr>
                <w:rFonts w:asciiTheme="majorBidi" w:eastAsia="Calibri" w:hAnsiTheme="majorBidi" w:cstheme="majorBidi"/>
                <w:color w:val="000000" w:themeColor="text1"/>
                <w:sz w:val="22"/>
                <w:szCs w:val="22"/>
                <w:lang w:val="en-GB"/>
              </w:rPr>
            </w:pPr>
            <w:r w:rsidRPr="00254DB5">
              <w:rPr>
                <w:rFonts w:asciiTheme="majorBidi" w:eastAsia="Calibri" w:hAnsiTheme="majorBidi" w:cstheme="majorBidi"/>
                <w:color w:val="000000" w:themeColor="text1"/>
                <w:sz w:val="22"/>
                <w:szCs w:val="22"/>
                <w:lang w:val="en-GB"/>
              </w:rPr>
              <w:t>Exigences techniques minimales</w:t>
            </w:r>
          </w:p>
          <w:p w14:paraId="213774D8" w14:textId="77777777" w:rsidR="007454A2" w:rsidRPr="00254DB5" w:rsidRDefault="007454A2" w:rsidP="007454A2">
            <w:pPr>
              <w:numPr>
                <w:ilvl w:val="0"/>
                <w:numId w:val="25"/>
              </w:numPr>
              <w:ind w:left="320" w:hanging="284"/>
              <w:rPr>
                <w:rFonts w:asciiTheme="majorBidi" w:eastAsia="Calibri" w:hAnsiTheme="majorBidi" w:cstheme="majorBidi"/>
                <w:color w:val="000000" w:themeColor="text1"/>
                <w:sz w:val="22"/>
                <w:szCs w:val="22"/>
                <w:lang w:val="it-IT"/>
              </w:rPr>
            </w:pPr>
            <w:r w:rsidRPr="00254DB5">
              <w:rPr>
                <w:rFonts w:asciiTheme="majorBidi" w:eastAsia="Calibri" w:hAnsiTheme="majorBidi" w:cstheme="majorBidi"/>
                <w:color w:val="000000" w:themeColor="text1"/>
                <w:sz w:val="22"/>
                <w:szCs w:val="22"/>
                <w:lang w:val="it-IT"/>
              </w:rPr>
              <w:t>CPU 2.4GHz Octa-Core</w:t>
            </w:r>
          </w:p>
          <w:p w14:paraId="678A526A" w14:textId="77777777" w:rsidR="007454A2" w:rsidRPr="00254DB5" w:rsidRDefault="007454A2" w:rsidP="007454A2">
            <w:pPr>
              <w:numPr>
                <w:ilvl w:val="0"/>
                <w:numId w:val="25"/>
              </w:numPr>
              <w:ind w:left="320" w:hanging="284"/>
              <w:rPr>
                <w:rFonts w:asciiTheme="majorBidi" w:eastAsia="Calibri" w:hAnsiTheme="majorBidi" w:cstheme="majorBidi"/>
                <w:color w:val="000000" w:themeColor="text1"/>
                <w:sz w:val="22"/>
                <w:szCs w:val="22"/>
              </w:rPr>
            </w:pPr>
            <w:r w:rsidRPr="00254DB5">
              <w:rPr>
                <w:rFonts w:asciiTheme="majorBidi" w:eastAsia="Calibri" w:hAnsiTheme="majorBidi" w:cstheme="majorBidi"/>
                <w:color w:val="000000" w:themeColor="text1"/>
                <w:sz w:val="22"/>
                <w:szCs w:val="22"/>
              </w:rPr>
              <w:t>Système d’exploitation: Android 12, upgradable to Android 13, One UI 5</w:t>
            </w:r>
          </w:p>
          <w:p w14:paraId="4088A571" w14:textId="77777777" w:rsidR="007454A2" w:rsidRPr="00254DB5" w:rsidRDefault="007454A2" w:rsidP="007454A2">
            <w:pPr>
              <w:numPr>
                <w:ilvl w:val="0"/>
                <w:numId w:val="25"/>
              </w:numPr>
              <w:ind w:left="320" w:hanging="284"/>
              <w:rPr>
                <w:rFonts w:asciiTheme="majorBidi" w:eastAsia="Calibri" w:hAnsiTheme="majorBidi" w:cstheme="majorBidi"/>
                <w:color w:val="000000" w:themeColor="text1"/>
                <w:sz w:val="22"/>
                <w:szCs w:val="22"/>
                <w:lang w:val="it-IT"/>
              </w:rPr>
            </w:pPr>
            <w:r w:rsidRPr="00254DB5">
              <w:rPr>
                <w:rFonts w:asciiTheme="majorBidi" w:eastAsia="Calibri" w:hAnsiTheme="majorBidi" w:cstheme="majorBidi"/>
                <w:color w:val="000000" w:themeColor="text1"/>
                <w:sz w:val="22"/>
                <w:szCs w:val="22"/>
                <w:lang w:val="it-IT"/>
              </w:rPr>
              <w:t>Memory: 6GB ram</w:t>
            </w:r>
          </w:p>
          <w:p w14:paraId="553FC055" w14:textId="77777777" w:rsidR="007454A2" w:rsidRPr="00254DB5" w:rsidRDefault="007454A2" w:rsidP="007454A2">
            <w:pPr>
              <w:numPr>
                <w:ilvl w:val="0"/>
                <w:numId w:val="25"/>
              </w:numPr>
              <w:ind w:left="320" w:hanging="284"/>
              <w:rPr>
                <w:rFonts w:asciiTheme="majorBidi" w:eastAsia="Calibri" w:hAnsiTheme="majorBidi" w:cstheme="majorBidi"/>
                <w:color w:val="000000" w:themeColor="text1"/>
                <w:sz w:val="22"/>
                <w:szCs w:val="22"/>
                <w:lang w:val="it-IT"/>
              </w:rPr>
            </w:pPr>
            <w:r w:rsidRPr="00254DB5">
              <w:rPr>
                <w:rFonts w:asciiTheme="majorBidi" w:eastAsia="Calibri" w:hAnsiTheme="majorBidi" w:cstheme="majorBidi"/>
                <w:color w:val="000000" w:themeColor="text1"/>
                <w:sz w:val="22"/>
                <w:szCs w:val="22"/>
                <w:lang w:val="it-IT"/>
              </w:rPr>
              <w:t>Stockage: 128 GB</w:t>
            </w:r>
          </w:p>
          <w:p w14:paraId="09C26662" w14:textId="77777777" w:rsidR="007454A2" w:rsidRPr="00254DB5" w:rsidRDefault="007454A2" w:rsidP="007454A2">
            <w:pPr>
              <w:numPr>
                <w:ilvl w:val="0"/>
                <w:numId w:val="25"/>
              </w:numPr>
              <w:ind w:left="320" w:hanging="284"/>
              <w:rPr>
                <w:rFonts w:asciiTheme="majorBidi" w:eastAsia="Calibri" w:hAnsiTheme="majorBidi" w:cstheme="majorBidi"/>
                <w:color w:val="000000" w:themeColor="text1"/>
                <w:sz w:val="22"/>
                <w:szCs w:val="22"/>
              </w:rPr>
            </w:pPr>
            <w:r w:rsidRPr="00254DB5">
              <w:rPr>
                <w:rFonts w:asciiTheme="majorBidi" w:eastAsia="Calibri" w:hAnsiTheme="majorBidi" w:cstheme="majorBidi"/>
                <w:color w:val="000000" w:themeColor="text1"/>
                <w:sz w:val="22"/>
                <w:szCs w:val="22"/>
              </w:rPr>
              <w:t>Réseau: GSM/HSPA/LTE/5G</w:t>
            </w:r>
          </w:p>
          <w:p w14:paraId="01DE677E" w14:textId="77777777" w:rsidR="007454A2" w:rsidRPr="00254DB5" w:rsidRDefault="007454A2" w:rsidP="007454A2">
            <w:pPr>
              <w:numPr>
                <w:ilvl w:val="0"/>
                <w:numId w:val="25"/>
              </w:numPr>
              <w:ind w:left="320" w:hanging="284"/>
              <w:rPr>
                <w:rFonts w:asciiTheme="majorBidi" w:eastAsia="Calibri" w:hAnsiTheme="majorBidi" w:cstheme="majorBidi"/>
                <w:color w:val="000000" w:themeColor="text1"/>
                <w:sz w:val="22"/>
                <w:szCs w:val="22"/>
              </w:rPr>
            </w:pPr>
            <w:r w:rsidRPr="00254DB5">
              <w:rPr>
                <w:rFonts w:asciiTheme="majorBidi" w:eastAsia="Calibri" w:hAnsiTheme="majorBidi" w:cstheme="majorBidi"/>
                <w:color w:val="000000" w:themeColor="text1"/>
                <w:sz w:val="22"/>
                <w:szCs w:val="22"/>
              </w:rPr>
              <w:t>Caméra principal: 50 MP, f/1.8, (wide), 1/2.76", 0.64µm, PDAF</w:t>
            </w:r>
            <w:r w:rsidRPr="00254DB5">
              <w:rPr>
                <w:rFonts w:asciiTheme="majorBidi" w:eastAsia="Calibri" w:hAnsiTheme="majorBidi" w:cstheme="majorBidi"/>
                <w:color w:val="000000" w:themeColor="text1"/>
                <w:sz w:val="22"/>
                <w:szCs w:val="22"/>
              </w:rPr>
              <w:br/>
              <w:t>8 MP, f/2.2, 123˚ (ultrawide), 1/4.0", 1.12µm</w:t>
            </w:r>
          </w:p>
          <w:p w14:paraId="4C34EE7E" w14:textId="77777777" w:rsidR="007454A2" w:rsidRPr="00254DB5" w:rsidRDefault="007454A2" w:rsidP="00A530AF">
            <w:pPr>
              <w:rPr>
                <w:rFonts w:asciiTheme="majorBidi" w:eastAsia="Calibri" w:hAnsiTheme="majorBidi" w:cstheme="majorBidi"/>
                <w:color w:val="000000" w:themeColor="text1"/>
                <w:sz w:val="22"/>
                <w:szCs w:val="22"/>
                <w:lang w:val="en-US"/>
              </w:rPr>
            </w:pPr>
            <w:r w:rsidRPr="00254DB5">
              <w:rPr>
                <w:rFonts w:asciiTheme="majorBidi" w:eastAsia="Calibri" w:hAnsiTheme="majorBidi" w:cstheme="majorBidi"/>
                <w:color w:val="000000" w:themeColor="text1"/>
                <w:sz w:val="22"/>
                <w:szCs w:val="22"/>
                <w:lang w:val="en-US"/>
              </w:rPr>
              <w:t>IP68 dust/water resistant (up to 1.5m for 35 min)</w:t>
            </w:r>
            <w:r w:rsidRPr="00254DB5">
              <w:rPr>
                <w:rFonts w:asciiTheme="majorBidi" w:eastAsia="Calibri" w:hAnsiTheme="majorBidi" w:cstheme="majorBidi"/>
                <w:color w:val="000000" w:themeColor="text1"/>
                <w:sz w:val="22"/>
                <w:szCs w:val="22"/>
                <w:lang w:val="en-US"/>
              </w:rPr>
              <w:br/>
              <w:t>Résistance aux chutes sur béton jusqu'à 1,5 m</w:t>
            </w:r>
          </w:p>
          <w:p w14:paraId="25AE2794" w14:textId="77777777" w:rsidR="007454A2" w:rsidRPr="00254DB5" w:rsidRDefault="007454A2" w:rsidP="00A530AF">
            <w:pPr>
              <w:spacing w:after="160"/>
              <w:ind w:left="720"/>
              <w:jc w:val="both"/>
              <w:rPr>
                <w:rFonts w:asciiTheme="majorBidi" w:hAnsiTheme="majorBidi" w:cstheme="majorBidi"/>
                <w:b/>
                <w:color w:val="000000" w:themeColor="text1"/>
                <w:sz w:val="22"/>
                <w:szCs w:val="22"/>
              </w:rPr>
            </w:pPr>
          </w:p>
        </w:tc>
        <w:tc>
          <w:tcPr>
            <w:tcW w:w="1134" w:type="dxa"/>
          </w:tcPr>
          <w:p w14:paraId="25310E0B" w14:textId="77777777" w:rsidR="007454A2" w:rsidRPr="00254DB5" w:rsidRDefault="007454A2" w:rsidP="00A530AF">
            <w:pPr>
              <w:ind w:left="709" w:hanging="709"/>
              <w:jc w:val="both"/>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32</w:t>
            </w:r>
          </w:p>
        </w:tc>
        <w:tc>
          <w:tcPr>
            <w:tcW w:w="3289" w:type="dxa"/>
          </w:tcPr>
          <w:p w14:paraId="65F47517" w14:textId="77777777" w:rsidR="007454A2" w:rsidRPr="00254DB5" w:rsidRDefault="007454A2" w:rsidP="00A530AF">
            <w:pPr>
              <w:ind w:left="709" w:hanging="709"/>
              <w:jc w:val="both"/>
              <w:rPr>
                <w:rFonts w:asciiTheme="majorBidi" w:hAnsiTheme="majorBidi" w:cstheme="majorBidi"/>
                <w:color w:val="000000" w:themeColor="text1"/>
                <w:sz w:val="22"/>
                <w:szCs w:val="22"/>
              </w:rPr>
            </w:pPr>
          </w:p>
        </w:tc>
        <w:tc>
          <w:tcPr>
            <w:tcW w:w="2835" w:type="dxa"/>
          </w:tcPr>
          <w:p w14:paraId="6E3CDCED" w14:textId="77777777" w:rsidR="007454A2" w:rsidRPr="00254DB5" w:rsidRDefault="007454A2" w:rsidP="00A530AF">
            <w:pPr>
              <w:rPr>
                <w:rFonts w:asciiTheme="majorBidi" w:hAnsiTheme="majorBidi" w:cstheme="majorBidi"/>
                <w:b/>
                <w:color w:val="000000" w:themeColor="text1"/>
                <w:sz w:val="22"/>
                <w:szCs w:val="22"/>
                <w:highlight w:val="green"/>
              </w:rPr>
            </w:pPr>
          </w:p>
        </w:tc>
        <w:tc>
          <w:tcPr>
            <w:tcW w:w="1984" w:type="dxa"/>
          </w:tcPr>
          <w:p w14:paraId="2FF46DAE" w14:textId="77777777" w:rsidR="007454A2" w:rsidRPr="00254DB5" w:rsidRDefault="007454A2" w:rsidP="00A530AF">
            <w:pPr>
              <w:rPr>
                <w:rFonts w:asciiTheme="majorBidi" w:hAnsiTheme="majorBidi" w:cstheme="majorBidi"/>
                <w:b/>
                <w:color w:val="000000" w:themeColor="text1"/>
                <w:sz w:val="22"/>
                <w:szCs w:val="22"/>
                <w:highlight w:val="green"/>
              </w:rPr>
            </w:pPr>
          </w:p>
        </w:tc>
      </w:tr>
      <w:tr w:rsidR="00254DB5" w:rsidRPr="00254DB5" w14:paraId="7A2BCF0F" w14:textId="77777777" w:rsidTr="00A530AF">
        <w:trPr>
          <w:cantSplit/>
          <w:trHeight w:val="1232"/>
        </w:trPr>
        <w:tc>
          <w:tcPr>
            <w:tcW w:w="1105" w:type="dxa"/>
          </w:tcPr>
          <w:p w14:paraId="5C78712E" w14:textId="77777777" w:rsidR="00E633E7" w:rsidRPr="00254DB5" w:rsidRDefault="00E633E7" w:rsidP="00A530AF">
            <w:pPr>
              <w:jc w:val="center"/>
              <w:rPr>
                <w:rFonts w:asciiTheme="majorBidi" w:hAnsiTheme="majorBidi" w:cstheme="majorBidi"/>
                <w:b/>
                <w:bCs/>
                <w:color w:val="000000" w:themeColor="text1"/>
                <w:sz w:val="22"/>
                <w:szCs w:val="22"/>
                <w:lang w:val="en-US"/>
              </w:rPr>
            </w:pPr>
          </w:p>
          <w:p w14:paraId="6F13E717" w14:textId="77777777" w:rsidR="00E633E7" w:rsidRPr="00254DB5" w:rsidRDefault="00E633E7" w:rsidP="00A530AF">
            <w:pPr>
              <w:jc w:val="center"/>
              <w:rPr>
                <w:rFonts w:asciiTheme="majorBidi" w:hAnsiTheme="majorBidi" w:cstheme="majorBidi"/>
                <w:b/>
                <w:bCs/>
                <w:color w:val="000000" w:themeColor="text1"/>
                <w:sz w:val="22"/>
                <w:szCs w:val="22"/>
                <w:lang w:val="en-US"/>
              </w:rPr>
            </w:pPr>
          </w:p>
          <w:p w14:paraId="1E392CBD" w14:textId="0640629D" w:rsidR="00DA4A23" w:rsidRPr="00254DB5" w:rsidRDefault="00E633E7" w:rsidP="00A530AF">
            <w:pPr>
              <w:jc w:val="center"/>
              <w:rPr>
                <w:rFonts w:asciiTheme="majorBidi" w:hAnsiTheme="majorBidi" w:cstheme="majorBidi"/>
                <w:b/>
                <w:bCs/>
                <w:color w:val="000000" w:themeColor="text1"/>
                <w:sz w:val="22"/>
                <w:szCs w:val="22"/>
                <w:lang w:val="en-US"/>
              </w:rPr>
            </w:pPr>
            <w:r w:rsidRPr="00254DB5">
              <w:rPr>
                <w:rFonts w:asciiTheme="majorBidi" w:hAnsiTheme="majorBidi" w:cstheme="majorBidi"/>
                <w:b/>
                <w:bCs/>
                <w:color w:val="000000" w:themeColor="text1"/>
                <w:sz w:val="22"/>
                <w:szCs w:val="22"/>
                <w:lang w:val="en-US"/>
              </w:rPr>
              <w:t>19</w:t>
            </w:r>
          </w:p>
        </w:tc>
        <w:tc>
          <w:tcPr>
            <w:tcW w:w="4707" w:type="dxa"/>
            <w:vAlign w:val="center"/>
          </w:tcPr>
          <w:p w14:paraId="1276019D" w14:textId="0329B1CC" w:rsidR="00DA4A23" w:rsidRPr="00254DB5" w:rsidRDefault="00DA4A23" w:rsidP="00A530AF">
            <w:pPr>
              <w:spacing w:after="160"/>
              <w:jc w:val="both"/>
              <w:rPr>
                <w:rFonts w:asciiTheme="majorBidi" w:eastAsia="Calibri" w:hAnsiTheme="majorBidi" w:cstheme="majorBidi"/>
                <w:b/>
                <w:bCs/>
                <w:color w:val="000000" w:themeColor="text1"/>
                <w:sz w:val="22"/>
                <w:szCs w:val="22"/>
              </w:rPr>
            </w:pPr>
            <w:r w:rsidRPr="00254DB5">
              <w:rPr>
                <w:rFonts w:asciiTheme="majorBidi" w:eastAsia="Calibri" w:hAnsiTheme="majorBidi" w:cstheme="majorBidi"/>
                <w:b/>
                <w:bCs/>
                <w:color w:val="000000" w:themeColor="text1"/>
                <w:sz w:val="22"/>
                <w:szCs w:val="22"/>
              </w:rPr>
              <w:t xml:space="preserve">Le service </w:t>
            </w:r>
            <w:r w:rsidR="007B2769" w:rsidRPr="00254DB5">
              <w:rPr>
                <w:rFonts w:asciiTheme="majorBidi" w:eastAsia="Calibri" w:hAnsiTheme="majorBidi" w:cstheme="majorBidi"/>
                <w:b/>
                <w:bCs/>
                <w:color w:val="000000" w:themeColor="text1"/>
                <w:sz w:val="22"/>
                <w:szCs w:val="22"/>
              </w:rPr>
              <w:t>après-vente</w:t>
            </w:r>
            <w:r w:rsidRPr="00254DB5">
              <w:rPr>
                <w:rFonts w:asciiTheme="majorBidi" w:eastAsia="Calibri" w:hAnsiTheme="majorBidi" w:cstheme="majorBidi"/>
                <w:b/>
                <w:bCs/>
                <w:color w:val="000000" w:themeColor="text1"/>
                <w:sz w:val="22"/>
                <w:szCs w:val="22"/>
              </w:rPr>
              <w:t xml:space="preserve"> de tous les matériels</w:t>
            </w:r>
            <w:r w:rsidR="003E2873">
              <w:rPr>
                <w:rFonts w:asciiTheme="majorBidi" w:eastAsia="Calibri" w:hAnsiTheme="majorBidi" w:cstheme="majorBidi"/>
                <w:b/>
                <w:bCs/>
                <w:color w:val="000000" w:themeColor="text1"/>
                <w:sz w:val="22"/>
                <w:szCs w:val="22"/>
              </w:rPr>
              <w:t xml:space="preserve"> </w:t>
            </w:r>
            <w:r w:rsidR="002651AB">
              <w:rPr>
                <w:rFonts w:asciiTheme="majorBidi" w:eastAsia="Calibri" w:hAnsiTheme="majorBidi" w:cstheme="majorBidi"/>
                <w:b/>
                <w:bCs/>
                <w:color w:val="000000" w:themeColor="text1"/>
                <w:sz w:val="22"/>
                <w:szCs w:val="22"/>
              </w:rPr>
              <w:t>pour une durée d</w:t>
            </w:r>
            <w:r w:rsidR="00B01791">
              <w:rPr>
                <w:rFonts w:asciiTheme="majorBidi" w:eastAsia="Calibri" w:hAnsiTheme="majorBidi" w:cstheme="majorBidi"/>
                <w:b/>
                <w:bCs/>
                <w:color w:val="000000" w:themeColor="text1"/>
                <w:sz w:val="22"/>
                <w:szCs w:val="22"/>
              </w:rPr>
              <w:t>’</w:t>
            </w:r>
            <w:r w:rsidR="002651AB">
              <w:rPr>
                <w:rFonts w:asciiTheme="majorBidi" w:eastAsia="Calibri" w:hAnsiTheme="majorBidi" w:cstheme="majorBidi"/>
                <w:b/>
                <w:bCs/>
                <w:color w:val="000000" w:themeColor="text1"/>
                <w:sz w:val="22"/>
                <w:szCs w:val="22"/>
              </w:rPr>
              <w:t xml:space="preserve">un </w:t>
            </w:r>
            <w:r w:rsidR="00BB268A">
              <w:rPr>
                <w:rFonts w:asciiTheme="majorBidi" w:eastAsia="Calibri" w:hAnsiTheme="majorBidi" w:cstheme="majorBidi"/>
                <w:b/>
                <w:bCs/>
                <w:color w:val="000000" w:themeColor="text1"/>
                <w:sz w:val="22"/>
                <w:szCs w:val="22"/>
              </w:rPr>
              <w:t xml:space="preserve">an </w:t>
            </w:r>
            <w:r w:rsidR="002651AB">
              <w:rPr>
                <w:rFonts w:asciiTheme="majorBidi" w:eastAsia="Calibri" w:hAnsiTheme="majorBidi" w:cstheme="majorBidi"/>
                <w:b/>
                <w:bCs/>
                <w:color w:val="000000" w:themeColor="text1"/>
                <w:sz w:val="22"/>
                <w:szCs w:val="22"/>
              </w:rPr>
              <w:t>après la réception définitive des fournitures</w:t>
            </w:r>
            <w:r w:rsidR="004A6B69">
              <w:rPr>
                <w:rFonts w:asciiTheme="majorBidi" w:eastAsia="Calibri" w:hAnsiTheme="majorBidi" w:cstheme="majorBidi"/>
                <w:b/>
                <w:bCs/>
                <w:color w:val="000000" w:themeColor="text1"/>
                <w:sz w:val="22"/>
                <w:szCs w:val="22"/>
              </w:rPr>
              <w:t xml:space="preserve">. </w:t>
            </w:r>
          </w:p>
        </w:tc>
        <w:tc>
          <w:tcPr>
            <w:tcW w:w="1134" w:type="dxa"/>
          </w:tcPr>
          <w:p w14:paraId="339BF349" w14:textId="77777777" w:rsidR="00DA4A23" w:rsidRPr="00254DB5" w:rsidRDefault="00DA4A23" w:rsidP="00A530AF">
            <w:pPr>
              <w:ind w:left="709" w:hanging="709"/>
              <w:jc w:val="both"/>
              <w:rPr>
                <w:rFonts w:asciiTheme="majorBidi" w:hAnsiTheme="majorBidi" w:cstheme="majorBidi"/>
                <w:color w:val="000000" w:themeColor="text1"/>
                <w:sz w:val="22"/>
                <w:szCs w:val="22"/>
              </w:rPr>
            </w:pPr>
          </w:p>
          <w:p w14:paraId="5428AB4B" w14:textId="5C1D7464" w:rsidR="00E633E7" w:rsidRPr="00254DB5" w:rsidRDefault="00E633E7" w:rsidP="00A530AF">
            <w:pPr>
              <w:ind w:left="709" w:hanging="709"/>
              <w:jc w:val="both"/>
              <w:rPr>
                <w:rFonts w:asciiTheme="majorBidi" w:hAnsiTheme="majorBidi" w:cstheme="majorBidi"/>
                <w:color w:val="000000" w:themeColor="text1"/>
                <w:sz w:val="22"/>
                <w:szCs w:val="22"/>
              </w:rPr>
            </w:pPr>
            <w:r w:rsidRPr="00254DB5">
              <w:rPr>
                <w:rFonts w:asciiTheme="majorBidi" w:hAnsiTheme="majorBidi" w:cstheme="majorBidi"/>
                <w:color w:val="000000" w:themeColor="text1"/>
                <w:sz w:val="22"/>
                <w:szCs w:val="22"/>
              </w:rPr>
              <w:t>fft</w:t>
            </w:r>
          </w:p>
        </w:tc>
        <w:tc>
          <w:tcPr>
            <w:tcW w:w="3289" w:type="dxa"/>
          </w:tcPr>
          <w:p w14:paraId="37402C1F" w14:textId="77777777" w:rsidR="00DA4A23" w:rsidRPr="00254DB5" w:rsidRDefault="00DA4A23" w:rsidP="00A530AF">
            <w:pPr>
              <w:ind w:left="709" w:hanging="709"/>
              <w:jc w:val="both"/>
              <w:rPr>
                <w:rFonts w:asciiTheme="majorBidi" w:hAnsiTheme="majorBidi" w:cstheme="majorBidi"/>
                <w:color w:val="000000" w:themeColor="text1"/>
                <w:sz w:val="22"/>
                <w:szCs w:val="22"/>
              </w:rPr>
            </w:pPr>
          </w:p>
        </w:tc>
        <w:tc>
          <w:tcPr>
            <w:tcW w:w="2835" w:type="dxa"/>
          </w:tcPr>
          <w:p w14:paraId="33E96CDE" w14:textId="77777777" w:rsidR="00DA4A23" w:rsidRPr="00254DB5" w:rsidRDefault="00DA4A23" w:rsidP="00A530AF">
            <w:pPr>
              <w:rPr>
                <w:rFonts w:asciiTheme="majorBidi" w:hAnsiTheme="majorBidi" w:cstheme="majorBidi"/>
                <w:b/>
                <w:color w:val="000000" w:themeColor="text1"/>
                <w:sz w:val="22"/>
                <w:szCs w:val="22"/>
                <w:highlight w:val="green"/>
              </w:rPr>
            </w:pPr>
          </w:p>
        </w:tc>
        <w:tc>
          <w:tcPr>
            <w:tcW w:w="1984" w:type="dxa"/>
          </w:tcPr>
          <w:p w14:paraId="1D023EB1" w14:textId="77777777" w:rsidR="00DA4A23" w:rsidRPr="00254DB5" w:rsidRDefault="00DA4A23" w:rsidP="00A530AF">
            <w:pPr>
              <w:rPr>
                <w:rFonts w:asciiTheme="majorBidi" w:hAnsiTheme="majorBidi" w:cstheme="majorBidi"/>
                <w:b/>
                <w:color w:val="000000" w:themeColor="text1"/>
                <w:sz w:val="22"/>
                <w:szCs w:val="22"/>
                <w:highlight w:val="green"/>
              </w:rPr>
            </w:pPr>
          </w:p>
        </w:tc>
      </w:tr>
    </w:tbl>
    <w:p w14:paraId="5DDA72C1" w14:textId="77777777" w:rsidR="000B657A" w:rsidRPr="00254DB5" w:rsidRDefault="000B657A" w:rsidP="000B657A">
      <w:pPr>
        <w:pStyle w:val="Titre1"/>
        <w:rPr>
          <w:i/>
          <w:color w:val="000000" w:themeColor="text1"/>
          <w:lang w:val="en-US"/>
        </w:rPr>
      </w:pPr>
      <w:r w:rsidRPr="00254DB5">
        <w:rPr>
          <w:i/>
          <w:color w:val="000000" w:themeColor="text1"/>
          <w:lang w:val="en-US"/>
        </w:rPr>
        <w:br w:type="page"/>
      </w:r>
    </w:p>
    <w:p w14:paraId="20713640" w14:textId="77777777" w:rsidR="000B657A" w:rsidRPr="00254DB5" w:rsidRDefault="000B657A" w:rsidP="000B657A">
      <w:pPr>
        <w:pStyle w:val="Titre1"/>
        <w:rPr>
          <w:color w:val="000000" w:themeColor="text1"/>
        </w:rPr>
      </w:pPr>
      <w:r w:rsidRPr="00254DB5">
        <w:rPr>
          <w:i/>
          <w:color w:val="000000" w:themeColor="text1"/>
        </w:rPr>
        <w:lastRenderedPageBreak/>
        <w:t>ANNEXE IV</w:t>
      </w:r>
      <w:r w:rsidRPr="00254DB5">
        <w:rPr>
          <w:color w:val="000000" w:themeColor="text1"/>
        </w:rPr>
        <w:t xml:space="preserve">: Budget ventilé (Modèle d'offre financière) </w:t>
      </w:r>
      <w:bookmarkEnd w:id="68"/>
    </w:p>
    <w:p w14:paraId="323AEA73" w14:textId="77777777" w:rsidR="000B657A" w:rsidRPr="00254DB5" w:rsidRDefault="000B657A" w:rsidP="000B657A">
      <w:pPr>
        <w:ind w:right="680"/>
        <w:jc w:val="right"/>
        <w:outlineLvl w:val="0"/>
        <w:rPr>
          <w:color w:val="000000" w:themeColor="text1"/>
          <w:sz w:val="22"/>
        </w:rPr>
      </w:pPr>
      <w:r w:rsidRPr="00254DB5">
        <w:rPr>
          <w:color w:val="000000" w:themeColor="text1"/>
          <w:sz w:val="22"/>
        </w:rPr>
        <w:t xml:space="preserve">Page n° 1 </w:t>
      </w:r>
      <w:r w:rsidRPr="00254DB5">
        <w:rPr>
          <w:b/>
          <w:color w:val="000000" w:themeColor="text1"/>
          <w:sz w:val="22"/>
        </w:rPr>
        <w:t>[de</w:t>
      </w:r>
      <w:r w:rsidRPr="00254DB5">
        <w:rPr>
          <w:color w:val="000000" w:themeColor="text1"/>
          <w:sz w:val="22"/>
        </w:rPr>
        <w:t>…</w:t>
      </w:r>
      <w:r w:rsidRPr="00254DB5">
        <w:rPr>
          <w:b/>
          <w:color w:val="000000" w:themeColor="text1"/>
          <w:sz w:val="22"/>
        </w:rPr>
        <w:t>]</w:t>
      </w:r>
    </w:p>
    <w:p w14:paraId="19411645" w14:textId="2F29DE6D" w:rsidR="000B657A" w:rsidRPr="00254DB5" w:rsidRDefault="000B657A" w:rsidP="000B657A">
      <w:pPr>
        <w:outlineLvl w:val="0"/>
        <w:rPr>
          <w:color w:val="000000" w:themeColor="text1"/>
          <w:sz w:val="28"/>
          <w:szCs w:val="28"/>
        </w:rPr>
      </w:pPr>
      <w:r w:rsidRPr="00254DB5">
        <w:rPr>
          <w:b/>
          <w:color w:val="000000" w:themeColor="text1"/>
        </w:rPr>
        <w:t>RÉFÉRENCE DE LA PUBLICATION: COI/RDRM/AO/2024/00</w:t>
      </w:r>
      <w:r w:rsidR="008A3783" w:rsidRPr="00254DB5">
        <w:rPr>
          <w:b/>
          <w:color w:val="000000" w:themeColor="text1"/>
        </w:rPr>
        <w:t>9</w:t>
      </w:r>
      <w:r w:rsidRPr="00254DB5">
        <w:rPr>
          <w:color w:val="000000" w:themeColor="text1"/>
        </w:rPr>
        <w:tab/>
        <w:t xml:space="preserve">- </w:t>
      </w:r>
      <w:r w:rsidRPr="00254DB5">
        <w:rPr>
          <w:b/>
          <w:color w:val="000000" w:themeColor="text1"/>
        </w:rPr>
        <w:t>NOM DU SOUMISSIONNAIRE</w:t>
      </w:r>
      <w:r w:rsidRPr="00254DB5">
        <w:rPr>
          <w:b/>
          <w:color w:val="000000" w:themeColor="text1"/>
          <w:sz w:val="28"/>
        </w:rPr>
        <w:t>:</w:t>
      </w:r>
      <w:r w:rsidRPr="00254DB5">
        <w:rPr>
          <w:color w:val="000000" w:themeColor="text1"/>
          <w:sz w:val="28"/>
        </w:rPr>
        <w:t xml:space="preserve"> </w:t>
      </w:r>
      <w:r w:rsidRPr="00254DB5">
        <w:rPr>
          <w:b/>
          <w:color w:val="000000" w:themeColor="text1"/>
          <w:sz w:val="28"/>
        </w:rPr>
        <w:t>&lt;</w:t>
      </w:r>
      <w:r w:rsidRPr="00254DB5">
        <w:rPr>
          <w:color w:val="000000" w:themeColor="text1"/>
          <w:sz w:val="28"/>
          <w:highlight w:val="yellow"/>
        </w:rPr>
        <w:t>nom</w:t>
      </w:r>
      <w:r w:rsidRPr="00254DB5">
        <w:rPr>
          <w:b/>
          <w:color w:val="000000" w:themeColor="text1"/>
          <w:sz w:val="28"/>
        </w:rPr>
        <w:t>&gt;</w:t>
      </w:r>
    </w:p>
    <w:tbl>
      <w:tblPr>
        <w:tblW w:w="15249" w:type="dxa"/>
        <w:jc w:val="center"/>
        <w:tblBorders>
          <w:top w:val="threeDEmboss" w:sz="24" w:space="0" w:color="auto"/>
          <w:left w:val="threeDEmboss" w:sz="24" w:space="0" w:color="auto"/>
          <w:bottom w:val="threeDEmboss" w:sz="24" w:space="0" w:color="auto"/>
          <w:right w:val="threeDEmboss" w:sz="24" w:space="0" w:color="auto"/>
          <w:insideH w:val="single" w:sz="6" w:space="0" w:color="auto"/>
          <w:insideV w:val="single" w:sz="6" w:space="0" w:color="auto"/>
        </w:tblBorders>
        <w:tblLayout w:type="fixed"/>
        <w:tblLook w:val="0000" w:firstRow="0" w:lastRow="0" w:firstColumn="0" w:lastColumn="0" w:noHBand="0" w:noVBand="0"/>
      </w:tblPr>
      <w:tblGrid>
        <w:gridCol w:w="1844"/>
        <w:gridCol w:w="1357"/>
        <w:gridCol w:w="3118"/>
        <w:gridCol w:w="6804"/>
        <w:gridCol w:w="2126"/>
      </w:tblGrid>
      <w:tr w:rsidR="00254DB5" w:rsidRPr="00254DB5" w14:paraId="625C0AD9" w14:textId="77777777" w:rsidTr="00BF39D8">
        <w:trPr>
          <w:trHeight w:val="495"/>
          <w:jc w:val="center"/>
        </w:trPr>
        <w:tc>
          <w:tcPr>
            <w:tcW w:w="1844" w:type="dxa"/>
          </w:tcPr>
          <w:p w14:paraId="7B845DB0" w14:textId="77777777" w:rsidR="00AF3119" w:rsidRPr="00254DB5" w:rsidRDefault="00AF3119" w:rsidP="003002DE">
            <w:pPr>
              <w:jc w:val="center"/>
              <w:rPr>
                <w:b/>
                <w:smallCaps/>
                <w:color w:val="000000" w:themeColor="text1"/>
                <w:sz w:val="28"/>
                <w:szCs w:val="28"/>
              </w:rPr>
            </w:pPr>
            <w:r w:rsidRPr="00254DB5">
              <w:rPr>
                <w:b/>
                <w:smallCaps/>
                <w:color w:val="000000" w:themeColor="text1"/>
                <w:sz w:val="28"/>
              </w:rPr>
              <w:t>A</w:t>
            </w:r>
          </w:p>
        </w:tc>
        <w:tc>
          <w:tcPr>
            <w:tcW w:w="1357" w:type="dxa"/>
          </w:tcPr>
          <w:p w14:paraId="200B17D5" w14:textId="77777777" w:rsidR="00AF3119" w:rsidRPr="00254DB5" w:rsidRDefault="00AF3119" w:rsidP="003002DE">
            <w:pPr>
              <w:jc w:val="center"/>
              <w:rPr>
                <w:b/>
                <w:smallCaps/>
                <w:color w:val="000000" w:themeColor="text1"/>
                <w:sz w:val="28"/>
                <w:szCs w:val="28"/>
              </w:rPr>
            </w:pPr>
            <w:r w:rsidRPr="00254DB5">
              <w:rPr>
                <w:b/>
                <w:smallCaps/>
                <w:color w:val="000000" w:themeColor="text1"/>
                <w:sz w:val="28"/>
                <w:szCs w:val="28"/>
              </w:rPr>
              <w:t>B</w:t>
            </w:r>
          </w:p>
        </w:tc>
        <w:tc>
          <w:tcPr>
            <w:tcW w:w="3118" w:type="dxa"/>
          </w:tcPr>
          <w:p w14:paraId="649E199F" w14:textId="77777777" w:rsidR="00AF3119" w:rsidRPr="00254DB5" w:rsidRDefault="00AF3119" w:rsidP="003002DE">
            <w:pPr>
              <w:jc w:val="center"/>
              <w:rPr>
                <w:b/>
                <w:smallCaps/>
                <w:color w:val="000000" w:themeColor="text1"/>
                <w:sz w:val="28"/>
                <w:szCs w:val="28"/>
              </w:rPr>
            </w:pPr>
            <w:r w:rsidRPr="00254DB5">
              <w:rPr>
                <w:b/>
                <w:smallCaps/>
                <w:color w:val="000000" w:themeColor="text1"/>
                <w:sz w:val="28"/>
              </w:rPr>
              <w:t>C</w:t>
            </w:r>
          </w:p>
        </w:tc>
        <w:tc>
          <w:tcPr>
            <w:tcW w:w="6804" w:type="dxa"/>
          </w:tcPr>
          <w:p w14:paraId="2049E166" w14:textId="77777777" w:rsidR="00AF3119" w:rsidRPr="00254DB5" w:rsidRDefault="00AF3119" w:rsidP="003002DE">
            <w:pPr>
              <w:jc w:val="center"/>
              <w:rPr>
                <w:b/>
                <w:smallCaps/>
                <w:color w:val="000000" w:themeColor="text1"/>
                <w:sz w:val="28"/>
                <w:szCs w:val="28"/>
              </w:rPr>
            </w:pPr>
            <w:r w:rsidRPr="00254DB5">
              <w:rPr>
                <w:b/>
                <w:smallCaps/>
                <w:color w:val="000000" w:themeColor="text1"/>
                <w:sz w:val="28"/>
              </w:rPr>
              <w:t>D</w:t>
            </w:r>
          </w:p>
        </w:tc>
        <w:tc>
          <w:tcPr>
            <w:tcW w:w="2126" w:type="dxa"/>
          </w:tcPr>
          <w:p w14:paraId="4D58CA77" w14:textId="77777777" w:rsidR="00AF3119" w:rsidRPr="00254DB5" w:rsidRDefault="00AF3119" w:rsidP="003002DE">
            <w:pPr>
              <w:jc w:val="center"/>
              <w:rPr>
                <w:b/>
                <w:smallCaps/>
                <w:color w:val="000000" w:themeColor="text1"/>
                <w:sz w:val="28"/>
                <w:szCs w:val="28"/>
              </w:rPr>
            </w:pPr>
            <w:r w:rsidRPr="00254DB5">
              <w:rPr>
                <w:b/>
                <w:smallCaps/>
                <w:color w:val="000000" w:themeColor="text1"/>
                <w:sz w:val="28"/>
              </w:rPr>
              <w:t>E</w:t>
            </w:r>
          </w:p>
        </w:tc>
      </w:tr>
      <w:tr w:rsidR="00254DB5" w:rsidRPr="00254DB5" w14:paraId="65D54CAE" w14:textId="77777777" w:rsidTr="00BF39D8">
        <w:trPr>
          <w:jc w:val="center"/>
        </w:trPr>
        <w:tc>
          <w:tcPr>
            <w:tcW w:w="1844" w:type="dxa"/>
          </w:tcPr>
          <w:p w14:paraId="00191BF3" w14:textId="77777777" w:rsidR="00AF3119" w:rsidRPr="00254DB5" w:rsidRDefault="00AF3119" w:rsidP="003002DE">
            <w:pPr>
              <w:jc w:val="center"/>
              <w:rPr>
                <w:b/>
                <w:smallCaps/>
                <w:color w:val="000000" w:themeColor="text1"/>
              </w:rPr>
            </w:pPr>
            <w:r w:rsidRPr="00254DB5">
              <w:rPr>
                <w:b/>
                <w:smallCaps/>
                <w:color w:val="000000" w:themeColor="text1"/>
              </w:rPr>
              <w:t>Numéro de l’article</w:t>
            </w:r>
          </w:p>
        </w:tc>
        <w:tc>
          <w:tcPr>
            <w:tcW w:w="1357" w:type="dxa"/>
          </w:tcPr>
          <w:p w14:paraId="5E51E914" w14:textId="77777777" w:rsidR="00AF3119" w:rsidRPr="00254DB5" w:rsidRDefault="00AF3119" w:rsidP="003002DE">
            <w:pPr>
              <w:jc w:val="center"/>
              <w:rPr>
                <w:b/>
                <w:smallCaps/>
                <w:color w:val="000000" w:themeColor="text1"/>
              </w:rPr>
            </w:pPr>
            <w:r w:rsidRPr="00254DB5">
              <w:rPr>
                <w:b/>
                <w:smallCaps/>
                <w:color w:val="000000" w:themeColor="text1"/>
              </w:rPr>
              <w:t>Quantité</w:t>
            </w:r>
          </w:p>
        </w:tc>
        <w:tc>
          <w:tcPr>
            <w:tcW w:w="3118" w:type="dxa"/>
          </w:tcPr>
          <w:p w14:paraId="0767A021" w14:textId="77777777" w:rsidR="00AF3119" w:rsidRPr="00254DB5" w:rsidRDefault="00AF3119" w:rsidP="003002DE">
            <w:pPr>
              <w:jc w:val="center"/>
              <w:rPr>
                <w:b/>
                <w:smallCaps/>
                <w:color w:val="000000" w:themeColor="text1"/>
              </w:rPr>
            </w:pPr>
            <w:r w:rsidRPr="00254DB5">
              <w:rPr>
                <w:b/>
                <w:smallCaps/>
                <w:color w:val="000000" w:themeColor="text1"/>
              </w:rPr>
              <w:t>Spécifications proposées par le soumissionnaire (y compris marque/modèle)</w:t>
            </w:r>
          </w:p>
        </w:tc>
        <w:tc>
          <w:tcPr>
            <w:tcW w:w="6804" w:type="dxa"/>
          </w:tcPr>
          <w:p w14:paraId="2D76B668" w14:textId="77777777" w:rsidR="00AF3119" w:rsidRPr="00254DB5" w:rsidRDefault="00AF3119" w:rsidP="003002DE">
            <w:pPr>
              <w:jc w:val="center"/>
              <w:rPr>
                <w:b/>
                <w:smallCaps/>
                <w:color w:val="000000" w:themeColor="text1"/>
              </w:rPr>
            </w:pPr>
            <w:r w:rsidRPr="00254DB5">
              <w:rPr>
                <w:b/>
                <w:smallCaps/>
                <w:color w:val="000000" w:themeColor="text1"/>
              </w:rPr>
              <w:t>Coûts unitaires livraison comprise[DDP]</w:t>
            </w:r>
            <w:r w:rsidRPr="00254DB5">
              <w:rPr>
                <w:b/>
                <w:color w:val="000000" w:themeColor="text1"/>
              </w:rPr>
              <w:footnoteReference w:id="13"/>
            </w:r>
          </w:p>
          <w:p w14:paraId="3E4071E6" w14:textId="72EDC8A5" w:rsidR="00AF3119" w:rsidRPr="00254DB5" w:rsidRDefault="00AF3119" w:rsidP="003002DE">
            <w:pPr>
              <w:jc w:val="center"/>
              <w:rPr>
                <w:b/>
                <w:smallCaps/>
                <w:color w:val="000000" w:themeColor="text1"/>
                <w:lang w:val="en-US"/>
              </w:rPr>
            </w:pPr>
            <w:r w:rsidRPr="00254DB5">
              <w:rPr>
                <w:b/>
                <w:smallCaps/>
                <w:color w:val="000000" w:themeColor="text1"/>
              </w:rPr>
              <w:t xml:space="preserve">lieu de réception : </w:t>
            </w:r>
            <w:r w:rsidRPr="00254DB5">
              <w:rPr>
                <w:b/>
                <w:bCs/>
                <w:color w:val="000000" w:themeColor="text1"/>
                <w:sz w:val="22"/>
              </w:rPr>
              <w:t xml:space="preserve">Bureau National de Gestion des Risques et des Catastrophes,  Avaratra Antanimora Route Mausolée Antananarivo, Antananarivo, Madagascar de Madagascar.   </w:t>
            </w:r>
            <w:r w:rsidRPr="00254DB5">
              <w:rPr>
                <w:rFonts w:ascii="Times New Roman Bold" w:hAnsi="Times New Roman Bold"/>
                <w:b/>
                <w:color w:val="000000" w:themeColor="text1"/>
              </w:rPr>
              <w:t>[</w:t>
            </w:r>
            <w:r w:rsidRPr="00254DB5">
              <w:rPr>
                <w:b/>
                <w:smallCaps/>
                <w:color w:val="000000" w:themeColor="text1"/>
              </w:rPr>
              <w:t>EUR</w:t>
            </w:r>
            <w:r w:rsidRPr="00254DB5">
              <w:rPr>
                <w:rFonts w:ascii="Times New Roman Bold" w:hAnsi="Times New Roman Bold"/>
                <w:b/>
                <w:color w:val="000000" w:themeColor="text1"/>
              </w:rPr>
              <w:t xml:space="preserve">] </w:t>
            </w:r>
          </w:p>
        </w:tc>
        <w:tc>
          <w:tcPr>
            <w:tcW w:w="2126" w:type="dxa"/>
          </w:tcPr>
          <w:p w14:paraId="495E4E49" w14:textId="77777777" w:rsidR="00AF3119" w:rsidRPr="00254DB5" w:rsidRDefault="00AF3119" w:rsidP="003002DE">
            <w:pPr>
              <w:jc w:val="center"/>
              <w:rPr>
                <w:b/>
                <w:smallCaps/>
                <w:color w:val="000000" w:themeColor="text1"/>
              </w:rPr>
            </w:pPr>
            <w:r w:rsidRPr="00254DB5">
              <w:rPr>
                <w:b/>
                <w:smallCaps/>
                <w:color w:val="000000" w:themeColor="text1"/>
              </w:rPr>
              <w:t>total</w:t>
            </w:r>
          </w:p>
          <w:p w14:paraId="41EE162B" w14:textId="77777777" w:rsidR="00AF3119" w:rsidRPr="00254DB5" w:rsidRDefault="00AF3119" w:rsidP="003002DE">
            <w:pPr>
              <w:jc w:val="center"/>
              <w:rPr>
                <w:b/>
                <w:smallCaps/>
                <w:color w:val="000000" w:themeColor="text1"/>
              </w:rPr>
            </w:pPr>
            <w:r w:rsidRPr="00254DB5">
              <w:rPr>
                <w:b/>
                <w:smallCaps/>
                <w:color w:val="000000" w:themeColor="text1"/>
              </w:rPr>
              <w:t xml:space="preserve">[EUR] </w:t>
            </w:r>
            <w:r w:rsidRPr="00254DB5">
              <w:rPr>
                <w:b/>
                <w:smallCaps/>
                <w:color w:val="000000" w:themeColor="text1"/>
              </w:rPr>
              <w:br/>
            </w:r>
          </w:p>
        </w:tc>
      </w:tr>
      <w:tr w:rsidR="00254DB5" w:rsidRPr="00254DB5" w14:paraId="48215B69" w14:textId="77777777" w:rsidTr="00BF39D8">
        <w:trPr>
          <w:trHeight w:val="263"/>
          <w:jc w:val="center"/>
        </w:trPr>
        <w:tc>
          <w:tcPr>
            <w:tcW w:w="1844" w:type="dxa"/>
          </w:tcPr>
          <w:p w14:paraId="42EB9FFA" w14:textId="77777777" w:rsidR="00AF3119" w:rsidRPr="00254DB5" w:rsidRDefault="00AF3119" w:rsidP="003002DE">
            <w:pPr>
              <w:jc w:val="center"/>
              <w:rPr>
                <w:b/>
                <w:color w:val="000000" w:themeColor="text1"/>
              </w:rPr>
            </w:pPr>
            <w:r w:rsidRPr="00254DB5">
              <w:rPr>
                <w:b/>
                <w:color w:val="000000" w:themeColor="text1"/>
              </w:rPr>
              <w:t>1</w:t>
            </w:r>
          </w:p>
        </w:tc>
        <w:tc>
          <w:tcPr>
            <w:tcW w:w="1357" w:type="dxa"/>
          </w:tcPr>
          <w:p w14:paraId="646521D2" w14:textId="77777777" w:rsidR="00AF3119" w:rsidRPr="00254DB5" w:rsidRDefault="00AF3119" w:rsidP="003002DE">
            <w:pPr>
              <w:jc w:val="center"/>
              <w:rPr>
                <w:b/>
                <w:bCs/>
                <w:color w:val="000000" w:themeColor="text1"/>
              </w:rPr>
            </w:pPr>
            <w:r w:rsidRPr="00254DB5">
              <w:rPr>
                <w:b/>
                <w:bCs/>
                <w:color w:val="000000" w:themeColor="text1"/>
              </w:rPr>
              <w:t>17</w:t>
            </w:r>
          </w:p>
        </w:tc>
        <w:tc>
          <w:tcPr>
            <w:tcW w:w="3118" w:type="dxa"/>
          </w:tcPr>
          <w:p w14:paraId="16CF53A0" w14:textId="77777777" w:rsidR="00AF3119" w:rsidRPr="00254DB5" w:rsidRDefault="00AF3119" w:rsidP="003002DE">
            <w:pPr>
              <w:jc w:val="both"/>
              <w:rPr>
                <w:color w:val="000000" w:themeColor="text1"/>
              </w:rPr>
            </w:pPr>
          </w:p>
        </w:tc>
        <w:tc>
          <w:tcPr>
            <w:tcW w:w="6804" w:type="dxa"/>
          </w:tcPr>
          <w:p w14:paraId="2AC7EEE7" w14:textId="77777777" w:rsidR="00AF3119" w:rsidRPr="00254DB5" w:rsidRDefault="00AF3119" w:rsidP="003002DE">
            <w:pPr>
              <w:jc w:val="both"/>
              <w:rPr>
                <w:color w:val="000000" w:themeColor="text1"/>
              </w:rPr>
            </w:pPr>
          </w:p>
        </w:tc>
        <w:tc>
          <w:tcPr>
            <w:tcW w:w="2126" w:type="dxa"/>
          </w:tcPr>
          <w:p w14:paraId="5324DC39" w14:textId="77777777" w:rsidR="00AF3119" w:rsidRPr="00254DB5" w:rsidRDefault="00AF3119" w:rsidP="003002DE">
            <w:pPr>
              <w:jc w:val="both"/>
              <w:rPr>
                <w:color w:val="000000" w:themeColor="text1"/>
              </w:rPr>
            </w:pPr>
          </w:p>
        </w:tc>
      </w:tr>
      <w:tr w:rsidR="00254DB5" w:rsidRPr="00254DB5" w14:paraId="68027C50" w14:textId="77777777" w:rsidTr="00BF39D8">
        <w:trPr>
          <w:trHeight w:val="263"/>
          <w:jc w:val="center"/>
        </w:trPr>
        <w:tc>
          <w:tcPr>
            <w:tcW w:w="1844" w:type="dxa"/>
          </w:tcPr>
          <w:p w14:paraId="42BCA9C7" w14:textId="77777777" w:rsidR="00AF3119" w:rsidRPr="00254DB5" w:rsidRDefault="00AF3119" w:rsidP="003002DE">
            <w:pPr>
              <w:jc w:val="center"/>
              <w:rPr>
                <w:b/>
                <w:color w:val="000000" w:themeColor="text1"/>
              </w:rPr>
            </w:pPr>
            <w:r w:rsidRPr="00254DB5">
              <w:rPr>
                <w:b/>
                <w:color w:val="000000" w:themeColor="text1"/>
              </w:rPr>
              <w:t>2</w:t>
            </w:r>
          </w:p>
        </w:tc>
        <w:tc>
          <w:tcPr>
            <w:tcW w:w="1357" w:type="dxa"/>
          </w:tcPr>
          <w:p w14:paraId="5ACA20F1" w14:textId="77777777" w:rsidR="00AF3119" w:rsidRPr="00254DB5" w:rsidRDefault="00AF3119" w:rsidP="003002DE">
            <w:pPr>
              <w:jc w:val="center"/>
              <w:rPr>
                <w:b/>
                <w:bCs/>
                <w:color w:val="000000" w:themeColor="text1"/>
              </w:rPr>
            </w:pPr>
            <w:r w:rsidRPr="00254DB5">
              <w:rPr>
                <w:b/>
                <w:bCs/>
                <w:color w:val="000000" w:themeColor="text1"/>
              </w:rPr>
              <w:t>2</w:t>
            </w:r>
          </w:p>
        </w:tc>
        <w:tc>
          <w:tcPr>
            <w:tcW w:w="3118" w:type="dxa"/>
          </w:tcPr>
          <w:p w14:paraId="175E9BBD" w14:textId="77777777" w:rsidR="00AF3119" w:rsidRPr="00254DB5" w:rsidRDefault="00AF3119" w:rsidP="003002DE">
            <w:pPr>
              <w:jc w:val="both"/>
              <w:rPr>
                <w:color w:val="000000" w:themeColor="text1"/>
              </w:rPr>
            </w:pPr>
          </w:p>
        </w:tc>
        <w:tc>
          <w:tcPr>
            <w:tcW w:w="6804" w:type="dxa"/>
          </w:tcPr>
          <w:p w14:paraId="23896180" w14:textId="77777777" w:rsidR="00AF3119" w:rsidRPr="00254DB5" w:rsidRDefault="00AF3119" w:rsidP="003002DE">
            <w:pPr>
              <w:jc w:val="both"/>
              <w:rPr>
                <w:color w:val="000000" w:themeColor="text1"/>
              </w:rPr>
            </w:pPr>
          </w:p>
        </w:tc>
        <w:tc>
          <w:tcPr>
            <w:tcW w:w="2126" w:type="dxa"/>
          </w:tcPr>
          <w:p w14:paraId="686E3C0C" w14:textId="77777777" w:rsidR="00AF3119" w:rsidRPr="00254DB5" w:rsidRDefault="00AF3119" w:rsidP="003002DE">
            <w:pPr>
              <w:jc w:val="both"/>
              <w:rPr>
                <w:color w:val="000000" w:themeColor="text1"/>
              </w:rPr>
            </w:pPr>
          </w:p>
        </w:tc>
      </w:tr>
      <w:tr w:rsidR="00254DB5" w:rsidRPr="00254DB5" w14:paraId="3149F414" w14:textId="77777777" w:rsidTr="00BF39D8">
        <w:trPr>
          <w:trHeight w:val="263"/>
          <w:jc w:val="center"/>
        </w:trPr>
        <w:tc>
          <w:tcPr>
            <w:tcW w:w="1844" w:type="dxa"/>
          </w:tcPr>
          <w:p w14:paraId="4267EEBE" w14:textId="77777777" w:rsidR="00AF3119" w:rsidRPr="00254DB5" w:rsidRDefault="00AF3119" w:rsidP="003002DE">
            <w:pPr>
              <w:jc w:val="center"/>
              <w:rPr>
                <w:b/>
                <w:color w:val="000000" w:themeColor="text1"/>
              </w:rPr>
            </w:pPr>
            <w:r w:rsidRPr="00254DB5">
              <w:rPr>
                <w:b/>
                <w:color w:val="000000" w:themeColor="text1"/>
              </w:rPr>
              <w:t>3</w:t>
            </w:r>
          </w:p>
        </w:tc>
        <w:tc>
          <w:tcPr>
            <w:tcW w:w="1357" w:type="dxa"/>
          </w:tcPr>
          <w:p w14:paraId="283EB528" w14:textId="77777777" w:rsidR="00AF3119" w:rsidRPr="00254DB5" w:rsidRDefault="00AF3119" w:rsidP="003002DE">
            <w:pPr>
              <w:jc w:val="center"/>
              <w:rPr>
                <w:b/>
                <w:bCs/>
                <w:color w:val="000000" w:themeColor="text1"/>
              </w:rPr>
            </w:pPr>
            <w:r w:rsidRPr="00254DB5">
              <w:rPr>
                <w:b/>
                <w:bCs/>
                <w:color w:val="000000" w:themeColor="text1"/>
              </w:rPr>
              <w:t>6</w:t>
            </w:r>
          </w:p>
        </w:tc>
        <w:tc>
          <w:tcPr>
            <w:tcW w:w="3118" w:type="dxa"/>
          </w:tcPr>
          <w:p w14:paraId="08B899F9" w14:textId="77777777" w:rsidR="00AF3119" w:rsidRPr="00254DB5" w:rsidRDefault="00AF3119" w:rsidP="003002DE">
            <w:pPr>
              <w:jc w:val="both"/>
              <w:rPr>
                <w:color w:val="000000" w:themeColor="text1"/>
              </w:rPr>
            </w:pPr>
          </w:p>
        </w:tc>
        <w:tc>
          <w:tcPr>
            <w:tcW w:w="6804" w:type="dxa"/>
          </w:tcPr>
          <w:p w14:paraId="2CF7A227" w14:textId="77777777" w:rsidR="00AF3119" w:rsidRPr="00254DB5" w:rsidRDefault="00AF3119" w:rsidP="003002DE">
            <w:pPr>
              <w:jc w:val="both"/>
              <w:rPr>
                <w:color w:val="000000" w:themeColor="text1"/>
              </w:rPr>
            </w:pPr>
          </w:p>
        </w:tc>
        <w:tc>
          <w:tcPr>
            <w:tcW w:w="2126" w:type="dxa"/>
          </w:tcPr>
          <w:p w14:paraId="33146A97" w14:textId="77777777" w:rsidR="00AF3119" w:rsidRPr="00254DB5" w:rsidRDefault="00AF3119" w:rsidP="003002DE">
            <w:pPr>
              <w:jc w:val="both"/>
              <w:rPr>
                <w:color w:val="000000" w:themeColor="text1"/>
              </w:rPr>
            </w:pPr>
          </w:p>
        </w:tc>
      </w:tr>
      <w:tr w:rsidR="00254DB5" w:rsidRPr="00254DB5" w14:paraId="761DA445" w14:textId="77777777" w:rsidTr="00BF39D8">
        <w:trPr>
          <w:trHeight w:val="263"/>
          <w:jc w:val="center"/>
        </w:trPr>
        <w:tc>
          <w:tcPr>
            <w:tcW w:w="1844" w:type="dxa"/>
          </w:tcPr>
          <w:p w14:paraId="7D257934" w14:textId="77777777" w:rsidR="00AF3119" w:rsidRPr="00254DB5" w:rsidRDefault="00AF3119" w:rsidP="003002DE">
            <w:pPr>
              <w:jc w:val="center"/>
              <w:rPr>
                <w:b/>
                <w:color w:val="000000" w:themeColor="text1"/>
              </w:rPr>
            </w:pPr>
            <w:r w:rsidRPr="00254DB5">
              <w:rPr>
                <w:b/>
                <w:color w:val="000000" w:themeColor="text1"/>
              </w:rPr>
              <w:t>4</w:t>
            </w:r>
          </w:p>
        </w:tc>
        <w:tc>
          <w:tcPr>
            <w:tcW w:w="1357" w:type="dxa"/>
          </w:tcPr>
          <w:p w14:paraId="21A7CD35" w14:textId="77777777" w:rsidR="00AF3119" w:rsidRPr="00254DB5" w:rsidRDefault="00AF3119" w:rsidP="003002DE">
            <w:pPr>
              <w:jc w:val="center"/>
              <w:rPr>
                <w:b/>
                <w:bCs/>
                <w:color w:val="000000" w:themeColor="text1"/>
              </w:rPr>
            </w:pPr>
            <w:r w:rsidRPr="00254DB5">
              <w:rPr>
                <w:b/>
                <w:bCs/>
                <w:color w:val="000000" w:themeColor="text1"/>
              </w:rPr>
              <w:t>6</w:t>
            </w:r>
          </w:p>
        </w:tc>
        <w:tc>
          <w:tcPr>
            <w:tcW w:w="3118" w:type="dxa"/>
          </w:tcPr>
          <w:p w14:paraId="3D7833E9" w14:textId="77777777" w:rsidR="00AF3119" w:rsidRPr="00254DB5" w:rsidRDefault="00AF3119" w:rsidP="003002DE">
            <w:pPr>
              <w:jc w:val="both"/>
              <w:rPr>
                <w:color w:val="000000" w:themeColor="text1"/>
              </w:rPr>
            </w:pPr>
          </w:p>
        </w:tc>
        <w:tc>
          <w:tcPr>
            <w:tcW w:w="6804" w:type="dxa"/>
          </w:tcPr>
          <w:p w14:paraId="476C3A53" w14:textId="77777777" w:rsidR="00AF3119" w:rsidRPr="00254DB5" w:rsidRDefault="00AF3119" w:rsidP="003002DE">
            <w:pPr>
              <w:jc w:val="both"/>
              <w:rPr>
                <w:color w:val="000000" w:themeColor="text1"/>
              </w:rPr>
            </w:pPr>
          </w:p>
        </w:tc>
        <w:tc>
          <w:tcPr>
            <w:tcW w:w="2126" w:type="dxa"/>
          </w:tcPr>
          <w:p w14:paraId="1E066356" w14:textId="77777777" w:rsidR="00AF3119" w:rsidRPr="00254DB5" w:rsidRDefault="00AF3119" w:rsidP="003002DE">
            <w:pPr>
              <w:jc w:val="both"/>
              <w:rPr>
                <w:color w:val="000000" w:themeColor="text1"/>
              </w:rPr>
            </w:pPr>
          </w:p>
        </w:tc>
      </w:tr>
      <w:tr w:rsidR="00254DB5" w:rsidRPr="00254DB5" w14:paraId="367A2513" w14:textId="77777777" w:rsidTr="00BF39D8">
        <w:trPr>
          <w:trHeight w:val="263"/>
          <w:jc w:val="center"/>
        </w:trPr>
        <w:tc>
          <w:tcPr>
            <w:tcW w:w="1844" w:type="dxa"/>
          </w:tcPr>
          <w:p w14:paraId="6A33D696" w14:textId="77777777" w:rsidR="00AF3119" w:rsidRPr="00254DB5" w:rsidRDefault="00AF3119" w:rsidP="003002DE">
            <w:pPr>
              <w:jc w:val="center"/>
              <w:rPr>
                <w:b/>
                <w:color w:val="000000" w:themeColor="text1"/>
              </w:rPr>
            </w:pPr>
            <w:r w:rsidRPr="00254DB5">
              <w:rPr>
                <w:b/>
                <w:color w:val="000000" w:themeColor="text1"/>
              </w:rPr>
              <w:t>5</w:t>
            </w:r>
          </w:p>
        </w:tc>
        <w:tc>
          <w:tcPr>
            <w:tcW w:w="1357" w:type="dxa"/>
          </w:tcPr>
          <w:p w14:paraId="61BC2B81" w14:textId="77777777" w:rsidR="00AF3119" w:rsidRPr="00254DB5" w:rsidRDefault="00AF3119" w:rsidP="003002DE">
            <w:pPr>
              <w:jc w:val="center"/>
              <w:rPr>
                <w:b/>
                <w:bCs/>
                <w:color w:val="000000" w:themeColor="text1"/>
              </w:rPr>
            </w:pPr>
            <w:r w:rsidRPr="00254DB5">
              <w:rPr>
                <w:b/>
                <w:bCs/>
                <w:color w:val="000000" w:themeColor="text1"/>
              </w:rPr>
              <w:t>32</w:t>
            </w:r>
          </w:p>
        </w:tc>
        <w:tc>
          <w:tcPr>
            <w:tcW w:w="3118" w:type="dxa"/>
          </w:tcPr>
          <w:p w14:paraId="0ADDED1A" w14:textId="77777777" w:rsidR="00AF3119" w:rsidRPr="00254DB5" w:rsidRDefault="00AF3119" w:rsidP="003002DE">
            <w:pPr>
              <w:jc w:val="both"/>
              <w:rPr>
                <w:color w:val="000000" w:themeColor="text1"/>
              </w:rPr>
            </w:pPr>
          </w:p>
        </w:tc>
        <w:tc>
          <w:tcPr>
            <w:tcW w:w="6804" w:type="dxa"/>
          </w:tcPr>
          <w:p w14:paraId="7EDDADDF" w14:textId="77777777" w:rsidR="00AF3119" w:rsidRPr="00254DB5" w:rsidRDefault="00AF3119" w:rsidP="003002DE">
            <w:pPr>
              <w:jc w:val="both"/>
              <w:rPr>
                <w:color w:val="000000" w:themeColor="text1"/>
              </w:rPr>
            </w:pPr>
          </w:p>
        </w:tc>
        <w:tc>
          <w:tcPr>
            <w:tcW w:w="2126" w:type="dxa"/>
          </w:tcPr>
          <w:p w14:paraId="19644364" w14:textId="77777777" w:rsidR="00AF3119" w:rsidRPr="00254DB5" w:rsidRDefault="00AF3119" w:rsidP="003002DE">
            <w:pPr>
              <w:jc w:val="both"/>
              <w:rPr>
                <w:color w:val="000000" w:themeColor="text1"/>
              </w:rPr>
            </w:pPr>
          </w:p>
        </w:tc>
      </w:tr>
      <w:tr w:rsidR="00254DB5" w:rsidRPr="00254DB5" w14:paraId="110A50C4" w14:textId="77777777" w:rsidTr="00BF39D8">
        <w:trPr>
          <w:trHeight w:val="263"/>
          <w:jc w:val="center"/>
        </w:trPr>
        <w:tc>
          <w:tcPr>
            <w:tcW w:w="1844" w:type="dxa"/>
          </w:tcPr>
          <w:p w14:paraId="06ED2A44" w14:textId="77777777" w:rsidR="00AF3119" w:rsidRPr="00254DB5" w:rsidRDefault="00AF3119" w:rsidP="003002DE">
            <w:pPr>
              <w:jc w:val="center"/>
              <w:rPr>
                <w:b/>
                <w:color w:val="000000" w:themeColor="text1"/>
              </w:rPr>
            </w:pPr>
            <w:r w:rsidRPr="00254DB5">
              <w:rPr>
                <w:b/>
                <w:color w:val="000000" w:themeColor="text1"/>
              </w:rPr>
              <w:t>6</w:t>
            </w:r>
          </w:p>
        </w:tc>
        <w:tc>
          <w:tcPr>
            <w:tcW w:w="1357" w:type="dxa"/>
          </w:tcPr>
          <w:p w14:paraId="537B1671" w14:textId="77777777" w:rsidR="00AF3119" w:rsidRPr="00254DB5" w:rsidRDefault="00AF3119" w:rsidP="003002DE">
            <w:pPr>
              <w:jc w:val="center"/>
              <w:rPr>
                <w:b/>
                <w:bCs/>
                <w:color w:val="000000" w:themeColor="text1"/>
              </w:rPr>
            </w:pPr>
            <w:r w:rsidRPr="00254DB5">
              <w:rPr>
                <w:b/>
                <w:bCs/>
                <w:color w:val="000000" w:themeColor="text1"/>
              </w:rPr>
              <w:t>1</w:t>
            </w:r>
          </w:p>
        </w:tc>
        <w:tc>
          <w:tcPr>
            <w:tcW w:w="3118" w:type="dxa"/>
          </w:tcPr>
          <w:p w14:paraId="3418DF8B" w14:textId="77777777" w:rsidR="00AF3119" w:rsidRPr="00254DB5" w:rsidRDefault="00AF3119" w:rsidP="003002DE">
            <w:pPr>
              <w:jc w:val="both"/>
              <w:rPr>
                <w:color w:val="000000" w:themeColor="text1"/>
              </w:rPr>
            </w:pPr>
          </w:p>
        </w:tc>
        <w:tc>
          <w:tcPr>
            <w:tcW w:w="6804" w:type="dxa"/>
          </w:tcPr>
          <w:p w14:paraId="39449FF4" w14:textId="77777777" w:rsidR="00AF3119" w:rsidRPr="00254DB5" w:rsidRDefault="00AF3119" w:rsidP="003002DE">
            <w:pPr>
              <w:jc w:val="both"/>
              <w:rPr>
                <w:color w:val="000000" w:themeColor="text1"/>
              </w:rPr>
            </w:pPr>
          </w:p>
        </w:tc>
        <w:tc>
          <w:tcPr>
            <w:tcW w:w="2126" w:type="dxa"/>
          </w:tcPr>
          <w:p w14:paraId="18B91FEC" w14:textId="77777777" w:rsidR="00AF3119" w:rsidRPr="00254DB5" w:rsidRDefault="00AF3119" w:rsidP="003002DE">
            <w:pPr>
              <w:jc w:val="both"/>
              <w:rPr>
                <w:color w:val="000000" w:themeColor="text1"/>
              </w:rPr>
            </w:pPr>
          </w:p>
        </w:tc>
      </w:tr>
      <w:tr w:rsidR="00254DB5" w:rsidRPr="00254DB5" w14:paraId="64949A69" w14:textId="77777777" w:rsidTr="00BF39D8">
        <w:trPr>
          <w:trHeight w:val="263"/>
          <w:jc w:val="center"/>
        </w:trPr>
        <w:tc>
          <w:tcPr>
            <w:tcW w:w="1844" w:type="dxa"/>
          </w:tcPr>
          <w:p w14:paraId="53C9333D" w14:textId="77777777" w:rsidR="00AF3119" w:rsidRPr="00254DB5" w:rsidRDefault="00AF3119" w:rsidP="003002DE">
            <w:pPr>
              <w:jc w:val="center"/>
              <w:rPr>
                <w:b/>
                <w:color w:val="000000" w:themeColor="text1"/>
              </w:rPr>
            </w:pPr>
            <w:r w:rsidRPr="00254DB5">
              <w:rPr>
                <w:b/>
                <w:color w:val="000000" w:themeColor="text1"/>
              </w:rPr>
              <w:t>7</w:t>
            </w:r>
          </w:p>
        </w:tc>
        <w:tc>
          <w:tcPr>
            <w:tcW w:w="1357" w:type="dxa"/>
          </w:tcPr>
          <w:p w14:paraId="68BF824D" w14:textId="77777777" w:rsidR="00AF3119" w:rsidRPr="00254DB5" w:rsidRDefault="00AF3119" w:rsidP="003002DE">
            <w:pPr>
              <w:jc w:val="center"/>
              <w:rPr>
                <w:b/>
                <w:bCs/>
                <w:color w:val="000000" w:themeColor="text1"/>
              </w:rPr>
            </w:pPr>
            <w:r w:rsidRPr="00254DB5">
              <w:rPr>
                <w:b/>
                <w:bCs/>
                <w:color w:val="000000" w:themeColor="text1"/>
              </w:rPr>
              <w:t>4</w:t>
            </w:r>
          </w:p>
        </w:tc>
        <w:tc>
          <w:tcPr>
            <w:tcW w:w="3118" w:type="dxa"/>
          </w:tcPr>
          <w:p w14:paraId="15F6A755" w14:textId="77777777" w:rsidR="00AF3119" w:rsidRPr="00254DB5" w:rsidRDefault="00AF3119" w:rsidP="003002DE">
            <w:pPr>
              <w:jc w:val="both"/>
              <w:rPr>
                <w:color w:val="000000" w:themeColor="text1"/>
              </w:rPr>
            </w:pPr>
          </w:p>
        </w:tc>
        <w:tc>
          <w:tcPr>
            <w:tcW w:w="6804" w:type="dxa"/>
          </w:tcPr>
          <w:p w14:paraId="327E15D0" w14:textId="77777777" w:rsidR="00AF3119" w:rsidRPr="00254DB5" w:rsidRDefault="00AF3119" w:rsidP="003002DE">
            <w:pPr>
              <w:jc w:val="both"/>
              <w:rPr>
                <w:color w:val="000000" w:themeColor="text1"/>
              </w:rPr>
            </w:pPr>
          </w:p>
        </w:tc>
        <w:tc>
          <w:tcPr>
            <w:tcW w:w="2126" w:type="dxa"/>
          </w:tcPr>
          <w:p w14:paraId="2A178D4D" w14:textId="77777777" w:rsidR="00AF3119" w:rsidRPr="00254DB5" w:rsidRDefault="00AF3119" w:rsidP="003002DE">
            <w:pPr>
              <w:jc w:val="both"/>
              <w:rPr>
                <w:color w:val="000000" w:themeColor="text1"/>
              </w:rPr>
            </w:pPr>
          </w:p>
        </w:tc>
      </w:tr>
      <w:tr w:rsidR="00254DB5" w:rsidRPr="00254DB5" w14:paraId="133A337D" w14:textId="77777777" w:rsidTr="00BF39D8">
        <w:trPr>
          <w:trHeight w:val="263"/>
          <w:jc w:val="center"/>
        </w:trPr>
        <w:tc>
          <w:tcPr>
            <w:tcW w:w="1844" w:type="dxa"/>
          </w:tcPr>
          <w:p w14:paraId="33F4AD60" w14:textId="77777777" w:rsidR="00AF3119" w:rsidRPr="00254DB5" w:rsidRDefault="00AF3119" w:rsidP="003002DE">
            <w:pPr>
              <w:jc w:val="center"/>
              <w:rPr>
                <w:b/>
                <w:color w:val="000000" w:themeColor="text1"/>
              </w:rPr>
            </w:pPr>
            <w:r w:rsidRPr="00254DB5">
              <w:rPr>
                <w:b/>
                <w:color w:val="000000" w:themeColor="text1"/>
              </w:rPr>
              <w:t>8</w:t>
            </w:r>
          </w:p>
        </w:tc>
        <w:tc>
          <w:tcPr>
            <w:tcW w:w="1357" w:type="dxa"/>
          </w:tcPr>
          <w:p w14:paraId="4CABFFAF" w14:textId="77777777" w:rsidR="00AF3119" w:rsidRPr="00254DB5" w:rsidRDefault="00AF3119" w:rsidP="003002DE">
            <w:pPr>
              <w:jc w:val="center"/>
              <w:rPr>
                <w:b/>
                <w:bCs/>
                <w:color w:val="000000" w:themeColor="text1"/>
              </w:rPr>
            </w:pPr>
            <w:r w:rsidRPr="00254DB5">
              <w:rPr>
                <w:b/>
                <w:bCs/>
                <w:color w:val="000000" w:themeColor="text1"/>
              </w:rPr>
              <w:t>5</w:t>
            </w:r>
          </w:p>
        </w:tc>
        <w:tc>
          <w:tcPr>
            <w:tcW w:w="3118" w:type="dxa"/>
          </w:tcPr>
          <w:p w14:paraId="7D7CC52C" w14:textId="77777777" w:rsidR="00AF3119" w:rsidRPr="00254DB5" w:rsidRDefault="00AF3119" w:rsidP="003002DE">
            <w:pPr>
              <w:jc w:val="both"/>
              <w:rPr>
                <w:color w:val="000000" w:themeColor="text1"/>
              </w:rPr>
            </w:pPr>
          </w:p>
        </w:tc>
        <w:tc>
          <w:tcPr>
            <w:tcW w:w="6804" w:type="dxa"/>
          </w:tcPr>
          <w:p w14:paraId="36A518B4" w14:textId="77777777" w:rsidR="00AF3119" w:rsidRPr="00254DB5" w:rsidRDefault="00AF3119" w:rsidP="003002DE">
            <w:pPr>
              <w:jc w:val="both"/>
              <w:rPr>
                <w:color w:val="000000" w:themeColor="text1"/>
              </w:rPr>
            </w:pPr>
          </w:p>
        </w:tc>
        <w:tc>
          <w:tcPr>
            <w:tcW w:w="2126" w:type="dxa"/>
          </w:tcPr>
          <w:p w14:paraId="76B184A2" w14:textId="77777777" w:rsidR="00AF3119" w:rsidRPr="00254DB5" w:rsidRDefault="00AF3119" w:rsidP="003002DE">
            <w:pPr>
              <w:jc w:val="both"/>
              <w:rPr>
                <w:color w:val="000000" w:themeColor="text1"/>
              </w:rPr>
            </w:pPr>
          </w:p>
        </w:tc>
      </w:tr>
      <w:tr w:rsidR="00254DB5" w:rsidRPr="00254DB5" w14:paraId="3460E2D4" w14:textId="77777777" w:rsidTr="00BF39D8">
        <w:trPr>
          <w:trHeight w:val="263"/>
          <w:jc w:val="center"/>
        </w:trPr>
        <w:tc>
          <w:tcPr>
            <w:tcW w:w="1844" w:type="dxa"/>
          </w:tcPr>
          <w:p w14:paraId="3AD606F8" w14:textId="77777777" w:rsidR="00AF3119" w:rsidRPr="00254DB5" w:rsidRDefault="00AF3119" w:rsidP="003002DE">
            <w:pPr>
              <w:jc w:val="center"/>
              <w:rPr>
                <w:b/>
                <w:color w:val="000000" w:themeColor="text1"/>
              </w:rPr>
            </w:pPr>
            <w:r w:rsidRPr="00254DB5">
              <w:rPr>
                <w:b/>
                <w:color w:val="000000" w:themeColor="text1"/>
              </w:rPr>
              <w:t>9</w:t>
            </w:r>
          </w:p>
        </w:tc>
        <w:tc>
          <w:tcPr>
            <w:tcW w:w="1357" w:type="dxa"/>
          </w:tcPr>
          <w:p w14:paraId="3FD639A7" w14:textId="77777777" w:rsidR="00AF3119" w:rsidRPr="00254DB5" w:rsidRDefault="00AF3119" w:rsidP="003002DE">
            <w:pPr>
              <w:jc w:val="center"/>
              <w:rPr>
                <w:b/>
                <w:bCs/>
                <w:color w:val="000000" w:themeColor="text1"/>
              </w:rPr>
            </w:pPr>
            <w:r w:rsidRPr="00254DB5">
              <w:rPr>
                <w:b/>
                <w:bCs/>
                <w:color w:val="000000" w:themeColor="text1"/>
              </w:rPr>
              <w:t>2</w:t>
            </w:r>
          </w:p>
        </w:tc>
        <w:tc>
          <w:tcPr>
            <w:tcW w:w="3118" w:type="dxa"/>
          </w:tcPr>
          <w:p w14:paraId="186E822E" w14:textId="77777777" w:rsidR="00AF3119" w:rsidRPr="00254DB5" w:rsidRDefault="00AF3119" w:rsidP="003002DE">
            <w:pPr>
              <w:jc w:val="both"/>
              <w:rPr>
                <w:color w:val="000000" w:themeColor="text1"/>
              </w:rPr>
            </w:pPr>
          </w:p>
        </w:tc>
        <w:tc>
          <w:tcPr>
            <w:tcW w:w="6804" w:type="dxa"/>
          </w:tcPr>
          <w:p w14:paraId="6284CF43" w14:textId="77777777" w:rsidR="00AF3119" w:rsidRPr="00254DB5" w:rsidRDefault="00AF3119" w:rsidP="003002DE">
            <w:pPr>
              <w:jc w:val="both"/>
              <w:rPr>
                <w:color w:val="000000" w:themeColor="text1"/>
              </w:rPr>
            </w:pPr>
          </w:p>
        </w:tc>
        <w:tc>
          <w:tcPr>
            <w:tcW w:w="2126" w:type="dxa"/>
          </w:tcPr>
          <w:p w14:paraId="1C103228" w14:textId="77777777" w:rsidR="00AF3119" w:rsidRPr="00254DB5" w:rsidRDefault="00AF3119" w:rsidP="003002DE">
            <w:pPr>
              <w:jc w:val="both"/>
              <w:rPr>
                <w:color w:val="000000" w:themeColor="text1"/>
              </w:rPr>
            </w:pPr>
          </w:p>
        </w:tc>
      </w:tr>
      <w:tr w:rsidR="00254DB5" w:rsidRPr="00254DB5" w14:paraId="21747280" w14:textId="77777777" w:rsidTr="00BF39D8">
        <w:trPr>
          <w:trHeight w:val="263"/>
          <w:jc w:val="center"/>
        </w:trPr>
        <w:tc>
          <w:tcPr>
            <w:tcW w:w="1844" w:type="dxa"/>
          </w:tcPr>
          <w:p w14:paraId="03EA9EA2" w14:textId="77777777" w:rsidR="00AF3119" w:rsidRPr="00254DB5" w:rsidRDefault="00AF3119" w:rsidP="003002DE">
            <w:pPr>
              <w:jc w:val="center"/>
              <w:rPr>
                <w:b/>
                <w:color w:val="000000" w:themeColor="text1"/>
              </w:rPr>
            </w:pPr>
            <w:r w:rsidRPr="00254DB5">
              <w:rPr>
                <w:b/>
                <w:color w:val="000000" w:themeColor="text1"/>
              </w:rPr>
              <w:t>10</w:t>
            </w:r>
          </w:p>
        </w:tc>
        <w:tc>
          <w:tcPr>
            <w:tcW w:w="1357" w:type="dxa"/>
          </w:tcPr>
          <w:p w14:paraId="5AD4687E" w14:textId="77777777" w:rsidR="00AF3119" w:rsidRPr="00254DB5" w:rsidRDefault="00AF3119" w:rsidP="003002DE">
            <w:pPr>
              <w:jc w:val="center"/>
              <w:rPr>
                <w:b/>
                <w:bCs/>
                <w:color w:val="000000" w:themeColor="text1"/>
              </w:rPr>
            </w:pPr>
            <w:r w:rsidRPr="00254DB5">
              <w:rPr>
                <w:b/>
                <w:bCs/>
                <w:color w:val="000000" w:themeColor="text1"/>
              </w:rPr>
              <w:t>2</w:t>
            </w:r>
          </w:p>
        </w:tc>
        <w:tc>
          <w:tcPr>
            <w:tcW w:w="3118" w:type="dxa"/>
          </w:tcPr>
          <w:p w14:paraId="21B99A18" w14:textId="77777777" w:rsidR="00AF3119" w:rsidRPr="00254DB5" w:rsidRDefault="00AF3119" w:rsidP="003002DE">
            <w:pPr>
              <w:jc w:val="both"/>
              <w:rPr>
                <w:color w:val="000000" w:themeColor="text1"/>
              </w:rPr>
            </w:pPr>
          </w:p>
        </w:tc>
        <w:tc>
          <w:tcPr>
            <w:tcW w:w="6804" w:type="dxa"/>
          </w:tcPr>
          <w:p w14:paraId="685948E8" w14:textId="77777777" w:rsidR="00AF3119" w:rsidRPr="00254DB5" w:rsidRDefault="00AF3119" w:rsidP="003002DE">
            <w:pPr>
              <w:jc w:val="both"/>
              <w:rPr>
                <w:color w:val="000000" w:themeColor="text1"/>
              </w:rPr>
            </w:pPr>
          </w:p>
        </w:tc>
        <w:tc>
          <w:tcPr>
            <w:tcW w:w="2126" w:type="dxa"/>
          </w:tcPr>
          <w:p w14:paraId="444EE358" w14:textId="77777777" w:rsidR="00AF3119" w:rsidRPr="00254DB5" w:rsidRDefault="00AF3119" w:rsidP="003002DE">
            <w:pPr>
              <w:jc w:val="both"/>
              <w:rPr>
                <w:color w:val="000000" w:themeColor="text1"/>
              </w:rPr>
            </w:pPr>
          </w:p>
        </w:tc>
      </w:tr>
      <w:tr w:rsidR="00254DB5" w:rsidRPr="00254DB5" w14:paraId="1231D8DA" w14:textId="77777777" w:rsidTr="00BF39D8">
        <w:trPr>
          <w:trHeight w:val="263"/>
          <w:jc w:val="center"/>
        </w:trPr>
        <w:tc>
          <w:tcPr>
            <w:tcW w:w="1844" w:type="dxa"/>
          </w:tcPr>
          <w:p w14:paraId="0B594F93" w14:textId="77777777" w:rsidR="00AF3119" w:rsidRPr="00254DB5" w:rsidRDefault="00AF3119" w:rsidP="003002DE">
            <w:pPr>
              <w:jc w:val="center"/>
              <w:rPr>
                <w:b/>
                <w:color w:val="000000" w:themeColor="text1"/>
              </w:rPr>
            </w:pPr>
            <w:r w:rsidRPr="00254DB5">
              <w:rPr>
                <w:b/>
                <w:color w:val="000000" w:themeColor="text1"/>
              </w:rPr>
              <w:t>11</w:t>
            </w:r>
          </w:p>
        </w:tc>
        <w:tc>
          <w:tcPr>
            <w:tcW w:w="1357" w:type="dxa"/>
          </w:tcPr>
          <w:p w14:paraId="7C4E8148" w14:textId="77777777" w:rsidR="00AF3119" w:rsidRPr="00254DB5" w:rsidRDefault="00AF3119" w:rsidP="003002DE">
            <w:pPr>
              <w:jc w:val="center"/>
              <w:rPr>
                <w:b/>
                <w:bCs/>
                <w:color w:val="000000" w:themeColor="text1"/>
              </w:rPr>
            </w:pPr>
            <w:r w:rsidRPr="00254DB5">
              <w:rPr>
                <w:b/>
                <w:bCs/>
                <w:color w:val="000000" w:themeColor="text1"/>
              </w:rPr>
              <w:t>1</w:t>
            </w:r>
          </w:p>
        </w:tc>
        <w:tc>
          <w:tcPr>
            <w:tcW w:w="3118" w:type="dxa"/>
          </w:tcPr>
          <w:p w14:paraId="6AC2A0EA" w14:textId="77777777" w:rsidR="00AF3119" w:rsidRPr="00254DB5" w:rsidRDefault="00AF3119" w:rsidP="003002DE">
            <w:pPr>
              <w:jc w:val="both"/>
              <w:rPr>
                <w:color w:val="000000" w:themeColor="text1"/>
              </w:rPr>
            </w:pPr>
          </w:p>
        </w:tc>
        <w:tc>
          <w:tcPr>
            <w:tcW w:w="6804" w:type="dxa"/>
          </w:tcPr>
          <w:p w14:paraId="47A4114A" w14:textId="77777777" w:rsidR="00AF3119" w:rsidRPr="00254DB5" w:rsidRDefault="00AF3119" w:rsidP="003002DE">
            <w:pPr>
              <w:jc w:val="both"/>
              <w:rPr>
                <w:color w:val="000000" w:themeColor="text1"/>
              </w:rPr>
            </w:pPr>
          </w:p>
        </w:tc>
        <w:tc>
          <w:tcPr>
            <w:tcW w:w="2126" w:type="dxa"/>
          </w:tcPr>
          <w:p w14:paraId="7C382D61" w14:textId="77777777" w:rsidR="00AF3119" w:rsidRPr="00254DB5" w:rsidRDefault="00AF3119" w:rsidP="003002DE">
            <w:pPr>
              <w:jc w:val="both"/>
              <w:rPr>
                <w:color w:val="000000" w:themeColor="text1"/>
              </w:rPr>
            </w:pPr>
          </w:p>
        </w:tc>
      </w:tr>
      <w:tr w:rsidR="00254DB5" w:rsidRPr="00254DB5" w14:paraId="57AF8E4E" w14:textId="77777777" w:rsidTr="00BF39D8">
        <w:trPr>
          <w:trHeight w:val="263"/>
          <w:jc w:val="center"/>
        </w:trPr>
        <w:tc>
          <w:tcPr>
            <w:tcW w:w="1844" w:type="dxa"/>
          </w:tcPr>
          <w:p w14:paraId="1D58EB5B" w14:textId="77777777" w:rsidR="00AF3119" w:rsidRPr="00254DB5" w:rsidRDefault="00AF3119" w:rsidP="003002DE">
            <w:pPr>
              <w:jc w:val="center"/>
              <w:rPr>
                <w:b/>
                <w:color w:val="000000" w:themeColor="text1"/>
              </w:rPr>
            </w:pPr>
            <w:r w:rsidRPr="00254DB5">
              <w:rPr>
                <w:b/>
                <w:color w:val="000000" w:themeColor="text1"/>
              </w:rPr>
              <w:t>12</w:t>
            </w:r>
          </w:p>
        </w:tc>
        <w:tc>
          <w:tcPr>
            <w:tcW w:w="1357" w:type="dxa"/>
          </w:tcPr>
          <w:p w14:paraId="7749B276" w14:textId="77777777" w:rsidR="00AF3119" w:rsidRPr="00254DB5" w:rsidRDefault="00AF3119" w:rsidP="003002DE">
            <w:pPr>
              <w:jc w:val="center"/>
              <w:rPr>
                <w:b/>
                <w:bCs/>
                <w:color w:val="000000" w:themeColor="text1"/>
              </w:rPr>
            </w:pPr>
            <w:r w:rsidRPr="00254DB5">
              <w:rPr>
                <w:b/>
                <w:bCs/>
                <w:color w:val="000000" w:themeColor="text1"/>
              </w:rPr>
              <w:t>1</w:t>
            </w:r>
          </w:p>
        </w:tc>
        <w:tc>
          <w:tcPr>
            <w:tcW w:w="3118" w:type="dxa"/>
          </w:tcPr>
          <w:p w14:paraId="61503FBE" w14:textId="77777777" w:rsidR="00AF3119" w:rsidRPr="00254DB5" w:rsidRDefault="00AF3119" w:rsidP="003002DE">
            <w:pPr>
              <w:jc w:val="both"/>
              <w:rPr>
                <w:color w:val="000000" w:themeColor="text1"/>
              </w:rPr>
            </w:pPr>
          </w:p>
        </w:tc>
        <w:tc>
          <w:tcPr>
            <w:tcW w:w="6804" w:type="dxa"/>
          </w:tcPr>
          <w:p w14:paraId="5EAA44FF" w14:textId="77777777" w:rsidR="00AF3119" w:rsidRPr="00254DB5" w:rsidRDefault="00AF3119" w:rsidP="003002DE">
            <w:pPr>
              <w:jc w:val="both"/>
              <w:rPr>
                <w:color w:val="000000" w:themeColor="text1"/>
              </w:rPr>
            </w:pPr>
          </w:p>
        </w:tc>
        <w:tc>
          <w:tcPr>
            <w:tcW w:w="2126" w:type="dxa"/>
          </w:tcPr>
          <w:p w14:paraId="4525D6D5" w14:textId="77777777" w:rsidR="00AF3119" w:rsidRPr="00254DB5" w:rsidRDefault="00AF3119" w:rsidP="003002DE">
            <w:pPr>
              <w:jc w:val="both"/>
              <w:rPr>
                <w:color w:val="000000" w:themeColor="text1"/>
              </w:rPr>
            </w:pPr>
          </w:p>
        </w:tc>
      </w:tr>
      <w:tr w:rsidR="00254DB5" w:rsidRPr="00254DB5" w14:paraId="4E1DE7F2" w14:textId="77777777" w:rsidTr="00BF39D8">
        <w:trPr>
          <w:trHeight w:val="263"/>
          <w:jc w:val="center"/>
        </w:trPr>
        <w:tc>
          <w:tcPr>
            <w:tcW w:w="1844" w:type="dxa"/>
          </w:tcPr>
          <w:p w14:paraId="04F339E1" w14:textId="77777777" w:rsidR="00AF3119" w:rsidRPr="00254DB5" w:rsidRDefault="00AF3119" w:rsidP="003002DE">
            <w:pPr>
              <w:jc w:val="center"/>
              <w:rPr>
                <w:b/>
                <w:color w:val="000000" w:themeColor="text1"/>
              </w:rPr>
            </w:pPr>
            <w:r w:rsidRPr="00254DB5">
              <w:rPr>
                <w:b/>
                <w:color w:val="000000" w:themeColor="text1"/>
              </w:rPr>
              <w:t>13</w:t>
            </w:r>
          </w:p>
        </w:tc>
        <w:tc>
          <w:tcPr>
            <w:tcW w:w="1357" w:type="dxa"/>
          </w:tcPr>
          <w:p w14:paraId="020023AA" w14:textId="77777777" w:rsidR="00AF3119" w:rsidRPr="00254DB5" w:rsidRDefault="00AF3119" w:rsidP="003002DE">
            <w:pPr>
              <w:jc w:val="center"/>
              <w:rPr>
                <w:b/>
                <w:bCs/>
                <w:color w:val="000000" w:themeColor="text1"/>
              </w:rPr>
            </w:pPr>
            <w:r w:rsidRPr="00254DB5">
              <w:rPr>
                <w:b/>
                <w:bCs/>
                <w:color w:val="000000" w:themeColor="text1"/>
              </w:rPr>
              <w:t>10</w:t>
            </w:r>
          </w:p>
        </w:tc>
        <w:tc>
          <w:tcPr>
            <w:tcW w:w="3118" w:type="dxa"/>
          </w:tcPr>
          <w:p w14:paraId="5A64E9B4" w14:textId="77777777" w:rsidR="00AF3119" w:rsidRPr="00254DB5" w:rsidRDefault="00AF3119" w:rsidP="003002DE">
            <w:pPr>
              <w:jc w:val="both"/>
              <w:rPr>
                <w:color w:val="000000" w:themeColor="text1"/>
              </w:rPr>
            </w:pPr>
          </w:p>
        </w:tc>
        <w:tc>
          <w:tcPr>
            <w:tcW w:w="6804" w:type="dxa"/>
          </w:tcPr>
          <w:p w14:paraId="6C667A07" w14:textId="77777777" w:rsidR="00AF3119" w:rsidRPr="00254DB5" w:rsidRDefault="00AF3119" w:rsidP="003002DE">
            <w:pPr>
              <w:jc w:val="both"/>
              <w:rPr>
                <w:color w:val="000000" w:themeColor="text1"/>
              </w:rPr>
            </w:pPr>
          </w:p>
        </w:tc>
        <w:tc>
          <w:tcPr>
            <w:tcW w:w="2126" w:type="dxa"/>
          </w:tcPr>
          <w:p w14:paraId="32645501" w14:textId="77777777" w:rsidR="00AF3119" w:rsidRPr="00254DB5" w:rsidRDefault="00AF3119" w:rsidP="003002DE">
            <w:pPr>
              <w:jc w:val="both"/>
              <w:rPr>
                <w:color w:val="000000" w:themeColor="text1"/>
              </w:rPr>
            </w:pPr>
          </w:p>
        </w:tc>
      </w:tr>
      <w:tr w:rsidR="00254DB5" w:rsidRPr="00254DB5" w14:paraId="4C59E42B" w14:textId="77777777" w:rsidTr="00BF39D8">
        <w:trPr>
          <w:trHeight w:val="263"/>
          <w:jc w:val="center"/>
        </w:trPr>
        <w:tc>
          <w:tcPr>
            <w:tcW w:w="1844" w:type="dxa"/>
          </w:tcPr>
          <w:p w14:paraId="6C580DEC" w14:textId="77777777" w:rsidR="00AF3119" w:rsidRPr="00254DB5" w:rsidRDefault="00AF3119" w:rsidP="003002DE">
            <w:pPr>
              <w:jc w:val="center"/>
              <w:rPr>
                <w:b/>
                <w:color w:val="000000" w:themeColor="text1"/>
              </w:rPr>
            </w:pPr>
            <w:r w:rsidRPr="00254DB5">
              <w:rPr>
                <w:b/>
                <w:color w:val="000000" w:themeColor="text1"/>
              </w:rPr>
              <w:t>14</w:t>
            </w:r>
          </w:p>
        </w:tc>
        <w:tc>
          <w:tcPr>
            <w:tcW w:w="1357" w:type="dxa"/>
          </w:tcPr>
          <w:p w14:paraId="091AFCDE" w14:textId="77777777" w:rsidR="00AF3119" w:rsidRPr="00254DB5" w:rsidRDefault="00AF3119" w:rsidP="003002DE">
            <w:pPr>
              <w:jc w:val="center"/>
              <w:rPr>
                <w:b/>
                <w:bCs/>
                <w:color w:val="000000" w:themeColor="text1"/>
              </w:rPr>
            </w:pPr>
            <w:r w:rsidRPr="00254DB5">
              <w:rPr>
                <w:b/>
                <w:bCs/>
                <w:color w:val="000000" w:themeColor="text1"/>
              </w:rPr>
              <w:t>6</w:t>
            </w:r>
          </w:p>
        </w:tc>
        <w:tc>
          <w:tcPr>
            <w:tcW w:w="3118" w:type="dxa"/>
          </w:tcPr>
          <w:p w14:paraId="6B6373F0" w14:textId="77777777" w:rsidR="00AF3119" w:rsidRPr="00254DB5" w:rsidRDefault="00AF3119" w:rsidP="003002DE">
            <w:pPr>
              <w:jc w:val="both"/>
              <w:rPr>
                <w:color w:val="000000" w:themeColor="text1"/>
              </w:rPr>
            </w:pPr>
          </w:p>
        </w:tc>
        <w:tc>
          <w:tcPr>
            <w:tcW w:w="6804" w:type="dxa"/>
          </w:tcPr>
          <w:p w14:paraId="6163AD3B" w14:textId="77777777" w:rsidR="00AF3119" w:rsidRPr="00254DB5" w:rsidRDefault="00AF3119" w:rsidP="003002DE">
            <w:pPr>
              <w:jc w:val="both"/>
              <w:rPr>
                <w:color w:val="000000" w:themeColor="text1"/>
              </w:rPr>
            </w:pPr>
          </w:p>
        </w:tc>
        <w:tc>
          <w:tcPr>
            <w:tcW w:w="2126" w:type="dxa"/>
          </w:tcPr>
          <w:p w14:paraId="47F991C4" w14:textId="77777777" w:rsidR="00AF3119" w:rsidRPr="00254DB5" w:rsidRDefault="00AF3119" w:rsidP="003002DE">
            <w:pPr>
              <w:jc w:val="both"/>
              <w:rPr>
                <w:color w:val="000000" w:themeColor="text1"/>
              </w:rPr>
            </w:pPr>
          </w:p>
        </w:tc>
      </w:tr>
      <w:tr w:rsidR="00254DB5" w:rsidRPr="00254DB5" w14:paraId="6E33AB75" w14:textId="77777777" w:rsidTr="00BF39D8">
        <w:trPr>
          <w:trHeight w:val="263"/>
          <w:jc w:val="center"/>
        </w:trPr>
        <w:tc>
          <w:tcPr>
            <w:tcW w:w="1844" w:type="dxa"/>
          </w:tcPr>
          <w:p w14:paraId="2F9328E7" w14:textId="77777777" w:rsidR="00AF3119" w:rsidRPr="00254DB5" w:rsidRDefault="00AF3119" w:rsidP="003002DE">
            <w:pPr>
              <w:jc w:val="center"/>
              <w:rPr>
                <w:b/>
                <w:color w:val="000000" w:themeColor="text1"/>
              </w:rPr>
            </w:pPr>
            <w:r w:rsidRPr="00254DB5">
              <w:rPr>
                <w:b/>
                <w:color w:val="000000" w:themeColor="text1"/>
              </w:rPr>
              <w:t>15</w:t>
            </w:r>
          </w:p>
        </w:tc>
        <w:tc>
          <w:tcPr>
            <w:tcW w:w="1357" w:type="dxa"/>
          </w:tcPr>
          <w:p w14:paraId="3B94F33F" w14:textId="77777777" w:rsidR="00AF3119" w:rsidRPr="00254DB5" w:rsidRDefault="00AF3119" w:rsidP="003002DE">
            <w:pPr>
              <w:jc w:val="center"/>
              <w:rPr>
                <w:b/>
                <w:bCs/>
                <w:color w:val="000000" w:themeColor="text1"/>
              </w:rPr>
            </w:pPr>
            <w:r w:rsidRPr="00254DB5">
              <w:rPr>
                <w:b/>
                <w:bCs/>
                <w:color w:val="000000" w:themeColor="text1"/>
              </w:rPr>
              <w:t>6</w:t>
            </w:r>
          </w:p>
        </w:tc>
        <w:tc>
          <w:tcPr>
            <w:tcW w:w="3118" w:type="dxa"/>
          </w:tcPr>
          <w:p w14:paraId="5C447CBF" w14:textId="77777777" w:rsidR="00AF3119" w:rsidRPr="00254DB5" w:rsidRDefault="00AF3119" w:rsidP="003002DE">
            <w:pPr>
              <w:jc w:val="both"/>
              <w:rPr>
                <w:color w:val="000000" w:themeColor="text1"/>
              </w:rPr>
            </w:pPr>
          </w:p>
        </w:tc>
        <w:tc>
          <w:tcPr>
            <w:tcW w:w="6804" w:type="dxa"/>
          </w:tcPr>
          <w:p w14:paraId="4A728274" w14:textId="77777777" w:rsidR="00AF3119" w:rsidRPr="00254DB5" w:rsidRDefault="00AF3119" w:rsidP="003002DE">
            <w:pPr>
              <w:jc w:val="both"/>
              <w:rPr>
                <w:color w:val="000000" w:themeColor="text1"/>
              </w:rPr>
            </w:pPr>
          </w:p>
        </w:tc>
        <w:tc>
          <w:tcPr>
            <w:tcW w:w="2126" w:type="dxa"/>
          </w:tcPr>
          <w:p w14:paraId="26037887" w14:textId="77777777" w:rsidR="00AF3119" w:rsidRPr="00254DB5" w:rsidRDefault="00AF3119" w:rsidP="003002DE">
            <w:pPr>
              <w:jc w:val="both"/>
              <w:rPr>
                <w:color w:val="000000" w:themeColor="text1"/>
              </w:rPr>
            </w:pPr>
          </w:p>
        </w:tc>
      </w:tr>
      <w:tr w:rsidR="00254DB5" w:rsidRPr="00254DB5" w14:paraId="38D71EC0" w14:textId="77777777" w:rsidTr="00BF39D8">
        <w:trPr>
          <w:trHeight w:val="263"/>
          <w:jc w:val="center"/>
        </w:trPr>
        <w:tc>
          <w:tcPr>
            <w:tcW w:w="1844" w:type="dxa"/>
          </w:tcPr>
          <w:p w14:paraId="4F458E3B" w14:textId="77777777" w:rsidR="00AF3119" w:rsidRPr="00254DB5" w:rsidRDefault="00AF3119" w:rsidP="003002DE">
            <w:pPr>
              <w:jc w:val="center"/>
              <w:rPr>
                <w:b/>
                <w:color w:val="000000" w:themeColor="text1"/>
              </w:rPr>
            </w:pPr>
            <w:r w:rsidRPr="00254DB5">
              <w:rPr>
                <w:b/>
                <w:color w:val="000000" w:themeColor="text1"/>
              </w:rPr>
              <w:t>16</w:t>
            </w:r>
          </w:p>
        </w:tc>
        <w:tc>
          <w:tcPr>
            <w:tcW w:w="1357" w:type="dxa"/>
          </w:tcPr>
          <w:p w14:paraId="3A6E4879" w14:textId="77777777" w:rsidR="00AF3119" w:rsidRPr="00254DB5" w:rsidRDefault="00AF3119" w:rsidP="003002DE">
            <w:pPr>
              <w:jc w:val="center"/>
              <w:rPr>
                <w:b/>
                <w:bCs/>
                <w:color w:val="000000" w:themeColor="text1"/>
              </w:rPr>
            </w:pPr>
            <w:r w:rsidRPr="00254DB5">
              <w:rPr>
                <w:b/>
                <w:bCs/>
                <w:color w:val="000000" w:themeColor="text1"/>
              </w:rPr>
              <w:t>2</w:t>
            </w:r>
          </w:p>
        </w:tc>
        <w:tc>
          <w:tcPr>
            <w:tcW w:w="3118" w:type="dxa"/>
          </w:tcPr>
          <w:p w14:paraId="33DF1809" w14:textId="77777777" w:rsidR="00AF3119" w:rsidRPr="00254DB5" w:rsidRDefault="00AF3119" w:rsidP="003002DE">
            <w:pPr>
              <w:jc w:val="both"/>
              <w:rPr>
                <w:color w:val="000000" w:themeColor="text1"/>
              </w:rPr>
            </w:pPr>
          </w:p>
        </w:tc>
        <w:tc>
          <w:tcPr>
            <w:tcW w:w="6804" w:type="dxa"/>
          </w:tcPr>
          <w:p w14:paraId="10A9CF17" w14:textId="77777777" w:rsidR="00AF3119" w:rsidRPr="00254DB5" w:rsidRDefault="00AF3119" w:rsidP="003002DE">
            <w:pPr>
              <w:jc w:val="both"/>
              <w:rPr>
                <w:color w:val="000000" w:themeColor="text1"/>
              </w:rPr>
            </w:pPr>
          </w:p>
        </w:tc>
        <w:tc>
          <w:tcPr>
            <w:tcW w:w="2126" w:type="dxa"/>
          </w:tcPr>
          <w:p w14:paraId="5D7A5336" w14:textId="77777777" w:rsidR="00AF3119" w:rsidRPr="00254DB5" w:rsidRDefault="00AF3119" w:rsidP="003002DE">
            <w:pPr>
              <w:jc w:val="both"/>
              <w:rPr>
                <w:color w:val="000000" w:themeColor="text1"/>
              </w:rPr>
            </w:pPr>
          </w:p>
        </w:tc>
      </w:tr>
      <w:tr w:rsidR="00254DB5" w:rsidRPr="00254DB5" w14:paraId="504B88A5" w14:textId="77777777" w:rsidTr="00BF39D8">
        <w:trPr>
          <w:trHeight w:val="263"/>
          <w:jc w:val="center"/>
        </w:trPr>
        <w:tc>
          <w:tcPr>
            <w:tcW w:w="1844" w:type="dxa"/>
          </w:tcPr>
          <w:p w14:paraId="2FC38750" w14:textId="77777777" w:rsidR="00AF3119" w:rsidRPr="00254DB5" w:rsidRDefault="00AF3119" w:rsidP="003002DE">
            <w:pPr>
              <w:jc w:val="center"/>
              <w:rPr>
                <w:b/>
                <w:color w:val="000000" w:themeColor="text1"/>
              </w:rPr>
            </w:pPr>
            <w:r w:rsidRPr="00254DB5">
              <w:rPr>
                <w:b/>
                <w:color w:val="000000" w:themeColor="text1"/>
              </w:rPr>
              <w:t>17</w:t>
            </w:r>
          </w:p>
        </w:tc>
        <w:tc>
          <w:tcPr>
            <w:tcW w:w="1357" w:type="dxa"/>
          </w:tcPr>
          <w:p w14:paraId="7B2AE08D" w14:textId="77777777" w:rsidR="00AF3119" w:rsidRPr="00254DB5" w:rsidRDefault="00AF3119" w:rsidP="003002DE">
            <w:pPr>
              <w:jc w:val="center"/>
              <w:rPr>
                <w:b/>
                <w:bCs/>
                <w:color w:val="000000" w:themeColor="text1"/>
              </w:rPr>
            </w:pPr>
            <w:r w:rsidRPr="00254DB5">
              <w:rPr>
                <w:b/>
                <w:bCs/>
                <w:color w:val="000000" w:themeColor="text1"/>
              </w:rPr>
              <w:t>5</w:t>
            </w:r>
          </w:p>
        </w:tc>
        <w:tc>
          <w:tcPr>
            <w:tcW w:w="3118" w:type="dxa"/>
          </w:tcPr>
          <w:p w14:paraId="36F56EEB" w14:textId="77777777" w:rsidR="00AF3119" w:rsidRPr="00254DB5" w:rsidRDefault="00AF3119" w:rsidP="003002DE">
            <w:pPr>
              <w:jc w:val="both"/>
              <w:rPr>
                <w:color w:val="000000" w:themeColor="text1"/>
              </w:rPr>
            </w:pPr>
          </w:p>
        </w:tc>
        <w:tc>
          <w:tcPr>
            <w:tcW w:w="6804" w:type="dxa"/>
          </w:tcPr>
          <w:p w14:paraId="00AD0438" w14:textId="77777777" w:rsidR="00AF3119" w:rsidRPr="00254DB5" w:rsidRDefault="00AF3119" w:rsidP="003002DE">
            <w:pPr>
              <w:jc w:val="both"/>
              <w:rPr>
                <w:color w:val="000000" w:themeColor="text1"/>
              </w:rPr>
            </w:pPr>
          </w:p>
        </w:tc>
        <w:tc>
          <w:tcPr>
            <w:tcW w:w="2126" w:type="dxa"/>
          </w:tcPr>
          <w:p w14:paraId="08877977" w14:textId="77777777" w:rsidR="00AF3119" w:rsidRPr="00254DB5" w:rsidRDefault="00AF3119" w:rsidP="003002DE">
            <w:pPr>
              <w:jc w:val="both"/>
              <w:rPr>
                <w:color w:val="000000" w:themeColor="text1"/>
              </w:rPr>
            </w:pPr>
          </w:p>
        </w:tc>
      </w:tr>
      <w:tr w:rsidR="00254DB5" w:rsidRPr="00254DB5" w14:paraId="02D30814" w14:textId="77777777" w:rsidTr="00BF39D8">
        <w:trPr>
          <w:trHeight w:val="263"/>
          <w:jc w:val="center"/>
        </w:trPr>
        <w:tc>
          <w:tcPr>
            <w:tcW w:w="1844" w:type="dxa"/>
          </w:tcPr>
          <w:p w14:paraId="7CC6130B" w14:textId="77777777" w:rsidR="00AF3119" w:rsidRPr="00254DB5" w:rsidRDefault="00AF3119" w:rsidP="003002DE">
            <w:pPr>
              <w:jc w:val="center"/>
              <w:rPr>
                <w:b/>
                <w:color w:val="000000" w:themeColor="text1"/>
              </w:rPr>
            </w:pPr>
            <w:r w:rsidRPr="00254DB5">
              <w:rPr>
                <w:b/>
                <w:color w:val="000000" w:themeColor="text1"/>
              </w:rPr>
              <w:t>18</w:t>
            </w:r>
          </w:p>
        </w:tc>
        <w:tc>
          <w:tcPr>
            <w:tcW w:w="1357" w:type="dxa"/>
          </w:tcPr>
          <w:p w14:paraId="55D58122" w14:textId="77777777" w:rsidR="00AF3119" w:rsidRPr="00254DB5" w:rsidRDefault="00AF3119" w:rsidP="003002DE">
            <w:pPr>
              <w:jc w:val="center"/>
              <w:rPr>
                <w:b/>
                <w:bCs/>
                <w:color w:val="000000" w:themeColor="text1"/>
              </w:rPr>
            </w:pPr>
            <w:r w:rsidRPr="00254DB5">
              <w:rPr>
                <w:b/>
                <w:bCs/>
                <w:color w:val="000000" w:themeColor="text1"/>
              </w:rPr>
              <w:t>32</w:t>
            </w:r>
          </w:p>
        </w:tc>
        <w:tc>
          <w:tcPr>
            <w:tcW w:w="3118" w:type="dxa"/>
          </w:tcPr>
          <w:p w14:paraId="7AC7E42B" w14:textId="77777777" w:rsidR="00AF3119" w:rsidRPr="00254DB5" w:rsidRDefault="00AF3119" w:rsidP="003002DE">
            <w:pPr>
              <w:jc w:val="both"/>
              <w:rPr>
                <w:color w:val="000000" w:themeColor="text1"/>
              </w:rPr>
            </w:pPr>
          </w:p>
        </w:tc>
        <w:tc>
          <w:tcPr>
            <w:tcW w:w="6804" w:type="dxa"/>
          </w:tcPr>
          <w:p w14:paraId="61893842" w14:textId="77777777" w:rsidR="00AF3119" w:rsidRPr="00254DB5" w:rsidRDefault="00AF3119" w:rsidP="003002DE">
            <w:pPr>
              <w:jc w:val="both"/>
              <w:rPr>
                <w:color w:val="000000" w:themeColor="text1"/>
              </w:rPr>
            </w:pPr>
          </w:p>
        </w:tc>
        <w:tc>
          <w:tcPr>
            <w:tcW w:w="2126" w:type="dxa"/>
          </w:tcPr>
          <w:p w14:paraId="684038E1" w14:textId="77777777" w:rsidR="00AF3119" w:rsidRPr="00254DB5" w:rsidRDefault="00AF3119" w:rsidP="003002DE">
            <w:pPr>
              <w:jc w:val="both"/>
              <w:rPr>
                <w:color w:val="000000" w:themeColor="text1"/>
              </w:rPr>
            </w:pPr>
          </w:p>
        </w:tc>
      </w:tr>
      <w:tr w:rsidR="00BE2C0F" w:rsidRPr="00254DB5" w14:paraId="50857938" w14:textId="77777777" w:rsidTr="00BF39D8">
        <w:trPr>
          <w:trHeight w:val="263"/>
          <w:jc w:val="center"/>
        </w:trPr>
        <w:tc>
          <w:tcPr>
            <w:tcW w:w="1844" w:type="dxa"/>
          </w:tcPr>
          <w:p w14:paraId="0BD2DE6F" w14:textId="286573F9" w:rsidR="00BE2C0F" w:rsidRPr="00254DB5" w:rsidRDefault="00BE2C0F" w:rsidP="00BE2C0F">
            <w:pPr>
              <w:jc w:val="center"/>
              <w:rPr>
                <w:b/>
                <w:color w:val="000000" w:themeColor="text1"/>
              </w:rPr>
            </w:pPr>
            <w:r w:rsidRPr="00254DB5">
              <w:rPr>
                <w:b/>
                <w:color w:val="000000" w:themeColor="text1"/>
              </w:rPr>
              <w:lastRenderedPageBreak/>
              <w:t>19</w:t>
            </w:r>
            <w:r w:rsidR="00D92CE7">
              <w:rPr>
                <w:b/>
                <w:color w:val="000000" w:themeColor="text1"/>
              </w:rPr>
              <w:t xml:space="preserve"> (</w:t>
            </w:r>
            <w:r w:rsidR="00D92CE7" w:rsidRPr="00254DB5">
              <w:rPr>
                <w:rFonts w:asciiTheme="majorBidi" w:eastAsia="Calibri" w:hAnsiTheme="majorBidi" w:cstheme="majorBidi"/>
                <w:b/>
                <w:bCs/>
                <w:color w:val="000000" w:themeColor="text1"/>
                <w:sz w:val="22"/>
                <w:szCs w:val="22"/>
              </w:rPr>
              <w:t>service après-vente de tous les matériels</w:t>
            </w:r>
            <w:r w:rsidR="00D92CE7">
              <w:rPr>
                <w:rFonts w:asciiTheme="majorBidi" w:eastAsia="Calibri" w:hAnsiTheme="majorBidi" w:cstheme="majorBidi"/>
                <w:b/>
                <w:bCs/>
                <w:color w:val="000000" w:themeColor="text1"/>
                <w:sz w:val="22"/>
                <w:szCs w:val="22"/>
              </w:rPr>
              <w:t>)</w:t>
            </w:r>
          </w:p>
        </w:tc>
        <w:tc>
          <w:tcPr>
            <w:tcW w:w="1357" w:type="dxa"/>
          </w:tcPr>
          <w:p w14:paraId="33AC0970" w14:textId="71A914D0" w:rsidR="00BE2C0F" w:rsidRPr="00254DB5" w:rsidRDefault="00BE2C0F" w:rsidP="00BE2C0F">
            <w:pPr>
              <w:jc w:val="center"/>
              <w:rPr>
                <w:b/>
                <w:bCs/>
                <w:color w:val="000000" w:themeColor="text1"/>
              </w:rPr>
            </w:pPr>
            <w:proofErr w:type="gramStart"/>
            <w:r w:rsidRPr="00254DB5">
              <w:rPr>
                <w:b/>
                <w:bCs/>
                <w:color w:val="000000" w:themeColor="text1"/>
              </w:rPr>
              <w:t>fft</w:t>
            </w:r>
            <w:proofErr w:type="gramEnd"/>
          </w:p>
        </w:tc>
        <w:tc>
          <w:tcPr>
            <w:tcW w:w="3118" w:type="dxa"/>
          </w:tcPr>
          <w:p w14:paraId="69F2E19B" w14:textId="77777777" w:rsidR="00BE2C0F" w:rsidRPr="00254DB5" w:rsidRDefault="00BE2C0F" w:rsidP="00BE2C0F">
            <w:pPr>
              <w:jc w:val="both"/>
              <w:rPr>
                <w:color w:val="000000" w:themeColor="text1"/>
              </w:rPr>
            </w:pPr>
          </w:p>
        </w:tc>
        <w:tc>
          <w:tcPr>
            <w:tcW w:w="6804" w:type="dxa"/>
          </w:tcPr>
          <w:p w14:paraId="25C5E1EF" w14:textId="77777777" w:rsidR="00BE2C0F" w:rsidRPr="00254DB5" w:rsidRDefault="00BE2C0F" w:rsidP="00BE2C0F">
            <w:pPr>
              <w:jc w:val="both"/>
              <w:rPr>
                <w:color w:val="000000" w:themeColor="text1"/>
              </w:rPr>
            </w:pPr>
          </w:p>
        </w:tc>
        <w:tc>
          <w:tcPr>
            <w:tcW w:w="2126" w:type="dxa"/>
          </w:tcPr>
          <w:p w14:paraId="33795382" w14:textId="77777777" w:rsidR="00BE2C0F" w:rsidRPr="00254DB5" w:rsidRDefault="00BE2C0F" w:rsidP="00BE2C0F">
            <w:pPr>
              <w:jc w:val="both"/>
              <w:rPr>
                <w:color w:val="000000" w:themeColor="text1"/>
              </w:rPr>
            </w:pPr>
          </w:p>
        </w:tc>
      </w:tr>
      <w:tr w:rsidR="00AF3119" w:rsidRPr="00254DB5" w14:paraId="3FE61504" w14:textId="77777777" w:rsidTr="00BF39D8">
        <w:trPr>
          <w:trHeight w:val="263"/>
          <w:jc w:val="center"/>
        </w:trPr>
        <w:tc>
          <w:tcPr>
            <w:tcW w:w="1844" w:type="dxa"/>
          </w:tcPr>
          <w:p w14:paraId="74E98FCD" w14:textId="6A37C083" w:rsidR="00AF3119" w:rsidRPr="00254DB5" w:rsidRDefault="00AF3119" w:rsidP="003002DE">
            <w:pPr>
              <w:jc w:val="center"/>
              <w:rPr>
                <w:b/>
                <w:color w:val="000000" w:themeColor="text1"/>
              </w:rPr>
            </w:pPr>
          </w:p>
        </w:tc>
        <w:tc>
          <w:tcPr>
            <w:tcW w:w="1357" w:type="dxa"/>
          </w:tcPr>
          <w:p w14:paraId="3F3E8F94" w14:textId="77E1483D" w:rsidR="00AF3119" w:rsidRPr="00254DB5" w:rsidRDefault="00AF3119" w:rsidP="003002DE">
            <w:pPr>
              <w:jc w:val="center"/>
              <w:rPr>
                <w:b/>
                <w:bCs/>
                <w:color w:val="000000" w:themeColor="text1"/>
              </w:rPr>
            </w:pPr>
          </w:p>
        </w:tc>
        <w:tc>
          <w:tcPr>
            <w:tcW w:w="3118" w:type="dxa"/>
          </w:tcPr>
          <w:p w14:paraId="5E170518" w14:textId="77777777" w:rsidR="00AF3119" w:rsidRPr="00254DB5" w:rsidRDefault="00AF3119" w:rsidP="003002DE">
            <w:pPr>
              <w:jc w:val="both"/>
              <w:rPr>
                <w:color w:val="000000" w:themeColor="text1"/>
              </w:rPr>
            </w:pPr>
          </w:p>
        </w:tc>
        <w:tc>
          <w:tcPr>
            <w:tcW w:w="6804" w:type="dxa"/>
          </w:tcPr>
          <w:p w14:paraId="342B4BE0" w14:textId="77777777" w:rsidR="00AF3119" w:rsidRPr="00254DB5" w:rsidRDefault="00AF3119" w:rsidP="003002DE">
            <w:pPr>
              <w:jc w:val="both"/>
              <w:rPr>
                <w:color w:val="000000" w:themeColor="text1"/>
              </w:rPr>
            </w:pPr>
            <w:r w:rsidRPr="00254DB5">
              <w:rPr>
                <w:color w:val="000000" w:themeColor="text1"/>
              </w:rPr>
              <w:t>MONTANT TOTAL</w:t>
            </w:r>
          </w:p>
        </w:tc>
        <w:tc>
          <w:tcPr>
            <w:tcW w:w="2126" w:type="dxa"/>
          </w:tcPr>
          <w:p w14:paraId="7C0AA843" w14:textId="77777777" w:rsidR="00AF3119" w:rsidRPr="00254DB5" w:rsidRDefault="00AF3119" w:rsidP="003002DE">
            <w:pPr>
              <w:jc w:val="both"/>
              <w:rPr>
                <w:color w:val="000000" w:themeColor="text1"/>
              </w:rPr>
            </w:pPr>
          </w:p>
        </w:tc>
      </w:tr>
    </w:tbl>
    <w:p w14:paraId="181A0E07" w14:textId="77777777" w:rsidR="000B657A" w:rsidRPr="00254DB5" w:rsidRDefault="000B657A" w:rsidP="000B657A">
      <w:pPr>
        <w:rPr>
          <w:color w:val="000000" w:themeColor="text1"/>
        </w:rPr>
        <w:sectPr w:rsidR="000B657A" w:rsidRPr="00254DB5" w:rsidSect="000B657A">
          <w:pgSz w:w="16838" w:h="11906" w:orient="landscape"/>
          <w:pgMar w:top="1417" w:right="1417" w:bottom="1417" w:left="1417" w:header="708" w:footer="708" w:gutter="0"/>
          <w:cols w:space="708"/>
          <w:docGrid w:linePitch="360"/>
        </w:sectPr>
      </w:pPr>
    </w:p>
    <w:p w14:paraId="3A98CE14" w14:textId="77777777" w:rsidR="000B657A" w:rsidRPr="00254DB5" w:rsidRDefault="000B657A" w:rsidP="000B657A">
      <w:pPr>
        <w:spacing w:before="120" w:after="120"/>
        <w:jc w:val="center"/>
        <w:rPr>
          <w:b/>
          <w:i/>
          <w:color w:val="000000" w:themeColor="text1"/>
          <w:lang w:val="fr-BE"/>
        </w:rPr>
      </w:pPr>
      <w:r w:rsidRPr="00254DB5">
        <w:rPr>
          <w:b/>
          <w:i/>
          <w:color w:val="000000" w:themeColor="text1"/>
          <w:lang w:val="fr-BE"/>
        </w:rPr>
        <w:lastRenderedPageBreak/>
        <w:t>Régime fiscal et douanier</w:t>
      </w:r>
    </w:p>
    <w:p w14:paraId="13269D33" w14:textId="77777777" w:rsidR="000B657A" w:rsidRPr="00254DB5" w:rsidRDefault="000B657A" w:rsidP="000B657A">
      <w:pPr>
        <w:spacing w:before="120" w:after="120"/>
        <w:jc w:val="center"/>
        <w:rPr>
          <w:b/>
          <w:i/>
          <w:color w:val="000000" w:themeColor="text1"/>
          <w:lang w:val="fr-BE"/>
        </w:rPr>
      </w:pPr>
      <w:r w:rsidRPr="00254DB5">
        <w:rPr>
          <w:b/>
          <w:i/>
          <w:color w:val="000000" w:themeColor="text1"/>
          <w:lang w:val="fr-BE"/>
        </w:rPr>
        <w:t>Article 31 de l'Annexe IV à l'Accord de Cotonou</w:t>
      </w:r>
    </w:p>
    <w:p w14:paraId="4B696F64" w14:textId="77777777" w:rsidR="000B657A" w:rsidRPr="00254DB5" w:rsidRDefault="000B657A" w:rsidP="000B657A">
      <w:pPr>
        <w:spacing w:before="120" w:after="120"/>
        <w:ind w:left="720" w:hanging="720"/>
        <w:jc w:val="both"/>
        <w:rPr>
          <w:color w:val="000000" w:themeColor="text1"/>
          <w:sz w:val="22"/>
          <w:szCs w:val="22"/>
          <w:lang w:val="fr-BE"/>
        </w:rPr>
      </w:pPr>
      <w:r w:rsidRPr="00254DB5">
        <w:rPr>
          <w:color w:val="000000" w:themeColor="text1"/>
          <w:sz w:val="22"/>
          <w:szCs w:val="22"/>
          <w:lang w:val="fr-BE"/>
        </w:rPr>
        <w:t>1.</w:t>
      </w:r>
      <w:r w:rsidRPr="00254DB5">
        <w:rPr>
          <w:color w:val="000000" w:themeColor="text1"/>
          <w:sz w:val="22"/>
          <w:szCs w:val="22"/>
          <w:lang w:val="fr-BE"/>
        </w:rPr>
        <w:tab/>
        <w:t>Les États ACP appliquent aux marchés financés par la Communauté un régime fiscal et douanier qui n'est pas moins favorable que celui appliqué à l'État le plus favorisé ou aux organisations internationales en matière de développement avec lesquelles ils ont des relations. Pour la détermination du régime applicable à la nation la plus favorisée, il n'est pas tenu compte des régimes appliqués par l'État ACP concerné aux autres États ACP ou aux autres pays en développement.</w:t>
      </w:r>
    </w:p>
    <w:p w14:paraId="26E31C35" w14:textId="77777777" w:rsidR="000B657A" w:rsidRPr="00254DB5" w:rsidRDefault="000B657A" w:rsidP="000B657A">
      <w:pPr>
        <w:spacing w:before="120" w:after="120"/>
        <w:ind w:left="720" w:hanging="720"/>
        <w:jc w:val="both"/>
        <w:rPr>
          <w:color w:val="000000" w:themeColor="text1"/>
          <w:sz w:val="22"/>
          <w:szCs w:val="22"/>
          <w:lang w:val="fr-BE"/>
        </w:rPr>
      </w:pPr>
      <w:r w:rsidRPr="00254DB5">
        <w:rPr>
          <w:color w:val="000000" w:themeColor="text1"/>
          <w:sz w:val="22"/>
          <w:szCs w:val="22"/>
          <w:lang w:val="fr-BE"/>
        </w:rPr>
        <w:t>2.</w:t>
      </w:r>
      <w:r w:rsidRPr="00254DB5">
        <w:rPr>
          <w:color w:val="000000" w:themeColor="text1"/>
          <w:sz w:val="22"/>
          <w:szCs w:val="22"/>
          <w:lang w:val="fr-BE"/>
        </w:rPr>
        <w:tab/>
        <w:t>Sous réserve des dispositions ci-dessus, le régime suivant est appliqué aux marchés financés par la Communauté :</w:t>
      </w:r>
    </w:p>
    <w:p w14:paraId="71BDDEAA" w14:textId="77777777" w:rsidR="000B657A" w:rsidRPr="00254DB5" w:rsidRDefault="000B657A" w:rsidP="000B657A">
      <w:pPr>
        <w:spacing w:before="120" w:after="120"/>
        <w:ind w:left="1134" w:hanging="425"/>
        <w:jc w:val="both"/>
        <w:rPr>
          <w:color w:val="000000" w:themeColor="text1"/>
          <w:sz w:val="22"/>
          <w:szCs w:val="22"/>
          <w:lang w:val="fr-BE"/>
        </w:rPr>
      </w:pPr>
      <w:r w:rsidRPr="00254DB5">
        <w:rPr>
          <w:color w:val="000000" w:themeColor="text1"/>
          <w:sz w:val="22"/>
          <w:szCs w:val="22"/>
          <w:lang w:val="fr-BE"/>
        </w:rPr>
        <w:t xml:space="preserve">(a) </w:t>
      </w:r>
      <w:r w:rsidRPr="00254DB5">
        <w:rPr>
          <w:color w:val="000000" w:themeColor="text1"/>
          <w:sz w:val="22"/>
          <w:szCs w:val="22"/>
          <w:lang w:val="fr-BE"/>
        </w:rPr>
        <w:tab/>
        <w:t>les marchés ne sont assujettis ni aux droits de timbre et d'enregistrement, ni aux prélèvements fiscaux d'effet équivalent, existants ou à créer dans l'État ACP bénéficiaire ; toutefois, ces marchés sont enregistrés conformément aux lois en vigueur dans l'État ACP et l'enregistrement peut donner lieu à une redevance correspondant à la prestation de service ;</w:t>
      </w:r>
    </w:p>
    <w:p w14:paraId="1C140F8E" w14:textId="77777777" w:rsidR="000B657A" w:rsidRPr="00254DB5" w:rsidRDefault="000B657A" w:rsidP="000B657A">
      <w:pPr>
        <w:spacing w:before="120" w:after="120"/>
        <w:ind w:left="1134" w:hanging="425"/>
        <w:jc w:val="both"/>
        <w:rPr>
          <w:color w:val="000000" w:themeColor="text1"/>
          <w:sz w:val="22"/>
          <w:szCs w:val="22"/>
          <w:lang w:val="fr-BE"/>
        </w:rPr>
      </w:pPr>
      <w:r w:rsidRPr="00254DB5">
        <w:rPr>
          <w:color w:val="000000" w:themeColor="text1"/>
          <w:sz w:val="22"/>
          <w:szCs w:val="22"/>
          <w:lang w:val="fr-BE"/>
        </w:rPr>
        <w:t xml:space="preserve">(b) </w:t>
      </w:r>
      <w:r w:rsidRPr="00254DB5">
        <w:rPr>
          <w:color w:val="000000" w:themeColor="text1"/>
          <w:sz w:val="22"/>
          <w:szCs w:val="22"/>
          <w:lang w:val="fr-BE"/>
        </w:rPr>
        <w:tab/>
        <w:t>les bénéfices et/ou les revenus résultant de l'exécution des marchés sont imposables selon le régime fiscal intérieur de l'État ACP concerné, pour autant que les personnes physiques et morales qui ont réalisé ces bénéfices et/ou ces revenus aient un siège permanent dans cet État ou que la durée d'exécution du marché soit supérieure à six mois ;</w:t>
      </w:r>
    </w:p>
    <w:p w14:paraId="48A56E5C" w14:textId="77777777" w:rsidR="000B657A" w:rsidRPr="00254DB5" w:rsidRDefault="000B657A" w:rsidP="000B657A">
      <w:pPr>
        <w:spacing w:before="120" w:after="120"/>
        <w:ind w:left="1134" w:hanging="425"/>
        <w:jc w:val="both"/>
        <w:rPr>
          <w:color w:val="000000" w:themeColor="text1"/>
          <w:sz w:val="22"/>
          <w:szCs w:val="22"/>
          <w:lang w:val="fr-BE"/>
        </w:rPr>
      </w:pPr>
      <w:r w:rsidRPr="00254DB5">
        <w:rPr>
          <w:color w:val="000000" w:themeColor="text1"/>
          <w:sz w:val="22"/>
          <w:szCs w:val="22"/>
          <w:lang w:val="fr-BE"/>
        </w:rPr>
        <w:t xml:space="preserve">(c) </w:t>
      </w:r>
      <w:r w:rsidRPr="00254DB5">
        <w:rPr>
          <w:color w:val="000000" w:themeColor="text1"/>
          <w:sz w:val="22"/>
          <w:szCs w:val="22"/>
          <w:lang w:val="fr-BE"/>
        </w:rPr>
        <w:tab/>
        <w:t>les entreprises qui doivent importer des matériels en vue de l'exécution de marchés de travaux bénéficient, si elles le demandent, du régime d'admission temporaire tel qu'il est défini par la législation de l'État ACP bénéficiaire concernant lesdits matériels ;</w:t>
      </w:r>
    </w:p>
    <w:p w14:paraId="0D87ACF8" w14:textId="77777777" w:rsidR="000B657A" w:rsidRPr="00254DB5" w:rsidRDefault="000B657A" w:rsidP="000B657A">
      <w:pPr>
        <w:spacing w:before="120" w:after="120"/>
        <w:ind w:left="1134" w:hanging="425"/>
        <w:jc w:val="both"/>
        <w:rPr>
          <w:color w:val="000000" w:themeColor="text1"/>
          <w:sz w:val="22"/>
          <w:szCs w:val="22"/>
          <w:lang w:val="fr-BE"/>
        </w:rPr>
      </w:pPr>
      <w:r w:rsidRPr="00254DB5">
        <w:rPr>
          <w:color w:val="000000" w:themeColor="text1"/>
          <w:sz w:val="22"/>
          <w:szCs w:val="22"/>
          <w:lang w:val="fr-BE"/>
        </w:rPr>
        <w:t>(d)</w:t>
      </w:r>
      <w:r w:rsidRPr="00254DB5">
        <w:rPr>
          <w:color w:val="000000" w:themeColor="text1"/>
          <w:sz w:val="22"/>
          <w:szCs w:val="22"/>
          <w:lang w:val="fr-BE"/>
        </w:rPr>
        <w:tab/>
        <w:t>les matériels professionnels nécessaires à l'exécution de tâches définies dans les marchés de services sont admis temporairement dans le ou les États ACP bénéficiaires, conformément à sa législation nationale, en franchise de droits fiscaux, de droits d'entrée, de droits de douane et d'autres taxes d'effet équivalent, dés lors que ces droits et taxes ne sont pas la rémunération d'une prestation de services ;</w:t>
      </w:r>
    </w:p>
    <w:p w14:paraId="29036F00" w14:textId="77777777" w:rsidR="000B657A" w:rsidRPr="00254DB5" w:rsidRDefault="000B657A" w:rsidP="000B657A">
      <w:pPr>
        <w:spacing w:before="120" w:after="120"/>
        <w:ind w:left="1134" w:hanging="425"/>
        <w:jc w:val="both"/>
        <w:rPr>
          <w:color w:val="000000" w:themeColor="text1"/>
          <w:sz w:val="22"/>
          <w:szCs w:val="22"/>
          <w:lang w:val="fr-BE"/>
        </w:rPr>
      </w:pPr>
      <w:r w:rsidRPr="00254DB5">
        <w:rPr>
          <w:color w:val="000000" w:themeColor="text1"/>
          <w:sz w:val="22"/>
          <w:szCs w:val="22"/>
          <w:lang w:val="fr-BE"/>
        </w:rPr>
        <w:t>(e)</w:t>
      </w:r>
      <w:r w:rsidRPr="00254DB5">
        <w:rPr>
          <w:color w:val="000000" w:themeColor="text1"/>
          <w:sz w:val="22"/>
          <w:szCs w:val="22"/>
          <w:lang w:val="fr-BE"/>
        </w:rPr>
        <w:tab/>
        <w:t>les importations dans le cadre de l'exécution d'un marché de fournitures sont admises dans l'État ACP bénéficiaire en exemption de droits de douane, de droits d'entrée, de taxes ou droits fiscaux d'effet équivalent. Le marché de fournitures originaires de l'État ACP concerné est conclu sur la base du prix départ usine, majoré des droits fiscaux applicables le cas échéant dans l'État ACP à ces fournitures ;</w:t>
      </w:r>
    </w:p>
    <w:p w14:paraId="03C622BA" w14:textId="77777777" w:rsidR="000B657A" w:rsidRPr="00254DB5" w:rsidRDefault="000B657A" w:rsidP="000B657A">
      <w:pPr>
        <w:spacing w:before="120" w:after="120"/>
        <w:ind w:left="1134" w:hanging="425"/>
        <w:jc w:val="both"/>
        <w:rPr>
          <w:color w:val="000000" w:themeColor="text1"/>
          <w:sz w:val="22"/>
          <w:szCs w:val="22"/>
          <w:lang w:val="fr-BE"/>
        </w:rPr>
      </w:pPr>
      <w:r w:rsidRPr="00254DB5">
        <w:rPr>
          <w:color w:val="000000" w:themeColor="text1"/>
          <w:sz w:val="22"/>
          <w:szCs w:val="22"/>
          <w:lang w:val="fr-BE"/>
        </w:rPr>
        <w:t>(f)</w:t>
      </w:r>
      <w:r w:rsidRPr="00254DB5">
        <w:rPr>
          <w:color w:val="000000" w:themeColor="text1"/>
          <w:sz w:val="22"/>
          <w:szCs w:val="22"/>
          <w:lang w:val="fr-BE"/>
        </w:rPr>
        <w:tab/>
        <w:t>les achats de carburants, lubrifiants et liants hydrocarbonés ainsi que, d'une manière générale, de tous les produits incorporés dans un marché de travaux sont réputés faits sur le marché local et sont soumis au régime fiscal applicable en vertu de la législation nationale en vigueur dans l'État ACP bénéficiaire ;</w:t>
      </w:r>
    </w:p>
    <w:p w14:paraId="632EF73C" w14:textId="77777777" w:rsidR="000B657A" w:rsidRPr="00254DB5" w:rsidRDefault="000B657A" w:rsidP="000B657A">
      <w:pPr>
        <w:spacing w:before="120" w:after="120"/>
        <w:ind w:left="1134" w:hanging="425"/>
        <w:jc w:val="both"/>
        <w:rPr>
          <w:color w:val="000000" w:themeColor="text1"/>
          <w:sz w:val="22"/>
          <w:szCs w:val="22"/>
          <w:lang w:val="fr-BE"/>
        </w:rPr>
      </w:pPr>
      <w:r w:rsidRPr="00254DB5">
        <w:rPr>
          <w:color w:val="000000" w:themeColor="text1"/>
          <w:sz w:val="22"/>
          <w:szCs w:val="22"/>
          <w:lang w:val="fr-BE"/>
        </w:rPr>
        <w:t>(g)</w:t>
      </w:r>
      <w:r w:rsidRPr="00254DB5">
        <w:rPr>
          <w:color w:val="000000" w:themeColor="text1"/>
          <w:sz w:val="22"/>
          <w:szCs w:val="22"/>
          <w:lang w:val="fr-BE"/>
        </w:rPr>
        <w:tab/>
        <w:t>l'importation d'effets et objets personnels, à usage personnel et domestique, par les personnes physiques, autres que celles recrutées localement, chargées de l'exécution des tâches définies dans un marché de services et par les membres de leur famille, s'effectue, conformément à la législation nationale en vigueur dans l'État ACP bénéficiaire, en franchise de droits de douane ou d'entrée, de taxes et autres droits fiscaux d'effet équivalent.</w:t>
      </w:r>
    </w:p>
    <w:p w14:paraId="1BCFA572" w14:textId="77777777" w:rsidR="000B657A" w:rsidRPr="00254DB5" w:rsidRDefault="000B657A" w:rsidP="000B657A">
      <w:pPr>
        <w:spacing w:before="120" w:after="120"/>
        <w:ind w:left="720" w:hanging="720"/>
        <w:jc w:val="both"/>
        <w:rPr>
          <w:color w:val="000000" w:themeColor="text1"/>
          <w:sz w:val="22"/>
          <w:szCs w:val="22"/>
          <w:lang w:val="fr-BE"/>
        </w:rPr>
      </w:pPr>
      <w:r w:rsidRPr="00254DB5">
        <w:rPr>
          <w:color w:val="000000" w:themeColor="text1"/>
          <w:sz w:val="22"/>
          <w:szCs w:val="22"/>
          <w:lang w:val="fr-BE"/>
        </w:rPr>
        <w:t>3.</w:t>
      </w:r>
      <w:r w:rsidRPr="00254DB5">
        <w:rPr>
          <w:color w:val="000000" w:themeColor="text1"/>
          <w:sz w:val="22"/>
          <w:szCs w:val="22"/>
          <w:lang w:val="fr-BE"/>
        </w:rPr>
        <w:tab/>
        <w:t>Toute question non visée par les dispositions ci-dessus relatives au régime fiscal et douanier reste soumise à la législation nationale de l'État ACP concerné.</w:t>
      </w:r>
    </w:p>
    <w:p w14:paraId="080AC86E" w14:textId="77777777" w:rsidR="000B657A" w:rsidRPr="00254DB5" w:rsidRDefault="000B657A" w:rsidP="000B657A">
      <w:pPr>
        <w:rPr>
          <w:color w:val="000000" w:themeColor="text1"/>
        </w:rPr>
        <w:sectPr w:rsidR="000B657A" w:rsidRPr="00254DB5" w:rsidSect="000B657A">
          <w:pgSz w:w="11906" w:h="16838"/>
          <w:pgMar w:top="1417" w:right="1417" w:bottom="1417" w:left="1417" w:header="708" w:footer="708" w:gutter="0"/>
          <w:cols w:space="708"/>
          <w:docGrid w:linePitch="360"/>
        </w:sectPr>
      </w:pPr>
    </w:p>
    <w:p w14:paraId="20B7D86A" w14:textId="77777777" w:rsidR="000B657A" w:rsidRPr="00254DB5" w:rsidRDefault="000B657A" w:rsidP="000B657A">
      <w:pPr>
        <w:rPr>
          <w:color w:val="000000" w:themeColor="text1"/>
        </w:rPr>
      </w:pPr>
      <w:r w:rsidRPr="00254DB5">
        <w:rPr>
          <w:noProof/>
          <w:color w:val="000000" w:themeColor="text1"/>
          <w:lang w:val="en-GB" w:eastAsia="en-GB"/>
        </w:rPr>
        <w:lastRenderedPageBreak/>
        <w:drawing>
          <wp:inline distT="0" distB="0" distL="0" distR="0" wp14:anchorId="579ADABD" wp14:editId="6AC6677D">
            <wp:extent cx="5105400" cy="7038975"/>
            <wp:effectExtent l="0" t="0" r="0" b="952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105400" cy="7038975"/>
                    </a:xfrm>
                    <a:prstGeom prst="rect">
                      <a:avLst/>
                    </a:prstGeom>
                  </pic:spPr>
                </pic:pic>
              </a:graphicData>
            </a:graphic>
          </wp:inline>
        </w:drawing>
      </w:r>
    </w:p>
    <w:p w14:paraId="47F613AE" w14:textId="77777777" w:rsidR="000B657A" w:rsidRPr="00254DB5" w:rsidRDefault="000B657A" w:rsidP="000B657A">
      <w:pPr>
        <w:rPr>
          <w:color w:val="000000" w:themeColor="text1"/>
        </w:rPr>
      </w:pPr>
    </w:p>
    <w:p w14:paraId="465DC464" w14:textId="77777777" w:rsidR="000B657A" w:rsidRPr="00254DB5" w:rsidRDefault="000B657A" w:rsidP="000B657A">
      <w:pPr>
        <w:rPr>
          <w:color w:val="000000" w:themeColor="text1"/>
        </w:rPr>
      </w:pPr>
    </w:p>
    <w:p w14:paraId="1644036D" w14:textId="77777777" w:rsidR="000B657A" w:rsidRPr="00254DB5" w:rsidRDefault="000B657A" w:rsidP="000B657A">
      <w:pPr>
        <w:rPr>
          <w:color w:val="000000" w:themeColor="text1"/>
        </w:rPr>
      </w:pPr>
    </w:p>
    <w:p w14:paraId="4A4430EF" w14:textId="77777777" w:rsidR="000B657A" w:rsidRPr="00254DB5" w:rsidRDefault="000B657A" w:rsidP="000B657A">
      <w:pPr>
        <w:rPr>
          <w:color w:val="000000" w:themeColor="text1"/>
        </w:rPr>
      </w:pPr>
    </w:p>
    <w:p w14:paraId="35160D7A" w14:textId="77777777" w:rsidR="000B657A" w:rsidRPr="00254DB5" w:rsidRDefault="000B657A" w:rsidP="000B657A">
      <w:pPr>
        <w:rPr>
          <w:color w:val="000000" w:themeColor="text1"/>
        </w:rPr>
      </w:pPr>
    </w:p>
    <w:p w14:paraId="2A0FD431" w14:textId="77777777" w:rsidR="000B657A" w:rsidRPr="00254DB5" w:rsidRDefault="000B657A" w:rsidP="000B657A">
      <w:pPr>
        <w:rPr>
          <w:color w:val="000000" w:themeColor="text1"/>
        </w:rPr>
      </w:pPr>
    </w:p>
    <w:p w14:paraId="3C4C3198" w14:textId="77777777" w:rsidR="000B657A" w:rsidRPr="00254DB5" w:rsidRDefault="000B657A" w:rsidP="000B657A">
      <w:pPr>
        <w:rPr>
          <w:color w:val="000000" w:themeColor="text1"/>
        </w:rPr>
      </w:pPr>
    </w:p>
    <w:p w14:paraId="52176D3C" w14:textId="77777777" w:rsidR="000B657A" w:rsidRPr="00254DB5" w:rsidRDefault="000B657A" w:rsidP="000B657A">
      <w:pPr>
        <w:rPr>
          <w:color w:val="000000" w:themeColor="text1"/>
        </w:rPr>
      </w:pPr>
    </w:p>
    <w:p w14:paraId="67C6688B" w14:textId="77777777" w:rsidR="000B657A" w:rsidRPr="00254DB5" w:rsidRDefault="000B657A" w:rsidP="000B657A">
      <w:pPr>
        <w:rPr>
          <w:color w:val="000000" w:themeColor="text1"/>
        </w:rPr>
      </w:pPr>
    </w:p>
    <w:p w14:paraId="41A57CDB" w14:textId="77777777" w:rsidR="000B657A" w:rsidRPr="00254DB5" w:rsidRDefault="000B657A" w:rsidP="000B657A">
      <w:pPr>
        <w:rPr>
          <w:color w:val="000000" w:themeColor="text1"/>
        </w:rPr>
      </w:pPr>
    </w:p>
    <w:p w14:paraId="04B3A7AB" w14:textId="77777777" w:rsidR="000B657A" w:rsidRPr="00254DB5" w:rsidRDefault="000B657A" w:rsidP="000B657A">
      <w:pPr>
        <w:rPr>
          <w:color w:val="000000" w:themeColor="text1"/>
        </w:rPr>
      </w:pPr>
      <w:r w:rsidRPr="00254DB5">
        <w:rPr>
          <w:noProof/>
          <w:color w:val="000000" w:themeColor="text1"/>
          <w:lang w:val="en-GB" w:eastAsia="en-GB"/>
        </w:rPr>
        <w:lastRenderedPageBreak/>
        <w:drawing>
          <wp:inline distT="0" distB="0" distL="0" distR="0" wp14:anchorId="587D16A7" wp14:editId="51DAE267">
            <wp:extent cx="5191125" cy="7353300"/>
            <wp:effectExtent l="0" t="0" r="952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191125" cy="7353300"/>
                    </a:xfrm>
                    <a:prstGeom prst="rect">
                      <a:avLst/>
                    </a:prstGeom>
                  </pic:spPr>
                </pic:pic>
              </a:graphicData>
            </a:graphic>
          </wp:inline>
        </w:drawing>
      </w:r>
    </w:p>
    <w:p w14:paraId="7B33F0E2" w14:textId="77777777" w:rsidR="000B657A" w:rsidRPr="00254DB5" w:rsidRDefault="000B657A" w:rsidP="000B657A">
      <w:pPr>
        <w:rPr>
          <w:color w:val="000000" w:themeColor="text1"/>
        </w:rPr>
      </w:pPr>
    </w:p>
    <w:p w14:paraId="12ACFCEC" w14:textId="77777777" w:rsidR="000B657A" w:rsidRPr="00254DB5" w:rsidRDefault="000B657A" w:rsidP="000B657A">
      <w:pPr>
        <w:rPr>
          <w:color w:val="000000" w:themeColor="text1"/>
        </w:rPr>
      </w:pPr>
    </w:p>
    <w:p w14:paraId="116FB617" w14:textId="77777777" w:rsidR="000B657A" w:rsidRPr="00254DB5" w:rsidRDefault="000B657A" w:rsidP="000B657A">
      <w:pPr>
        <w:rPr>
          <w:color w:val="000000" w:themeColor="text1"/>
        </w:rPr>
      </w:pPr>
    </w:p>
    <w:p w14:paraId="05A9475B" w14:textId="77777777" w:rsidR="000B657A" w:rsidRPr="00254DB5" w:rsidRDefault="000B657A" w:rsidP="000B657A">
      <w:pPr>
        <w:rPr>
          <w:color w:val="000000" w:themeColor="text1"/>
        </w:rPr>
      </w:pPr>
      <w:r w:rsidRPr="00254DB5">
        <w:rPr>
          <w:noProof/>
          <w:color w:val="000000" w:themeColor="text1"/>
          <w:lang w:val="en-GB" w:eastAsia="en-GB"/>
        </w:rPr>
        <w:lastRenderedPageBreak/>
        <w:drawing>
          <wp:inline distT="0" distB="0" distL="0" distR="0" wp14:anchorId="552C6C2C" wp14:editId="243EBD43">
            <wp:extent cx="5000625" cy="7086600"/>
            <wp:effectExtent l="0" t="0" r="952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000625" cy="7086600"/>
                    </a:xfrm>
                    <a:prstGeom prst="rect">
                      <a:avLst/>
                    </a:prstGeom>
                  </pic:spPr>
                </pic:pic>
              </a:graphicData>
            </a:graphic>
          </wp:inline>
        </w:drawing>
      </w:r>
    </w:p>
    <w:p w14:paraId="4A232DF9" w14:textId="77777777" w:rsidR="000B657A" w:rsidRPr="00254DB5" w:rsidRDefault="000B657A" w:rsidP="000B657A">
      <w:pPr>
        <w:rPr>
          <w:color w:val="000000" w:themeColor="text1"/>
        </w:rPr>
      </w:pPr>
    </w:p>
    <w:p w14:paraId="42A780F9" w14:textId="77777777" w:rsidR="000B657A" w:rsidRPr="00254DB5" w:rsidRDefault="000B657A" w:rsidP="000B657A">
      <w:pPr>
        <w:rPr>
          <w:color w:val="000000" w:themeColor="text1"/>
        </w:rPr>
      </w:pPr>
    </w:p>
    <w:p w14:paraId="2F0BB04B" w14:textId="77777777" w:rsidR="000B657A" w:rsidRPr="00254DB5" w:rsidRDefault="000B657A" w:rsidP="000B657A">
      <w:pPr>
        <w:rPr>
          <w:color w:val="000000" w:themeColor="text1"/>
        </w:rPr>
      </w:pPr>
    </w:p>
    <w:p w14:paraId="6E76ECEF" w14:textId="77777777" w:rsidR="000B657A" w:rsidRPr="00254DB5" w:rsidRDefault="000B657A" w:rsidP="000B657A">
      <w:pPr>
        <w:rPr>
          <w:color w:val="000000" w:themeColor="text1"/>
        </w:rPr>
      </w:pPr>
    </w:p>
    <w:p w14:paraId="636C75CC" w14:textId="77777777" w:rsidR="000B657A" w:rsidRPr="00254DB5" w:rsidRDefault="000B657A" w:rsidP="000B657A">
      <w:pPr>
        <w:rPr>
          <w:color w:val="000000" w:themeColor="text1"/>
        </w:rPr>
      </w:pPr>
      <w:r w:rsidRPr="00254DB5">
        <w:rPr>
          <w:noProof/>
          <w:color w:val="000000" w:themeColor="text1"/>
          <w:lang w:val="en-GB" w:eastAsia="en-GB"/>
        </w:rPr>
        <w:lastRenderedPageBreak/>
        <w:drawing>
          <wp:inline distT="0" distB="0" distL="0" distR="0" wp14:anchorId="15EF6EB0" wp14:editId="1D760405">
            <wp:extent cx="5029200" cy="2657475"/>
            <wp:effectExtent l="0" t="0" r="0" b="952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029200" cy="2657475"/>
                    </a:xfrm>
                    <a:prstGeom prst="rect">
                      <a:avLst/>
                    </a:prstGeom>
                  </pic:spPr>
                </pic:pic>
              </a:graphicData>
            </a:graphic>
          </wp:inline>
        </w:drawing>
      </w:r>
    </w:p>
    <w:p w14:paraId="52EFFF61" w14:textId="77777777" w:rsidR="000B657A" w:rsidRPr="00254DB5" w:rsidRDefault="000B657A" w:rsidP="000B657A">
      <w:pPr>
        <w:rPr>
          <w:color w:val="000000" w:themeColor="text1"/>
        </w:rPr>
      </w:pPr>
    </w:p>
    <w:p w14:paraId="5C251822" w14:textId="77777777" w:rsidR="000B657A" w:rsidRPr="00254DB5" w:rsidRDefault="000B657A" w:rsidP="000B657A">
      <w:pPr>
        <w:rPr>
          <w:color w:val="000000" w:themeColor="text1"/>
        </w:rPr>
        <w:sectPr w:rsidR="000B657A" w:rsidRPr="00254DB5" w:rsidSect="000B657A">
          <w:pgSz w:w="11906" w:h="16838"/>
          <w:pgMar w:top="1417" w:right="1417" w:bottom="1417" w:left="1417" w:header="708" w:footer="708" w:gutter="0"/>
          <w:cols w:space="708"/>
          <w:docGrid w:linePitch="360"/>
        </w:sectPr>
      </w:pPr>
    </w:p>
    <w:p w14:paraId="161BBFC6" w14:textId="77777777" w:rsidR="000B657A" w:rsidRPr="00254DB5" w:rsidRDefault="000B657A" w:rsidP="000B657A">
      <w:pPr>
        <w:rPr>
          <w:color w:val="000000" w:themeColor="text1"/>
        </w:rPr>
      </w:pPr>
    </w:p>
    <w:p w14:paraId="4198C63A" w14:textId="77777777" w:rsidR="000B657A" w:rsidRPr="00254DB5" w:rsidRDefault="000B657A" w:rsidP="000B657A">
      <w:pPr>
        <w:rPr>
          <w:rFonts w:ascii="Verdana" w:hAnsi="Verdana"/>
          <w:color w:val="000000" w:themeColor="text1"/>
          <w:sz w:val="20"/>
          <w:szCs w:val="20"/>
          <w:lang w:val="en-GB"/>
        </w:rPr>
      </w:pPr>
    </w:p>
    <w:p w14:paraId="1CF97ADC" w14:textId="77777777" w:rsidR="000B657A" w:rsidRPr="00254DB5" w:rsidRDefault="000B657A" w:rsidP="000B657A">
      <w:pPr>
        <w:rPr>
          <w:rFonts w:ascii="Verdana" w:hAnsi="Verdana"/>
          <w:color w:val="000000" w:themeColor="text1"/>
          <w:sz w:val="20"/>
          <w:szCs w:val="20"/>
          <w:lang w:val="en-GB"/>
        </w:rPr>
      </w:pPr>
    </w:p>
    <w:p w14:paraId="29EB10F5" w14:textId="77777777" w:rsidR="000B657A" w:rsidRPr="00254DB5" w:rsidRDefault="000B657A" w:rsidP="000B657A">
      <w:pPr>
        <w:rPr>
          <w:rFonts w:ascii="Verdana" w:hAnsi="Verdana"/>
          <w:color w:val="000000" w:themeColor="text1"/>
          <w:sz w:val="20"/>
          <w:szCs w:val="20"/>
          <w:lang w:val="en-GB"/>
        </w:rPr>
      </w:pPr>
    </w:p>
    <w:p w14:paraId="39F641F9" w14:textId="77777777" w:rsidR="000B657A" w:rsidRPr="00254DB5" w:rsidRDefault="000B657A" w:rsidP="000B657A">
      <w:pPr>
        <w:rPr>
          <w:rFonts w:ascii="Verdana" w:hAnsi="Verdana"/>
          <w:color w:val="000000" w:themeColor="text1"/>
          <w:sz w:val="20"/>
          <w:szCs w:val="20"/>
          <w:lang w:val="en-GB"/>
        </w:rPr>
      </w:pPr>
    </w:p>
    <w:p w14:paraId="374DC56C" w14:textId="77777777" w:rsidR="000B657A" w:rsidRPr="00254DB5" w:rsidRDefault="000B657A" w:rsidP="000B657A">
      <w:pPr>
        <w:rPr>
          <w:rFonts w:ascii="Verdana" w:hAnsi="Verdana"/>
          <w:color w:val="000000" w:themeColor="text1"/>
          <w:sz w:val="20"/>
          <w:szCs w:val="20"/>
          <w:lang w:val="en-GB"/>
        </w:rPr>
      </w:pPr>
    </w:p>
    <w:p w14:paraId="3D9BA384" w14:textId="77777777" w:rsidR="000B657A" w:rsidRPr="00254DB5" w:rsidRDefault="000B657A" w:rsidP="000B657A">
      <w:pPr>
        <w:rPr>
          <w:rFonts w:ascii="Verdana" w:hAnsi="Verdana"/>
          <w:color w:val="000000" w:themeColor="text1"/>
          <w:sz w:val="20"/>
          <w:szCs w:val="20"/>
          <w:lang w:val="en-GB"/>
        </w:rPr>
      </w:pPr>
    </w:p>
    <w:p w14:paraId="16DCCC48" w14:textId="77777777" w:rsidR="000B657A" w:rsidRPr="00254DB5" w:rsidRDefault="000B657A" w:rsidP="000B657A">
      <w:pPr>
        <w:rPr>
          <w:rFonts w:ascii="Verdana" w:hAnsi="Verdana"/>
          <w:color w:val="000000" w:themeColor="text1"/>
          <w:sz w:val="20"/>
          <w:szCs w:val="20"/>
          <w:lang w:val="en-GB"/>
        </w:rPr>
      </w:pPr>
    </w:p>
    <w:p w14:paraId="2F95AB04" w14:textId="77777777" w:rsidR="000B657A" w:rsidRPr="00254DB5" w:rsidRDefault="000B657A" w:rsidP="000B657A">
      <w:pPr>
        <w:rPr>
          <w:rFonts w:ascii="Verdana" w:hAnsi="Verdana"/>
          <w:color w:val="000000" w:themeColor="text1"/>
          <w:sz w:val="20"/>
          <w:szCs w:val="20"/>
          <w:lang w:val="en-GB"/>
        </w:rPr>
      </w:pPr>
    </w:p>
    <w:p w14:paraId="1BCE8F86" w14:textId="77777777" w:rsidR="000B657A" w:rsidRPr="00254DB5" w:rsidRDefault="000B657A" w:rsidP="000B657A">
      <w:pPr>
        <w:rPr>
          <w:color w:val="000000" w:themeColor="text1"/>
        </w:rPr>
      </w:pPr>
    </w:p>
    <w:p w14:paraId="5E64BDB4" w14:textId="77777777" w:rsidR="000B657A" w:rsidRPr="00254DB5" w:rsidRDefault="000B657A" w:rsidP="000B657A">
      <w:pPr>
        <w:rPr>
          <w:color w:val="000000" w:themeColor="text1"/>
        </w:rPr>
      </w:pPr>
    </w:p>
    <w:p w14:paraId="59CE7ACE" w14:textId="77777777" w:rsidR="000B657A" w:rsidRPr="00254DB5" w:rsidRDefault="000B657A" w:rsidP="000B657A">
      <w:pPr>
        <w:rPr>
          <w:color w:val="000000" w:themeColor="text1"/>
        </w:rPr>
      </w:pPr>
    </w:p>
    <w:p w14:paraId="614A1790" w14:textId="77777777" w:rsidR="000B657A" w:rsidRPr="00254DB5" w:rsidRDefault="000B657A" w:rsidP="000B657A">
      <w:pPr>
        <w:rPr>
          <w:color w:val="000000" w:themeColor="text1"/>
        </w:rPr>
      </w:pPr>
    </w:p>
    <w:p w14:paraId="7276CA46" w14:textId="77777777" w:rsidR="000B657A" w:rsidRPr="00254DB5" w:rsidRDefault="000B657A" w:rsidP="000B657A">
      <w:pPr>
        <w:rPr>
          <w:color w:val="000000" w:themeColor="text1"/>
        </w:rPr>
      </w:pPr>
    </w:p>
    <w:p w14:paraId="523ACCE6" w14:textId="77777777" w:rsidR="000B657A" w:rsidRPr="00254DB5" w:rsidRDefault="000B657A" w:rsidP="000B657A">
      <w:pPr>
        <w:rPr>
          <w:color w:val="000000" w:themeColor="text1"/>
        </w:rPr>
      </w:pPr>
    </w:p>
    <w:p w14:paraId="34D37BEE" w14:textId="77777777" w:rsidR="000B657A" w:rsidRPr="00254DB5" w:rsidRDefault="000B657A" w:rsidP="000B657A">
      <w:pPr>
        <w:rPr>
          <w:color w:val="000000" w:themeColor="text1"/>
        </w:rPr>
      </w:pPr>
    </w:p>
    <w:p w14:paraId="30463446" w14:textId="77777777" w:rsidR="000B657A" w:rsidRPr="00254DB5" w:rsidRDefault="000B657A" w:rsidP="000B657A">
      <w:pPr>
        <w:rPr>
          <w:color w:val="000000" w:themeColor="text1"/>
        </w:rPr>
      </w:pPr>
    </w:p>
    <w:p w14:paraId="105040F7" w14:textId="77777777" w:rsidR="000B657A" w:rsidRPr="00254DB5" w:rsidRDefault="000B657A" w:rsidP="000B657A">
      <w:pPr>
        <w:rPr>
          <w:color w:val="000000" w:themeColor="text1"/>
        </w:rPr>
      </w:pPr>
    </w:p>
    <w:p w14:paraId="71D90DE8" w14:textId="77777777" w:rsidR="000B657A" w:rsidRPr="00254DB5" w:rsidRDefault="000B657A" w:rsidP="000B657A">
      <w:pPr>
        <w:rPr>
          <w:color w:val="000000" w:themeColor="text1"/>
        </w:rPr>
      </w:pPr>
    </w:p>
    <w:p w14:paraId="2EF776BE" w14:textId="77777777" w:rsidR="000B657A" w:rsidRPr="00254DB5" w:rsidRDefault="000B657A" w:rsidP="000B657A">
      <w:pPr>
        <w:rPr>
          <w:color w:val="000000" w:themeColor="text1"/>
        </w:rPr>
      </w:pPr>
    </w:p>
    <w:p w14:paraId="66931B6E" w14:textId="77777777" w:rsidR="000B657A" w:rsidRPr="00254DB5" w:rsidRDefault="000B657A" w:rsidP="000B657A">
      <w:pPr>
        <w:jc w:val="center"/>
        <w:rPr>
          <w:color w:val="000000" w:themeColor="text1"/>
        </w:rPr>
      </w:pPr>
      <w:r w:rsidRPr="00254DB5">
        <w:rPr>
          <w:b/>
          <w:color w:val="000000" w:themeColor="text1"/>
          <w:sz w:val="44"/>
          <w:szCs w:val="44"/>
        </w:rPr>
        <w:t>PARTIE C</w:t>
      </w:r>
    </w:p>
    <w:p w14:paraId="349044F2" w14:textId="77777777" w:rsidR="000B657A" w:rsidRPr="00254DB5" w:rsidRDefault="000B657A" w:rsidP="000B657A">
      <w:pPr>
        <w:jc w:val="center"/>
        <w:rPr>
          <w:b/>
          <w:color w:val="000000" w:themeColor="text1"/>
          <w:sz w:val="44"/>
          <w:szCs w:val="44"/>
        </w:rPr>
      </w:pPr>
    </w:p>
    <w:p w14:paraId="1DB1C6AB" w14:textId="77777777" w:rsidR="000B657A" w:rsidRPr="00254DB5" w:rsidRDefault="000B657A" w:rsidP="000B657A">
      <w:pPr>
        <w:jc w:val="center"/>
        <w:rPr>
          <w:b/>
          <w:color w:val="000000" w:themeColor="text1"/>
          <w:sz w:val="44"/>
          <w:szCs w:val="44"/>
        </w:rPr>
      </w:pPr>
    </w:p>
    <w:p w14:paraId="481F3DED" w14:textId="77777777" w:rsidR="000B657A" w:rsidRPr="00254DB5" w:rsidRDefault="000B657A" w:rsidP="000B657A">
      <w:pPr>
        <w:jc w:val="center"/>
        <w:rPr>
          <w:color w:val="000000" w:themeColor="text1"/>
        </w:rPr>
      </w:pPr>
      <w:r w:rsidRPr="00254DB5">
        <w:rPr>
          <w:b/>
          <w:color w:val="000000" w:themeColor="text1"/>
          <w:sz w:val="44"/>
          <w:szCs w:val="44"/>
        </w:rPr>
        <w:t xml:space="preserve">Autres informations </w:t>
      </w:r>
    </w:p>
    <w:p w14:paraId="71978297" w14:textId="77777777" w:rsidR="000B657A" w:rsidRPr="00254DB5" w:rsidRDefault="000B657A" w:rsidP="000B657A">
      <w:pPr>
        <w:rPr>
          <w:color w:val="000000" w:themeColor="text1"/>
        </w:rPr>
        <w:sectPr w:rsidR="000B657A" w:rsidRPr="00254DB5" w:rsidSect="000B657A">
          <w:pgSz w:w="11906" w:h="16838"/>
          <w:pgMar w:top="1417" w:right="1417" w:bottom="1417" w:left="1417" w:header="708" w:footer="708" w:gutter="0"/>
          <w:cols w:space="708"/>
          <w:docGrid w:linePitch="360"/>
        </w:sectPr>
      </w:pPr>
    </w:p>
    <w:p w14:paraId="5C79BE5C" w14:textId="77777777" w:rsidR="000B657A" w:rsidRPr="00254DB5" w:rsidRDefault="000B657A" w:rsidP="000B657A">
      <w:pPr>
        <w:pStyle w:val="Titre1"/>
        <w:rPr>
          <w:color w:val="000000" w:themeColor="text1"/>
        </w:rPr>
      </w:pPr>
      <w:bookmarkStart w:id="69" w:name="_Toc42487993"/>
      <w:r w:rsidRPr="00254DB5">
        <w:rPr>
          <w:color w:val="000000" w:themeColor="text1"/>
        </w:rPr>
        <w:lastRenderedPageBreak/>
        <w:t>GRILLE DE CONFORMITÉ ADMINISTRATIVE</w:t>
      </w:r>
      <w:bookmarkEnd w:id="69"/>
      <w:r w:rsidRPr="00254DB5">
        <w:rPr>
          <w:color w:val="000000" w:themeColor="text1"/>
        </w:rPr>
        <w:t xml:space="preserve"> </w:t>
      </w:r>
    </w:p>
    <w:tbl>
      <w:tblPr>
        <w:tblW w:w="13355" w:type="dxa"/>
        <w:tblInd w:w="53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126"/>
        <w:gridCol w:w="5386"/>
        <w:gridCol w:w="1732"/>
        <w:gridCol w:w="4111"/>
      </w:tblGrid>
      <w:tr w:rsidR="00254DB5" w:rsidRPr="00254DB5" w14:paraId="2C951117" w14:textId="77777777" w:rsidTr="005C4319">
        <w:trPr>
          <w:trHeight w:val="1620"/>
        </w:trPr>
        <w:tc>
          <w:tcPr>
            <w:tcW w:w="2126" w:type="dxa"/>
            <w:shd w:val="pct5" w:color="auto" w:fill="FFFFFF"/>
            <w:vAlign w:val="center"/>
          </w:tcPr>
          <w:p w14:paraId="4588B1A7" w14:textId="77777777" w:rsidR="000B657A" w:rsidRPr="00254DB5" w:rsidRDefault="000B657A" w:rsidP="003002DE">
            <w:pPr>
              <w:ind w:left="142"/>
              <w:rPr>
                <w:b/>
                <w:color w:val="000000" w:themeColor="text1"/>
                <w:lang w:val="en-GB"/>
              </w:rPr>
            </w:pPr>
            <w:r w:rsidRPr="00254DB5">
              <w:rPr>
                <w:b/>
                <w:color w:val="000000" w:themeColor="text1"/>
              </w:rPr>
              <w:t>Intitulé du marché:</w:t>
            </w:r>
          </w:p>
        </w:tc>
        <w:tc>
          <w:tcPr>
            <w:tcW w:w="5386" w:type="dxa"/>
            <w:vAlign w:val="center"/>
          </w:tcPr>
          <w:p w14:paraId="29E33D3C" w14:textId="4DD38F36" w:rsidR="000B657A" w:rsidRPr="00254DB5" w:rsidRDefault="000B657A" w:rsidP="005C4319">
            <w:pPr>
              <w:widowControl w:val="0"/>
              <w:spacing w:before="100"/>
              <w:ind w:left="709" w:hanging="709"/>
              <w:jc w:val="center"/>
              <w:rPr>
                <w:b/>
                <w:bCs/>
                <w:color w:val="000000" w:themeColor="text1"/>
              </w:rPr>
            </w:pPr>
            <w:r w:rsidRPr="00254DB5">
              <w:rPr>
                <w:b/>
                <w:snapToGrid w:val="0"/>
                <w:color w:val="000000" w:themeColor="text1"/>
              </w:rPr>
              <w:t>Fourniture, livraison, installation, mise en service et le service après-vente de</w:t>
            </w:r>
            <w:r w:rsidR="005C4319" w:rsidRPr="00254DB5">
              <w:rPr>
                <w:b/>
                <w:color w:val="000000" w:themeColor="text1"/>
              </w:rPr>
              <w:t xml:space="preserve"> matériels visioconférence au Bureau National de Gestion des Risques et des Catastrophes     ( BNGRC) de Madagascar</w:t>
            </w:r>
            <w:r w:rsidRPr="00254DB5">
              <w:rPr>
                <w:b/>
                <w:snapToGrid w:val="0"/>
                <w:color w:val="000000" w:themeColor="text1"/>
                <w:sz w:val="32"/>
                <w:szCs w:val="32"/>
              </w:rPr>
              <w:t>.</w:t>
            </w:r>
          </w:p>
        </w:tc>
        <w:tc>
          <w:tcPr>
            <w:tcW w:w="1732" w:type="dxa"/>
            <w:shd w:val="pct5" w:color="auto" w:fill="FFFFFF"/>
          </w:tcPr>
          <w:p w14:paraId="0DB0F89F" w14:textId="77777777" w:rsidR="000B657A" w:rsidRPr="00254DB5" w:rsidRDefault="000B657A" w:rsidP="003002DE">
            <w:pPr>
              <w:ind w:left="142"/>
              <w:rPr>
                <w:b/>
                <w:color w:val="000000" w:themeColor="text1"/>
                <w:lang w:val="en-GB"/>
              </w:rPr>
            </w:pPr>
            <w:r w:rsidRPr="00254DB5">
              <w:rPr>
                <w:b/>
                <w:color w:val="000000" w:themeColor="text1"/>
              </w:rPr>
              <w:t>Référence de publication:</w:t>
            </w:r>
          </w:p>
        </w:tc>
        <w:tc>
          <w:tcPr>
            <w:tcW w:w="4111" w:type="dxa"/>
          </w:tcPr>
          <w:p w14:paraId="593EACB9" w14:textId="73027758" w:rsidR="000B657A" w:rsidRPr="00254DB5" w:rsidRDefault="000B657A" w:rsidP="003002DE">
            <w:pPr>
              <w:ind w:left="176"/>
              <w:rPr>
                <w:b/>
                <w:bCs/>
                <w:color w:val="000000" w:themeColor="text1"/>
                <w:lang w:val="en-GB"/>
              </w:rPr>
            </w:pPr>
            <w:r w:rsidRPr="00254DB5">
              <w:rPr>
                <w:b/>
                <w:bCs/>
                <w:color w:val="000000" w:themeColor="text1"/>
                <w:lang w:val="en-GB"/>
              </w:rPr>
              <w:t>COI/RDRM/AO/2024/00</w:t>
            </w:r>
            <w:r w:rsidR="005C4319" w:rsidRPr="00254DB5">
              <w:rPr>
                <w:b/>
                <w:bCs/>
                <w:color w:val="000000" w:themeColor="text1"/>
                <w:lang w:val="en-GB"/>
              </w:rPr>
              <w:t>9</w:t>
            </w:r>
          </w:p>
          <w:p w14:paraId="5475218D" w14:textId="77777777" w:rsidR="000B657A" w:rsidRPr="00254DB5" w:rsidRDefault="000B657A" w:rsidP="003002DE">
            <w:pPr>
              <w:ind w:left="176"/>
              <w:rPr>
                <w:b/>
                <w:bCs/>
                <w:color w:val="000000" w:themeColor="text1"/>
                <w:lang w:val="en-GB"/>
              </w:rPr>
            </w:pPr>
          </w:p>
        </w:tc>
      </w:tr>
    </w:tbl>
    <w:p w14:paraId="6DBD6449" w14:textId="77777777" w:rsidR="000B657A" w:rsidRPr="00254DB5" w:rsidRDefault="000B657A" w:rsidP="000B657A">
      <w:pPr>
        <w:rPr>
          <w:color w:val="000000" w:themeColor="text1"/>
          <w:sz w:val="10"/>
          <w:lang w:val="en-GB"/>
        </w:rPr>
      </w:pPr>
    </w:p>
    <w:tbl>
      <w:tblPr>
        <w:tblW w:w="1346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984"/>
        <w:gridCol w:w="1275"/>
        <w:gridCol w:w="1560"/>
        <w:gridCol w:w="1134"/>
        <w:gridCol w:w="1417"/>
        <w:gridCol w:w="1701"/>
        <w:gridCol w:w="1134"/>
        <w:gridCol w:w="1134"/>
        <w:gridCol w:w="992"/>
      </w:tblGrid>
      <w:tr w:rsidR="00254DB5" w:rsidRPr="00254DB5" w14:paraId="024B2AC3" w14:textId="77777777" w:rsidTr="003002DE">
        <w:trPr>
          <w:cantSplit/>
          <w:trHeight w:val="1794"/>
          <w:tblHeader/>
        </w:trPr>
        <w:tc>
          <w:tcPr>
            <w:tcW w:w="1134" w:type="dxa"/>
            <w:shd w:val="pct12" w:color="auto" w:fill="FFFFFF"/>
          </w:tcPr>
          <w:p w14:paraId="15BD48EC" w14:textId="77777777" w:rsidR="000B657A" w:rsidRPr="00254DB5" w:rsidRDefault="000B657A" w:rsidP="003002DE">
            <w:pPr>
              <w:jc w:val="center"/>
              <w:rPr>
                <w:color w:val="000000" w:themeColor="text1"/>
              </w:rPr>
            </w:pPr>
            <w:r w:rsidRPr="00254DB5">
              <w:rPr>
                <w:color w:val="000000" w:themeColor="text1"/>
              </w:rPr>
              <w:t xml:space="preserve">Numéro de l’offre </w:t>
            </w:r>
          </w:p>
        </w:tc>
        <w:tc>
          <w:tcPr>
            <w:tcW w:w="1984" w:type="dxa"/>
            <w:tcBorders>
              <w:bottom w:val="nil"/>
            </w:tcBorders>
            <w:shd w:val="pct12" w:color="auto" w:fill="FFFFFF"/>
          </w:tcPr>
          <w:p w14:paraId="19A337B7" w14:textId="77777777" w:rsidR="000B657A" w:rsidRPr="00254DB5" w:rsidRDefault="000B657A" w:rsidP="003002DE">
            <w:pPr>
              <w:jc w:val="center"/>
              <w:rPr>
                <w:color w:val="000000" w:themeColor="text1"/>
              </w:rPr>
            </w:pPr>
            <w:r w:rsidRPr="00254DB5">
              <w:rPr>
                <w:color w:val="000000" w:themeColor="text1"/>
              </w:rPr>
              <w:t>Nom du soumissionnaire</w:t>
            </w:r>
          </w:p>
          <w:p w14:paraId="259D20E1" w14:textId="77777777" w:rsidR="000B657A" w:rsidRPr="00254DB5" w:rsidRDefault="000B657A" w:rsidP="003002DE">
            <w:pPr>
              <w:jc w:val="center"/>
              <w:rPr>
                <w:color w:val="000000" w:themeColor="text1"/>
                <w:lang w:val="en-GB"/>
              </w:rPr>
            </w:pPr>
          </w:p>
        </w:tc>
        <w:tc>
          <w:tcPr>
            <w:tcW w:w="1275" w:type="dxa"/>
            <w:tcBorders>
              <w:bottom w:val="nil"/>
            </w:tcBorders>
            <w:shd w:val="pct12" w:color="auto" w:fill="FFFFFF"/>
          </w:tcPr>
          <w:p w14:paraId="18031076" w14:textId="77777777" w:rsidR="000B657A" w:rsidRPr="00254DB5" w:rsidRDefault="000B657A" w:rsidP="003002DE">
            <w:pPr>
              <w:jc w:val="center"/>
              <w:rPr>
                <w:color w:val="000000" w:themeColor="text1"/>
              </w:rPr>
            </w:pPr>
            <w:r w:rsidRPr="00254DB5">
              <w:rPr>
                <w:color w:val="000000" w:themeColor="text1"/>
              </w:rPr>
              <w:t>La nationalité du soumissionnaire (consortium)</w:t>
            </w:r>
            <w:r w:rsidRPr="00254DB5">
              <w:rPr>
                <w:rStyle w:val="Appelnotedebasdep"/>
                <w:color w:val="000000" w:themeColor="text1"/>
                <w:lang w:val="en-GB"/>
              </w:rPr>
              <w:footnoteReference w:id="14"/>
            </w:r>
            <w:r w:rsidRPr="00254DB5">
              <w:rPr>
                <w:color w:val="000000" w:themeColor="text1"/>
              </w:rPr>
              <w:t xml:space="preserve"> est-elle éligible?</w:t>
            </w:r>
          </w:p>
          <w:p w14:paraId="489B4599" w14:textId="77777777" w:rsidR="000B657A" w:rsidRPr="00254DB5" w:rsidRDefault="000B657A" w:rsidP="003002DE">
            <w:pPr>
              <w:jc w:val="center"/>
              <w:rPr>
                <w:color w:val="000000" w:themeColor="text1"/>
              </w:rPr>
            </w:pPr>
            <w:r w:rsidRPr="00254DB5">
              <w:rPr>
                <w:color w:val="000000" w:themeColor="text1"/>
              </w:rPr>
              <w:t>(Oui/Non)</w:t>
            </w:r>
          </w:p>
        </w:tc>
        <w:tc>
          <w:tcPr>
            <w:tcW w:w="1560" w:type="dxa"/>
            <w:tcBorders>
              <w:bottom w:val="nil"/>
            </w:tcBorders>
            <w:shd w:val="pct12" w:color="auto" w:fill="FFFFFF"/>
          </w:tcPr>
          <w:p w14:paraId="07C9EA68" w14:textId="77777777" w:rsidR="000B657A" w:rsidRPr="00254DB5" w:rsidRDefault="000B657A" w:rsidP="003002DE">
            <w:pPr>
              <w:jc w:val="center"/>
              <w:rPr>
                <w:color w:val="000000" w:themeColor="text1"/>
              </w:rPr>
            </w:pPr>
            <w:r w:rsidRPr="00254DB5">
              <w:rPr>
                <w:color w:val="000000" w:themeColor="text1"/>
              </w:rPr>
              <w:t>La documentation est-elle complète?</w:t>
            </w:r>
          </w:p>
          <w:p w14:paraId="683259DE" w14:textId="77777777" w:rsidR="000B657A" w:rsidRPr="00254DB5" w:rsidRDefault="000B657A" w:rsidP="003002DE">
            <w:pPr>
              <w:jc w:val="center"/>
              <w:rPr>
                <w:color w:val="000000" w:themeColor="text1"/>
              </w:rPr>
            </w:pPr>
            <w:r w:rsidRPr="00254DB5">
              <w:rPr>
                <w:color w:val="000000" w:themeColor="text1"/>
              </w:rPr>
              <w:t>(Oui/Non)</w:t>
            </w:r>
          </w:p>
        </w:tc>
        <w:tc>
          <w:tcPr>
            <w:tcW w:w="1134" w:type="dxa"/>
            <w:tcBorders>
              <w:bottom w:val="nil"/>
            </w:tcBorders>
            <w:shd w:val="pct12" w:color="auto" w:fill="FFFFFF"/>
          </w:tcPr>
          <w:p w14:paraId="6EAE7B6D" w14:textId="77777777" w:rsidR="000B657A" w:rsidRPr="00254DB5" w:rsidRDefault="000B657A" w:rsidP="003002DE">
            <w:pPr>
              <w:jc w:val="center"/>
              <w:rPr>
                <w:color w:val="000000" w:themeColor="text1"/>
              </w:rPr>
            </w:pPr>
            <w:r w:rsidRPr="00254DB5">
              <w:rPr>
                <w:color w:val="000000" w:themeColor="text1"/>
              </w:rPr>
              <w:t xml:space="preserve">La langue est-elle conforme? </w:t>
            </w:r>
          </w:p>
          <w:p w14:paraId="36C20660" w14:textId="77777777" w:rsidR="000B657A" w:rsidRPr="00254DB5" w:rsidRDefault="000B657A" w:rsidP="003002DE">
            <w:pPr>
              <w:jc w:val="center"/>
              <w:rPr>
                <w:color w:val="000000" w:themeColor="text1"/>
              </w:rPr>
            </w:pPr>
            <w:r w:rsidRPr="00254DB5">
              <w:rPr>
                <w:color w:val="000000" w:themeColor="text1"/>
              </w:rPr>
              <w:t>(Oui/Non)</w:t>
            </w:r>
          </w:p>
        </w:tc>
        <w:tc>
          <w:tcPr>
            <w:tcW w:w="1417" w:type="dxa"/>
            <w:tcBorders>
              <w:bottom w:val="nil"/>
            </w:tcBorders>
            <w:shd w:val="pct12" w:color="auto" w:fill="FFFFFF"/>
          </w:tcPr>
          <w:p w14:paraId="4C7B5B6E" w14:textId="77777777" w:rsidR="000B657A" w:rsidRPr="00254DB5" w:rsidRDefault="000B657A" w:rsidP="003002DE">
            <w:pPr>
              <w:jc w:val="center"/>
              <w:rPr>
                <w:color w:val="000000" w:themeColor="text1"/>
              </w:rPr>
            </w:pPr>
            <w:r w:rsidRPr="00254DB5">
              <w:rPr>
                <w:color w:val="000000" w:themeColor="text1"/>
              </w:rPr>
              <w:t>Le formulaire de soumission de l'offre est-il dûment rempli?</w:t>
            </w:r>
          </w:p>
          <w:p w14:paraId="336F5A89" w14:textId="77777777" w:rsidR="000B657A" w:rsidRPr="00254DB5" w:rsidRDefault="000B657A" w:rsidP="003002DE">
            <w:pPr>
              <w:jc w:val="center"/>
              <w:rPr>
                <w:color w:val="000000" w:themeColor="text1"/>
              </w:rPr>
            </w:pPr>
            <w:r w:rsidRPr="00254DB5">
              <w:rPr>
                <w:color w:val="000000" w:themeColor="text1"/>
              </w:rPr>
              <w:t>(Oui/Non)</w:t>
            </w:r>
          </w:p>
        </w:tc>
        <w:tc>
          <w:tcPr>
            <w:tcW w:w="1701" w:type="dxa"/>
            <w:shd w:val="pct12" w:color="auto" w:fill="FFFFFF"/>
          </w:tcPr>
          <w:p w14:paraId="51F10FDD" w14:textId="77777777" w:rsidR="000B657A" w:rsidRPr="00254DB5" w:rsidRDefault="000B657A" w:rsidP="003002DE">
            <w:pPr>
              <w:framePr w:hSpace="181" w:wrap="auto" w:hAnchor="page" w:xAlign="center" w:yAlign="center"/>
              <w:jc w:val="center"/>
              <w:rPr>
                <w:color w:val="000000" w:themeColor="text1"/>
              </w:rPr>
            </w:pPr>
            <w:r w:rsidRPr="00254DB5">
              <w:rPr>
                <w:color w:val="000000" w:themeColor="text1"/>
              </w:rPr>
              <w:t>La déclaration du soumissionnaire a-t-elle été signée (par tous les membres du consortium, en cas de consortium)? (Oui/Non/Sans objet)</w:t>
            </w:r>
          </w:p>
        </w:tc>
        <w:tc>
          <w:tcPr>
            <w:tcW w:w="1134" w:type="dxa"/>
            <w:shd w:val="pct12" w:color="auto" w:fill="FFFFFF"/>
            <w:textDirection w:val="btLr"/>
          </w:tcPr>
          <w:p w14:paraId="27FA5FD0" w14:textId="77777777" w:rsidR="000B657A" w:rsidRPr="00254DB5" w:rsidRDefault="000B657A" w:rsidP="003002DE">
            <w:pPr>
              <w:framePr w:hSpace="181" w:wrap="auto" w:hAnchor="page" w:xAlign="center" w:yAlign="center"/>
              <w:jc w:val="center"/>
              <w:rPr>
                <w:color w:val="000000" w:themeColor="text1"/>
              </w:rPr>
            </w:pPr>
            <w:r w:rsidRPr="00254DB5">
              <w:rPr>
                <w:color w:val="000000" w:themeColor="text1"/>
              </w:rPr>
              <w:t>Déclaration(s) sur l’honneur incluse(s)? (Oui/Non)</w:t>
            </w:r>
          </w:p>
        </w:tc>
        <w:tc>
          <w:tcPr>
            <w:tcW w:w="1134" w:type="dxa"/>
            <w:tcBorders>
              <w:bottom w:val="nil"/>
            </w:tcBorders>
            <w:shd w:val="pct12" w:color="auto" w:fill="FFFFFF"/>
          </w:tcPr>
          <w:p w14:paraId="4B3A6FD3" w14:textId="77777777" w:rsidR="000B657A" w:rsidRPr="00254DB5" w:rsidRDefault="000B657A" w:rsidP="003002DE">
            <w:pPr>
              <w:framePr w:hSpace="181" w:wrap="auto" w:hAnchor="page" w:xAlign="center" w:yAlign="center"/>
              <w:jc w:val="center"/>
              <w:rPr>
                <w:color w:val="000000" w:themeColor="text1"/>
              </w:rPr>
            </w:pPr>
            <w:r w:rsidRPr="00254DB5">
              <w:rPr>
                <w:color w:val="000000" w:themeColor="text1"/>
              </w:rPr>
              <w:t>Autres prescriptions administratives du dossier d’appel d’offres?</w:t>
            </w:r>
          </w:p>
          <w:p w14:paraId="1BE0D383" w14:textId="77777777" w:rsidR="000B657A" w:rsidRPr="00254DB5" w:rsidRDefault="000B657A" w:rsidP="003002DE">
            <w:pPr>
              <w:framePr w:hSpace="181" w:wrap="auto" w:hAnchor="page" w:xAlign="center" w:yAlign="center"/>
              <w:jc w:val="center"/>
              <w:rPr>
                <w:color w:val="000000" w:themeColor="text1"/>
              </w:rPr>
            </w:pPr>
            <w:r w:rsidRPr="00254DB5">
              <w:rPr>
                <w:color w:val="000000" w:themeColor="text1"/>
              </w:rPr>
              <w:t>(Oui/Non/Sans objet)</w:t>
            </w:r>
          </w:p>
        </w:tc>
        <w:tc>
          <w:tcPr>
            <w:tcW w:w="992" w:type="dxa"/>
            <w:tcBorders>
              <w:bottom w:val="nil"/>
            </w:tcBorders>
            <w:shd w:val="pct12" w:color="auto" w:fill="FFFFFF"/>
          </w:tcPr>
          <w:p w14:paraId="1B1F049C" w14:textId="77777777" w:rsidR="000B657A" w:rsidRPr="00254DB5" w:rsidRDefault="000B657A" w:rsidP="003002DE">
            <w:pPr>
              <w:framePr w:hSpace="181" w:wrap="auto" w:hAnchor="page" w:xAlign="center" w:yAlign="center"/>
              <w:jc w:val="center"/>
              <w:rPr>
                <w:color w:val="000000" w:themeColor="text1"/>
              </w:rPr>
            </w:pPr>
            <w:r w:rsidRPr="00254DB5">
              <w:rPr>
                <w:color w:val="000000" w:themeColor="text1"/>
              </w:rPr>
              <w:t>Décision globale?</w:t>
            </w:r>
          </w:p>
          <w:p w14:paraId="10009B1C" w14:textId="77777777" w:rsidR="000B657A" w:rsidRPr="00254DB5" w:rsidRDefault="000B657A" w:rsidP="003002DE">
            <w:pPr>
              <w:framePr w:hSpace="181" w:wrap="auto" w:hAnchor="page" w:xAlign="center" w:yAlign="center"/>
              <w:jc w:val="center"/>
              <w:rPr>
                <w:color w:val="000000" w:themeColor="text1"/>
              </w:rPr>
            </w:pPr>
            <w:r w:rsidRPr="00254DB5">
              <w:rPr>
                <w:color w:val="000000" w:themeColor="text1"/>
              </w:rPr>
              <w:t>(Acceptation/Rejet)</w:t>
            </w:r>
          </w:p>
        </w:tc>
      </w:tr>
      <w:tr w:rsidR="00254DB5" w:rsidRPr="00254DB5" w14:paraId="4A8EE744" w14:textId="77777777" w:rsidTr="003002DE">
        <w:trPr>
          <w:cantSplit/>
        </w:trPr>
        <w:tc>
          <w:tcPr>
            <w:tcW w:w="1134" w:type="dxa"/>
          </w:tcPr>
          <w:p w14:paraId="18B4270D" w14:textId="77777777" w:rsidR="000B657A" w:rsidRPr="00254DB5" w:rsidRDefault="000B657A" w:rsidP="003002DE">
            <w:pPr>
              <w:jc w:val="center"/>
              <w:rPr>
                <w:color w:val="000000" w:themeColor="text1"/>
              </w:rPr>
            </w:pPr>
            <w:r w:rsidRPr="00254DB5">
              <w:rPr>
                <w:color w:val="000000" w:themeColor="text1"/>
              </w:rPr>
              <w:t>1</w:t>
            </w:r>
          </w:p>
        </w:tc>
        <w:tc>
          <w:tcPr>
            <w:tcW w:w="1984" w:type="dxa"/>
          </w:tcPr>
          <w:p w14:paraId="524AD7A5" w14:textId="77777777" w:rsidR="000B657A" w:rsidRPr="00254DB5" w:rsidRDefault="000B657A" w:rsidP="003002DE">
            <w:pPr>
              <w:rPr>
                <w:color w:val="000000" w:themeColor="text1"/>
                <w:lang w:val="en-GB"/>
              </w:rPr>
            </w:pPr>
          </w:p>
        </w:tc>
        <w:tc>
          <w:tcPr>
            <w:tcW w:w="1275" w:type="dxa"/>
          </w:tcPr>
          <w:p w14:paraId="1C3FAF15" w14:textId="77777777" w:rsidR="000B657A" w:rsidRPr="00254DB5" w:rsidRDefault="000B657A" w:rsidP="003002DE">
            <w:pPr>
              <w:jc w:val="center"/>
              <w:rPr>
                <w:color w:val="000000" w:themeColor="text1"/>
                <w:lang w:val="en-GB"/>
              </w:rPr>
            </w:pPr>
          </w:p>
        </w:tc>
        <w:tc>
          <w:tcPr>
            <w:tcW w:w="1560" w:type="dxa"/>
          </w:tcPr>
          <w:p w14:paraId="522C7FCF" w14:textId="77777777" w:rsidR="000B657A" w:rsidRPr="00254DB5" w:rsidRDefault="000B657A" w:rsidP="003002DE">
            <w:pPr>
              <w:jc w:val="center"/>
              <w:rPr>
                <w:color w:val="000000" w:themeColor="text1"/>
                <w:lang w:val="en-GB"/>
              </w:rPr>
            </w:pPr>
          </w:p>
        </w:tc>
        <w:tc>
          <w:tcPr>
            <w:tcW w:w="1134" w:type="dxa"/>
          </w:tcPr>
          <w:p w14:paraId="10301779" w14:textId="77777777" w:rsidR="000B657A" w:rsidRPr="00254DB5" w:rsidRDefault="000B657A" w:rsidP="003002DE">
            <w:pPr>
              <w:jc w:val="center"/>
              <w:rPr>
                <w:color w:val="000000" w:themeColor="text1"/>
                <w:lang w:val="en-GB"/>
              </w:rPr>
            </w:pPr>
          </w:p>
        </w:tc>
        <w:tc>
          <w:tcPr>
            <w:tcW w:w="1417" w:type="dxa"/>
          </w:tcPr>
          <w:p w14:paraId="20012652" w14:textId="77777777" w:rsidR="000B657A" w:rsidRPr="00254DB5" w:rsidRDefault="000B657A" w:rsidP="003002DE">
            <w:pPr>
              <w:jc w:val="center"/>
              <w:rPr>
                <w:color w:val="000000" w:themeColor="text1"/>
                <w:lang w:val="en-GB"/>
              </w:rPr>
            </w:pPr>
          </w:p>
        </w:tc>
        <w:tc>
          <w:tcPr>
            <w:tcW w:w="1701" w:type="dxa"/>
          </w:tcPr>
          <w:p w14:paraId="6727D574" w14:textId="77777777" w:rsidR="000B657A" w:rsidRPr="00254DB5" w:rsidRDefault="000B657A" w:rsidP="003002DE">
            <w:pPr>
              <w:jc w:val="center"/>
              <w:rPr>
                <w:color w:val="000000" w:themeColor="text1"/>
                <w:lang w:val="en-GB"/>
              </w:rPr>
            </w:pPr>
          </w:p>
        </w:tc>
        <w:tc>
          <w:tcPr>
            <w:tcW w:w="1134" w:type="dxa"/>
          </w:tcPr>
          <w:p w14:paraId="7E34AFC8" w14:textId="77777777" w:rsidR="000B657A" w:rsidRPr="00254DB5" w:rsidRDefault="000B657A" w:rsidP="003002DE">
            <w:pPr>
              <w:jc w:val="center"/>
              <w:rPr>
                <w:color w:val="000000" w:themeColor="text1"/>
                <w:lang w:val="en-GB"/>
              </w:rPr>
            </w:pPr>
          </w:p>
        </w:tc>
        <w:tc>
          <w:tcPr>
            <w:tcW w:w="1134" w:type="dxa"/>
          </w:tcPr>
          <w:p w14:paraId="46489A65" w14:textId="77777777" w:rsidR="000B657A" w:rsidRPr="00254DB5" w:rsidRDefault="000B657A" w:rsidP="003002DE">
            <w:pPr>
              <w:jc w:val="center"/>
              <w:rPr>
                <w:color w:val="000000" w:themeColor="text1"/>
                <w:lang w:val="en-GB"/>
              </w:rPr>
            </w:pPr>
          </w:p>
        </w:tc>
        <w:tc>
          <w:tcPr>
            <w:tcW w:w="992" w:type="dxa"/>
          </w:tcPr>
          <w:p w14:paraId="6A57EF94" w14:textId="77777777" w:rsidR="000B657A" w:rsidRPr="00254DB5" w:rsidRDefault="000B657A" w:rsidP="003002DE">
            <w:pPr>
              <w:jc w:val="center"/>
              <w:rPr>
                <w:color w:val="000000" w:themeColor="text1"/>
                <w:lang w:val="en-GB"/>
              </w:rPr>
            </w:pPr>
          </w:p>
        </w:tc>
      </w:tr>
      <w:tr w:rsidR="00254DB5" w:rsidRPr="00254DB5" w14:paraId="238CB8A8" w14:textId="77777777" w:rsidTr="003002DE">
        <w:trPr>
          <w:cantSplit/>
        </w:trPr>
        <w:tc>
          <w:tcPr>
            <w:tcW w:w="1134" w:type="dxa"/>
          </w:tcPr>
          <w:p w14:paraId="674B081F" w14:textId="77777777" w:rsidR="000B657A" w:rsidRPr="00254DB5" w:rsidRDefault="000B657A" w:rsidP="003002DE">
            <w:pPr>
              <w:jc w:val="center"/>
              <w:rPr>
                <w:color w:val="000000" w:themeColor="text1"/>
              </w:rPr>
            </w:pPr>
            <w:r w:rsidRPr="00254DB5">
              <w:rPr>
                <w:color w:val="000000" w:themeColor="text1"/>
              </w:rPr>
              <w:t>2</w:t>
            </w:r>
          </w:p>
        </w:tc>
        <w:tc>
          <w:tcPr>
            <w:tcW w:w="1984" w:type="dxa"/>
          </w:tcPr>
          <w:p w14:paraId="44838718" w14:textId="77777777" w:rsidR="000B657A" w:rsidRPr="00254DB5" w:rsidRDefault="000B657A" w:rsidP="003002DE">
            <w:pPr>
              <w:rPr>
                <w:color w:val="000000" w:themeColor="text1"/>
                <w:lang w:val="en-GB"/>
              </w:rPr>
            </w:pPr>
          </w:p>
        </w:tc>
        <w:tc>
          <w:tcPr>
            <w:tcW w:w="1275" w:type="dxa"/>
          </w:tcPr>
          <w:p w14:paraId="04E28AE6" w14:textId="77777777" w:rsidR="000B657A" w:rsidRPr="00254DB5" w:rsidRDefault="000B657A" w:rsidP="003002DE">
            <w:pPr>
              <w:jc w:val="center"/>
              <w:rPr>
                <w:color w:val="000000" w:themeColor="text1"/>
                <w:lang w:val="en-GB"/>
              </w:rPr>
            </w:pPr>
          </w:p>
        </w:tc>
        <w:tc>
          <w:tcPr>
            <w:tcW w:w="1560" w:type="dxa"/>
          </w:tcPr>
          <w:p w14:paraId="01F7519B" w14:textId="77777777" w:rsidR="000B657A" w:rsidRPr="00254DB5" w:rsidRDefault="000B657A" w:rsidP="003002DE">
            <w:pPr>
              <w:jc w:val="center"/>
              <w:rPr>
                <w:color w:val="000000" w:themeColor="text1"/>
                <w:lang w:val="en-GB"/>
              </w:rPr>
            </w:pPr>
          </w:p>
        </w:tc>
        <w:tc>
          <w:tcPr>
            <w:tcW w:w="1134" w:type="dxa"/>
          </w:tcPr>
          <w:p w14:paraId="080255B1" w14:textId="77777777" w:rsidR="000B657A" w:rsidRPr="00254DB5" w:rsidRDefault="000B657A" w:rsidP="003002DE">
            <w:pPr>
              <w:jc w:val="center"/>
              <w:rPr>
                <w:color w:val="000000" w:themeColor="text1"/>
                <w:lang w:val="en-GB"/>
              </w:rPr>
            </w:pPr>
          </w:p>
        </w:tc>
        <w:tc>
          <w:tcPr>
            <w:tcW w:w="1417" w:type="dxa"/>
          </w:tcPr>
          <w:p w14:paraId="5C9E2B7D" w14:textId="77777777" w:rsidR="000B657A" w:rsidRPr="00254DB5" w:rsidRDefault="000B657A" w:rsidP="003002DE">
            <w:pPr>
              <w:jc w:val="center"/>
              <w:rPr>
                <w:color w:val="000000" w:themeColor="text1"/>
                <w:lang w:val="en-GB"/>
              </w:rPr>
            </w:pPr>
          </w:p>
        </w:tc>
        <w:tc>
          <w:tcPr>
            <w:tcW w:w="1701" w:type="dxa"/>
          </w:tcPr>
          <w:p w14:paraId="3AF7301F" w14:textId="77777777" w:rsidR="000B657A" w:rsidRPr="00254DB5" w:rsidRDefault="000B657A" w:rsidP="003002DE">
            <w:pPr>
              <w:jc w:val="center"/>
              <w:rPr>
                <w:color w:val="000000" w:themeColor="text1"/>
                <w:lang w:val="en-GB"/>
              </w:rPr>
            </w:pPr>
          </w:p>
        </w:tc>
        <w:tc>
          <w:tcPr>
            <w:tcW w:w="1134" w:type="dxa"/>
          </w:tcPr>
          <w:p w14:paraId="37FDD806" w14:textId="77777777" w:rsidR="000B657A" w:rsidRPr="00254DB5" w:rsidRDefault="000B657A" w:rsidP="003002DE">
            <w:pPr>
              <w:jc w:val="center"/>
              <w:rPr>
                <w:color w:val="000000" w:themeColor="text1"/>
                <w:lang w:val="en-GB"/>
              </w:rPr>
            </w:pPr>
          </w:p>
        </w:tc>
        <w:tc>
          <w:tcPr>
            <w:tcW w:w="1134" w:type="dxa"/>
          </w:tcPr>
          <w:p w14:paraId="205531F4" w14:textId="77777777" w:rsidR="000B657A" w:rsidRPr="00254DB5" w:rsidRDefault="000B657A" w:rsidP="003002DE">
            <w:pPr>
              <w:jc w:val="center"/>
              <w:rPr>
                <w:color w:val="000000" w:themeColor="text1"/>
                <w:lang w:val="en-GB"/>
              </w:rPr>
            </w:pPr>
          </w:p>
        </w:tc>
        <w:tc>
          <w:tcPr>
            <w:tcW w:w="992" w:type="dxa"/>
          </w:tcPr>
          <w:p w14:paraId="7F6A13F6" w14:textId="77777777" w:rsidR="000B657A" w:rsidRPr="00254DB5" w:rsidRDefault="000B657A" w:rsidP="003002DE">
            <w:pPr>
              <w:jc w:val="center"/>
              <w:rPr>
                <w:color w:val="000000" w:themeColor="text1"/>
                <w:lang w:val="en-GB"/>
              </w:rPr>
            </w:pPr>
          </w:p>
        </w:tc>
      </w:tr>
      <w:tr w:rsidR="000B657A" w:rsidRPr="00254DB5" w14:paraId="750A90E0" w14:textId="77777777" w:rsidTr="003002DE">
        <w:trPr>
          <w:cantSplit/>
        </w:trPr>
        <w:tc>
          <w:tcPr>
            <w:tcW w:w="1134" w:type="dxa"/>
          </w:tcPr>
          <w:p w14:paraId="6894DB46" w14:textId="77777777" w:rsidR="000B657A" w:rsidRPr="00254DB5" w:rsidRDefault="000B657A" w:rsidP="003002DE">
            <w:pPr>
              <w:jc w:val="center"/>
              <w:rPr>
                <w:color w:val="000000" w:themeColor="text1"/>
              </w:rPr>
            </w:pPr>
            <w:r w:rsidRPr="00254DB5">
              <w:rPr>
                <w:color w:val="000000" w:themeColor="text1"/>
              </w:rPr>
              <w:t>3</w:t>
            </w:r>
          </w:p>
        </w:tc>
        <w:tc>
          <w:tcPr>
            <w:tcW w:w="1984" w:type="dxa"/>
          </w:tcPr>
          <w:p w14:paraId="31ACE8E4" w14:textId="77777777" w:rsidR="000B657A" w:rsidRPr="00254DB5" w:rsidRDefault="000B657A" w:rsidP="003002DE">
            <w:pPr>
              <w:rPr>
                <w:color w:val="000000" w:themeColor="text1"/>
                <w:lang w:val="en-GB"/>
              </w:rPr>
            </w:pPr>
          </w:p>
        </w:tc>
        <w:tc>
          <w:tcPr>
            <w:tcW w:w="1275" w:type="dxa"/>
          </w:tcPr>
          <w:p w14:paraId="516F5236" w14:textId="77777777" w:rsidR="000B657A" w:rsidRPr="00254DB5" w:rsidRDefault="000B657A" w:rsidP="003002DE">
            <w:pPr>
              <w:jc w:val="center"/>
              <w:rPr>
                <w:color w:val="000000" w:themeColor="text1"/>
                <w:lang w:val="en-GB"/>
              </w:rPr>
            </w:pPr>
          </w:p>
        </w:tc>
        <w:tc>
          <w:tcPr>
            <w:tcW w:w="1560" w:type="dxa"/>
          </w:tcPr>
          <w:p w14:paraId="36B1C439" w14:textId="77777777" w:rsidR="000B657A" w:rsidRPr="00254DB5" w:rsidRDefault="000B657A" w:rsidP="003002DE">
            <w:pPr>
              <w:jc w:val="center"/>
              <w:rPr>
                <w:color w:val="000000" w:themeColor="text1"/>
                <w:lang w:val="en-GB"/>
              </w:rPr>
            </w:pPr>
          </w:p>
        </w:tc>
        <w:tc>
          <w:tcPr>
            <w:tcW w:w="1134" w:type="dxa"/>
          </w:tcPr>
          <w:p w14:paraId="5CC19A0B" w14:textId="77777777" w:rsidR="000B657A" w:rsidRPr="00254DB5" w:rsidRDefault="000B657A" w:rsidP="003002DE">
            <w:pPr>
              <w:jc w:val="center"/>
              <w:rPr>
                <w:color w:val="000000" w:themeColor="text1"/>
                <w:lang w:val="en-GB"/>
              </w:rPr>
            </w:pPr>
          </w:p>
        </w:tc>
        <w:tc>
          <w:tcPr>
            <w:tcW w:w="1417" w:type="dxa"/>
          </w:tcPr>
          <w:p w14:paraId="0A3F81F3" w14:textId="77777777" w:rsidR="000B657A" w:rsidRPr="00254DB5" w:rsidRDefault="000B657A" w:rsidP="003002DE">
            <w:pPr>
              <w:jc w:val="center"/>
              <w:rPr>
                <w:color w:val="000000" w:themeColor="text1"/>
                <w:lang w:val="en-GB"/>
              </w:rPr>
            </w:pPr>
          </w:p>
        </w:tc>
        <w:tc>
          <w:tcPr>
            <w:tcW w:w="1701" w:type="dxa"/>
          </w:tcPr>
          <w:p w14:paraId="4168F49C" w14:textId="77777777" w:rsidR="000B657A" w:rsidRPr="00254DB5" w:rsidRDefault="000B657A" w:rsidP="003002DE">
            <w:pPr>
              <w:jc w:val="center"/>
              <w:rPr>
                <w:color w:val="000000" w:themeColor="text1"/>
                <w:lang w:val="en-GB"/>
              </w:rPr>
            </w:pPr>
          </w:p>
        </w:tc>
        <w:tc>
          <w:tcPr>
            <w:tcW w:w="1134" w:type="dxa"/>
          </w:tcPr>
          <w:p w14:paraId="727CDA63" w14:textId="77777777" w:rsidR="000B657A" w:rsidRPr="00254DB5" w:rsidRDefault="000B657A" w:rsidP="003002DE">
            <w:pPr>
              <w:jc w:val="center"/>
              <w:rPr>
                <w:color w:val="000000" w:themeColor="text1"/>
                <w:lang w:val="en-GB"/>
              </w:rPr>
            </w:pPr>
          </w:p>
        </w:tc>
        <w:tc>
          <w:tcPr>
            <w:tcW w:w="1134" w:type="dxa"/>
          </w:tcPr>
          <w:p w14:paraId="3AD30060" w14:textId="77777777" w:rsidR="000B657A" w:rsidRPr="00254DB5" w:rsidRDefault="000B657A" w:rsidP="003002DE">
            <w:pPr>
              <w:jc w:val="center"/>
              <w:rPr>
                <w:color w:val="000000" w:themeColor="text1"/>
                <w:lang w:val="en-GB"/>
              </w:rPr>
            </w:pPr>
          </w:p>
        </w:tc>
        <w:tc>
          <w:tcPr>
            <w:tcW w:w="992" w:type="dxa"/>
          </w:tcPr>
          <w:p w14:paraId="4BC238D1" w14:textId="77777777" w:rsidR="000B657A" w:rsidRPr="00254DB5" w:rsidRDefault="000B657A" w:rsidP="003002DE">
            <w:pPr>
              <w:jc w:val="center"/>
              <w:rPr>
                <w:color w:val="000000" w:themeColor="text1"/>
                <w:lang w:val="en-GB"/>
              </w:rPr>
            </w:pPr>
          </w:p>
        </w:tc>
      </w:tr>
    </w:tbl>
    <w:p w14:paraId="3164D13F" w14:textId="77777777" w:rsidR="000B657A" w:rsidRPr="00254DB5" w:rsidRDefault="000B657A" w:rsidP="000B657A">
      <w:pPr>
        <w:rPr>
          <w:color w:val="000000" w:themeColor="text1"/>
          <w:sz w:val="10"/>
          <w:lang w:val="en-GB"/>
        </w:rPr>
      </w:pPr>
    </w:p>
    <w:p w14:paraId="03BC18B6" w14:textId="77777777" w:rsidR="000B657A" w:rsidRPr="00254DB5" w:rsidRDefault="000B657A" w:rsidP="000B657A">
      <w:pPr>
        <w:rPr>
          <w:color w:val="000000" w:themeColor="text1"/>
          <w:sz w:val="10"/>
          <w:lang w:val="en-GB"/>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4394"/>
      </w:tblGrid>
      <w:tr w:rsidR="00254DB5" w:rsidRPr="00254DB5" w14:paraId="4547EE4A" w14:textId="77777777" w:rsidTr="003002DE">
        <w:trPr>
          <w:trHeight w:val="319"/>
        </w:trPr>
        <w:tc>
          <w:tcPr>
            <w:tcW w:w="3402" w:type="dxa"/>
            <w:shd w:val="pct10" w:color="auto" w:fill="FFFFFF"/>
          </w:tcPr>
          <w:p w14:paraId="620CA1C8" w14:textId="77777777" w:rsidR="000B657A" w:rsidRPr="00254DB5" w:rsidRDefault="000B657A" w:rsidP="003002DE">
            <w:pPr>
              <w:tabs>
                <w:tab w:val="left" w:pos="1701"/>
              </w:tabs>
              <w:spacing w:before="80" w:after="80"/>
              <w:rPr>
                <w:b/>
                <w:color w:val="000000" w:themeColor="text1"/>
                <w:lang w:val="en-GB"/>
              </w:rPr>
            </w:pPr>
            <w:r w:rsidRPr="00254DB5">
              <w:rPr>
                <w:b/>
                <w:color w:val="000000" w:themeColor="text1"/>
              </w:rPr>
              <w:t>Nom du président</w:t>
            </w:r>
          </w:p>
        </w:tc>
        <w:tc>
          <w:tcPr>
            <w:tcW w:w="4394" w:type="dxa"/>
          </w:tcPr>
          <w:p w14:paraId="19A7612E" w14:textId="77777777" w:rsidR="000B657A" w:rsidRPr="00254DB5" w:rsidRDefault="000B657A" w:rsidP="003002DE">
            <w:pPr>
              <w:tabs>
                <w:tab w:val="left" w:pos="1701"/>
              </w:tabs>
              <w:spacing w:before="80" w:after="80"/>
              <w:rPr>
                <w:color w:val="000000" w:themeColor="text1"/>
                <w:lang w:val="en-GB"/>
              </w:rPr>
            </w:pPr>
          </w:p>
        </w:tc>
      </w:tr>
      <w:tr w:rsidR="00254DB5" w:rsidRPr="00254DB5" w14:paraId="168ED978" w14:textId="77777777" w:rsidTr="003002DE">
        <w:tc>
          <w:tcPr>
            <w:tcW w:w="3402" w:type="dxa"/>
            <w:shd w:val="pct10" w:color="auto" w:fill="FFFFFF"/>
          </w:tcPr>
          <w:p w14:paraId="738D58C8" w14:textId="77777777" w:rsidR="000B657A" w:rsidRPr="00254DB5" w:rsidRDefault="000B657A" w:rsidP="003002DE">
            <w:pPr>
              <w:tabs>
                <w:tab w:val="left" w:pos="1701"/>
              </w:tabs>
              <w:spacing w:before="80" w:after="80"/>
              <w:rPr>
                <w:b/>
                <w:color w:val="000000" w:themeColor="text1"/>
                <w:lang w:val="en-GB"/>
              </w:rPr>
            </w:pPr>
            <w:r w:rsidRPr="00254DB5">
              <w:rPr>
                <w:b/>
                <w:color w:val="000000" w:themeColor="text1"/>
              </w:rPr>
              <w:t>Signature du président</w:t>
            </w:r>
          </w:p>
        </w:tc>
        <w:tc>
          <w:tcPr>
            <w:tcW w:w="4394" w:type="dxa"/>
          </w:tcPr>
          <w:p w14:paraId="1093F0F0" w14:textId="77777777" w:rsidR="000B657A" w:rsidRPr="00254DB5" w:rsidRDefault="000B657A" w:rsidP="003002DE">
            <w:pPr>
              <w:tabs>
                <w:tab w:val="left" w:pos="1701"/>
              </w:tabs>
              <w:spacing w:before="80" w:after="80"/>
              <w:rPr>
                <w:color w:val="000000" w:themeColor="text1"/>
                <w:lang w:val="en-GB"/>
              </w:rPr>
            </w:pPr>
          </w:p>
        </w:tc>
      </w:tr>
      <w:tr w:rsidR="00254DB5" w:rsidRPr="00254DB5" w14:paraId="5F254DAD" w14:textId="77777777" w:rsidTr="003002DE">
        <w:trPr>
          <w:trHeight w:val="276"/>
        </w:trPr>
        <w:tc>
          <w:tcPr>
            <w:tcW w:w="3402" w:type="dxa"/>
            <w:shd w:val="pct10" w:color="auto" w:fill="FFFFFF"/>
          </w:tcPr>
          <w:p w14:paraId="01397F81" w14:textId="77777777" w:rsidR="000B657A" w:rsidRPr="00254DB5" w:rsidRDefault="000B657A" w:rsidP="003002DE">
            <w:pPr>
              <w:tabs>
                <w:tab w:val="left" w:pos="1701"/>
              </w:tabs>
              <w:spacing w:before="80" w:after="80"/>
              <w:rPr>
                <w:b/>
                <w:color w:val="000000" w:themeColor="text1"/>
                <w:lang w:val="en-GB"/>
              </w:rPr>
            </w:pPr>
            <w:r w:rsidRPr="00254DB5">
              <w:rPr>
                <w:b/>
                <w:color w:val="000000" w:themeColor="text1"/>
              </w:rPr>
              <w:t>Date</w:t>
            </w:r>
          </w:p>
        </w:tc>
        <w:tc>
          <w:tcPr>
            <w:tcW w:w="4394" w:type="dxa"/>
          </w:tcPr>
          <w:p w14:paraId="15DD201A" w14:textId="77777777" w:rsidR="000B657A" w:rsidRPr="00254DB5" w:rsidRDefault="000B657A" w:rsidP="003002DE">
            <w:pPr>
              <w:tabs>
                <w:tab w:val="left" w:pos="1701"/>
              </w:tabs>
              <w:spacing w:before="80" w:after="80"/>
              <w:rPr>
                <w:color w:val="000000" w:themeColor="text1"/>
                <w:lang w:val="en-GB"/>
              </w:rPr>
            </w:pPr>
          </w:p>
        </w:tc>
      </w:tr>
    </w:tbl>
    <w:p w14:paraId="3521CF16" w14:textId="77777777" w:rsidR="000B657A" w:rsidRPr="00254DB5" w:rsidRDefault="000B657A" w:rsidP="000B657A">
      <w:pPr>
        <w:pStyle w:val="Titre1"/>
        <w:rPr>
          <w:color w:val="000000" w:themeColor="text1"/>
        </w:rPr>
      </w:pPr>
    </w:p>
    <w:p w14:paraId="6D124A11" w14:textId="77777777" w:rsidR="000B657A" w:rsidRPr="00254DB5" w:rsidRDefault="000B657A" w:rsidP="000B657A">
      <w:pPr>
        <w:rPr>
          <w:color w:val="000000" w:themeColor="text1"/>
        </w:rPr>
      </w:pPr>
    </w:p>
    <w:p w14:paraId="188D10BB" w14:textId="77777777" w:rsidR="000B657A" w:rsidRPr="00254DB5" w:rsidRDefault="000B657A" w:rsidP="000B657A">
      <w:pPr>
        <w:rPr>
          <w:color w:val="000000" w:themeColor="text1"/>
        </w:rPr>
        <w:sectPr w:rsidR="000B657A" w:rsidRPr="00254DB5" w:rsidSect="000B657A">
          <w:pgSz w:w="16838" w:h="11906" w:orient="landscape"/>
          <w:pgMar w:top="1417" w:right="1417" w:bottom="1417" w:left="1417" w:header="708" w:footer="708" w:gutter="0"/>
          <w:cols w:space="708"/>
          <w:docGrid w:linePitch="360"/>
        </w:sectPr>
      </w:pPr>
    </w:p>
    <w:p w14:paraId="76C787C2" w14:textId="77777777" w:rsidR="000B657A" w:rsidRPr="00254DB5" w:rsidRDefault="000B657A" w:rsidP="000B657A">
      <w:pPr>
        <w:pStyle w:val="Titre1"/>
        <w:rPr>
          <w:color w:val="000000" w:themeColor="text1"/>
        </w:rPr>
      </w:pPr>
      <w:bookmarkStart w:id="70" w:name="_Toc42487994"/>
      <w:r w:rsidRPr="00254DB5">
        <w:rPr>
          <w:color w:val="000000" w:themeColor="text1"/>
        </w:rPr>
        <w:lastRenderedPageBreak/>
        <w:t>GRILLE D’ÉVALUATION</w:t>
      </w:r>
      <w:bookmarkEnd w:id="70"/>
    </w:p>
    <w:tbl>
      <w:tblPr>
        <w:tblW w:w="14781" w:type="dxa"/>
        <w:tblInd w:w="-7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880"/>
        <w:gridCol w:w="5553"/>
        <w:gridCol w:w="3371"/>
        <w:gridCol w:w="2977"/>
      </w:tblGrid>
      <w:tr w:rsidR="00254DB5" w:rsidRPr="00254DB5" w14:paraId="329392E3" w14:textId="77777777" w:rsidTr="00DD4B53">
        <w:tc>
          <w:tcPr>
            <w:tcW w:w="2880" w:type="dxa"/>
            <w:shd w:val="pct5" w:color="auto" w:fill="FFFFFF"/>
            <w:vAlign w:val="center"/>
          </w:tcPr>
          <w:p w14:paraId="5FB015A9" w14:textId="77777777" w:rsidR="000B657A" w:rsidRPr="00254DB5" w:rsidRDefault="000B657A" w:rsidP="003002DE">
            <w:pPr>
              <w:spacing w:before="60" w:after="60"/>
              <w:ind w:left="-15"/>
              <w:jc w:val="center"/>
              <w:rPr>
                <w:b/>
                <w:color w:val="000000" w:themeColor="text1"/>
                <w:sz w:val="28"/>
                <w:szCs w:val="28"/>
                <w:lang w:val="en-GB"/>
              </w:rPr>
            </w:pPr>
            <w:r w:rsidRPr="00254DB5">
              <w:rPr>
                <w:b/>
                <w:color w:val="000000" w:themeColor="text1"/>
                <w:sz w:val="28"/>
                <w:szCs w:val="28"/>
              </w:rPr>
              <w:t>Intitulé du marché:</w:t>
            </w:r>
          </w:p>
        </w:tc>
        <w:tc>
          <w:tcPr>
            <w:tcW w:w="5553" w:type="dxa"/>
            <w:vAlign w:val="center"/>
          </w:tcPr>
          <w:p w14:paraId="013BDBBA" w14:textId="37C7E884" w:rsidR="000B657A" w:rsidRPr="00254DB5" w:rsidRDefault="000B657A" w:rsidP="003002DE">
            <w:pPr>
              <w:spacing w:after="120"/>
              <w:jc w:val="center"/>
              <w:rPr>
                <w:b/>
                <w:bCs/>
                <w:color w:val="000000" w:themeColor="text1"/>
              </w:rPr>
            </w:pPr>
            <w:r w:rsidRPr="00254DB5">
              <w:rPr>
                <w:b/>
                <w:snapToGrid w:val="0"/>
                <w:color w:val="000000" w:themeColor="text1"/>
              </w:rPr>
              <w:t xml:space="preserve">Fourniture, livraison, installation, mise en service et le service après-vente de </w:t>
            </w:r>
            <w:r w:rsidR="00DD4B53" w:rsidRPr="00254DB5">
              <w:rPr>
                <w:b/>
                <w:color w:val="000000" w:themeColor="text1"/>
              </w:rPr>
              <w:t>matériels visioconférence au Bureau National de Gestion des Risques et des Catastrophes( BNGRC) de Madagascar</w:t>
            </w:r>
          </w:p>
        </w:tc>
        <w:tc>
          <w:tcPr>
            <w:tcW w:w="3371" w:type="dxa"/>
            <w:shd w:val="pct5" w:color="auto" w:fill="FFFFFF"/>
          </w:tcPr>
          <w:p w14:paraId="70690E30" w14:textId="77777777" w:rsidR="000B657A" w:rsidRPr="00254DB5" w:rsidRDefault="000B657A" w:rsidP="003002DE">
            <w:pPr>
              <w:spacing w:before="60" w:after="60"/>
              <w:ind w:left="142"/>
              <w:rPr>
                <w:b/>
                <w:color w:val="000000" w:themeColor="text1"/>
                <w:sz w:val="28"/>
                <w:szCs w:val="28"/>
                <w:lang w:val="en-GB"/>
              </w:rPr>
            </w:pPr>
            <w:r w:rsidRPr="00254DB5">
              <w:rPr>
                <w:b/>
                <w:color w:val="000000" w:themeColor="text1"/>
                <w:sz w:val="28"/>
                <w:szCs w:val="28"/>
              </w:rPr>
              <w:t>Référence de publication:</w:t>
            </w:r>
          </w:p>
        </w:tc>
        <w:tc>
          <w:tcPr>
            <w:tcW w:w="2977" w:type="dxa"/>
          </w:tcPr>
          <w:p w14:paraId="09523A4F" w14:textId="774180D7" w:rsidR="000B657A" w:rsidRPr="00254DB5" w:rsidRDefault="000B657A" w:rsidP="003002DE">
            <w:pPr>
              <w:spacing w:before="60" w:after="60"/>
              <w:ind w:left="36" w:firstLine="25"/>
              <w:rPr>
                <w:b/>
                <w:bCs/>
                <w:color w:val="000000" w:themeColor="text1"/>
                <w:lang w:val="en-GB"/>
              </w:rPr>
            </w:pPr>
            <w:r w:rsidRPr="00254DB5">
              <w:rPr>
                <w:b/>
                <w:bCs/>
                <w:color w:val="000000" w:themeColor="text1"/>
                <w:lang w:val="en-GB"/>
              </w:rPr>
              <w:t>COI/RDRM/AO/2024/00</w:t>
            </w:r>
            <w:r w:rsidR="00DD4B53" w:rsidRPr="00254DB5">
              <w:rPr>
                <w:b/>
                <w:bCs/>
                <w:color w:val="000000" w:themeColor="text1"/>
                <w:lang w:val="en-GB"/>
              </w:rPr>
              <w:t>9</w:t>
            </w:r>
          </w:p>
        </w:tc>
      </w:tr>
    </w:tbl>
    <w:p w14:paraId="6276CC0E" w14:textId="77777777" w:rsidR="000B657A" w:rsidRPr="00254DB5" w:rsidRDefault="000B657A" w:rsidP="000B657A">
      <w:pPr>
        <w:rPr>
          <w:color w:val="000000" w:themeColor="text1"/>
          <w:sz w:val="14"/>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808"/>
        <w:gridCol w:w="1404"/>
        <w:gridCol w:w="976"/>
        <w:gridCol w:w="945"/>
        <w:gridCol w:w="976"/>
        <w:gridCol w:w="1087"/>
        <w:gridCol w:w="1086"/>
        <w:gridCol w:w="1688"/>
        <w:gridCol w:w="1701"/>
        <w:gridCol w:w="708"/>
        <w:gridCol w:w="1843"/>
      </w:tblGrid>
      <w:tr w:rsidR="00254DB5" w:rsidRPr="00254DB5" w14:paraId="0FE8A367" w14:textId="77777777" w:rsidTr="003002DE">
        <w:trPr>
          <w:cantSplit/>
          <w:trHeight w:val="2541"/>
          <w:tblHeader/>
        </w:trPr>
        <w:tc>
          <w:tcPr>
            <w:tcW w:w="662" w:type="dxa"/>
            <w:shd w:val="pct5" w:color="auto" w:fill="FFFFFF"/>
            <w:textDirection w:val="btLr"/>
          </w:tcPr>
          <w:p w14:paraId="027F1AC5" w14:textId="77777777" w:rsidR="000B657A" w:rsidRPr="00254DB5" w:rsidRDefault="000B657A" w:rsidP="003002DE">
            <w:pPr>
              <w:ind w:left="113" w:right="113"/>
              <w:jc w:val="center"/>
              <w:rPr>
                <w:color w:val="000000" w:themeColor="text1"/>
              </w:rPr>
            </w:pPr>
            <w:r w:rsidRPr="00254DB5">
              <w:rPr>
                <w:color w:val="000000" w:themeColor="text1"/>
                <w:sz w:val="22"/>
                <w:szCs w:val="22"/>
              </w:rPr>
              <w:t>Offre n</w:t>
            </w:r>
            <w:r w:rsidRPr="00254DB5">
              <w:rPr>
                <w:color w:val="000000" w:themeColor="text1"/>
                <w:sz w:val="22"/>
                <w:szCs w:val="22"/>
                <w:vertAlign w:val="superscript"/>
              </w:rPr>
              <w:t>o</w:t>
            </w:r>
          </w:p>
        </w:tc>
        <w:tc>
          <w:tcPr>
            <w:tcW w:w="1808" w:type="dxa"/>
            <w:shd w:val="pct5" w:color="auto" w:fill="FFFFFF"/>
          </w:tcPr>
          <w:p w14:paraId="61329756" w14:textId="77777777" w:rsidR="000B657A" w:rsidRPr="00254DB5" w:rsidRDefault="000B657A" w:rsidP="003002DE">
            <w:pPr>
              <w:jc w:val="center"/>
              <w:rPr>
                <w:color w:val="000000" w:themeColor="text1"/>
              </w:rPr>
            </w:pPr>
            <w:r w:rsidRPr="00254DB5">
              <w:rPr>
                <w:color w:val="000000" w:themeColor="text1"/>
                <w:sz w:val="22"/>
                <w:szCs w:val="22"/>
              </w:rPr>
              <w:t>Nom du soumissionnaire</w:t>
            </w:r>
          </w:p>
        </w:tc>
        <w:tc>
          <w:tcPr>
            <w:tcW w:w="1404" w:type="dxa"/>
            <w:shd w:val="pct5" w:color="auto" w:fill="FFFFFF"/>
          </w:tcPr>
          <w:p w14:paraId="6CE498AE" w14:textId="77777777" w:rsidR="000B657A" w:rsidRPr="00254DB5" w:rsidRDefault="000B657A" w:rsidP="003002DE">
            <w:pPr>
              <w:jc w:val="center"/>
              <w:rPr>
                <w:color w:val="000000" w:themeColor="text1"/>
              </w:rPr>
            </w:pPr>
            <w:r w:rsidRPr="00254DB5">
              <w:rPr>
                <w:color w:val="000000" w:themeColor="text1"/>
                <w:sz w:val="22"/>
                <w:szCs w:val="22"/>
              </w:rPr>
              <w:t>Règles d'origine respectées?</w:t>
            </w:r>
          </w:p>
          <w:p w14:paraId="18C24546" w14:textId="77777777" w:rsidR="000B657A" w:rsidRPr="00254DB5" w:rsidRDefault="000B657A" w:rsidP="003002DE">
            <w:pPr>
              <w:jc w:val="center"/>
              <w:rPr>
                <w:color w:val="000000" w:themeColor="text1"/>
              </w:rPr>
            </w:pPr>
            <w:r w:rsidRPr="00254DB5">
              <w:rPr>
                <w:color w:val="000000" w:themeColor="text1"/>
                <w:sz w:val="22"/>
                <w:szCs w:val="22"/>
              </w:rPr>
              <w:t>(Indications supplémentaires</w:t>
            </w:r>
            <w:r w:rsidRPr="00254DB5">
              <w:rPr>
                <w:rStyle w:val="Appelnotedebasdep"/>
                <w:color w:val="000000" w:themeColor="text1"/>
                <w:sz w:val="22"/>
                <w:szCs w:val="22"/>
                <w:lang w:val="en-GB"/>
              </w:rPr>
              <w:footnoteReference w:id="15"/>
            </w:r>
            <w:r w:rsidRPr="00254DB5">
              <w:rPr>
                <w:color w:val="000000" w:themeColor="text1"/>
                <w:sz w:val="22"/>
                <w:szCs w:val="22"/>
              </w:rPr>
              <w:t>)</w:t>
            </w:r>
          </w:p>
          <w:p w14:paraId="6FE83DDB" w14:textId="77777777" w:rsidR="000B657A" w:rsidRPr="00254DB5" w:rsidRDefault="000B657A" w:rsidP="003002DE">
            <w:pPr>
              <w:jc w:val="center"/>
              <w:rPr>
                <w:color w:val="000000" w:themeColor="text1"/>
              </w:rPr>
            </w:pPr>
            <w:r w:rsidRPr="00254DB5">
              <w:rPr>
                <w:color w:val="000000" w:themeColor="text1"/>
                <w:sz w:val="22"/>
                <w:szCs w:val="22"/>
              </w:rPr>
              <w:t>(O/N)</w:t>
            </w:r>
          </w:p>
        </w:tc>
        <w:tc>
          <w:tcPr>
            <w:tcW w:w="976" w:type="dxa"/>
            <w:tcBorders>
              <w:left w:val="nil"/>
            </w:tcBorders>
            <w:shd w:val="pct5" w:color="auto" w:fill="FFFFFF"/>
            <w:textDirection w:val="btLr"/>
          </w:tcPr>
          <w:p w14:paraId="3B99F9F0" w14:textId="77777777" w:rsidR="000B657A" w:rsidRPr="00254DB5" w:rsidRDefault="000B657A" w:rsidP="003002DE">
            <w:pPr>
              <w:ind w:left="113" w:right="113"/>
              <w:jc w:val="center"/>
              <w:rPr>
                <w:color w:val="000000" w:themeColor="text1"/>
              </w:rPr>
            </w:pPr>
            <w:r w:rsidRPr="00254DB5">
              <w:rPr>
                <w:color w:val="000000" w:themeColor="text1"/>
                <w:sz w:val="22"/>
                <w:szCs w:val="22"/>
              </w:rPr>
              <w:t>Capacité économique et financière? (OK/a/b/…)</w:t>
            </w:r>
          </w:p>
        </w:tc>
        <w:tc>
          <w:tcPr>
            <w:tcW w:w="945" w:type="dxa"/>
            <w:shd w:val="pct5" w:color="auto" w:fill="FFFFFF"/>
            <w:textDirection w:val="btLr"/>
          </w:tcPr>
          <w:p w14:paraId="1D163DF0" w14:textId="77777777" w:rsidR="000B657A" w:rsidRPr="00254DB5" w:rsidRDefault="000B657A" w:rsidP="003002DE">
            <w:pPr>
              <w:ind w:left="113" w:right="113"/>
              <w:jc w:val="center"/>
              <w:rPr>
                <w:color w:val="000000" w:themeColor="text1"/>
              </w:rPr>
            </w:pPr>
            <w:r w:rsidRPr="00254DB5">
              <w:rPr>
                <w:color w:val="000000" w:themeColor="text1"/>
                <w:sz w:val="22"/>
                <w:szCs w:val="22"/>
              </w:rPr>
              <w:t>Capacité professionnelle? (OK/a/b/…)</w:t>
            </w:r>
          </w:p>
        </w:tc>
        <w:tc>
          <w:tcPr>
            <w:tcW w:w="976" w:type="dxa"/>
            <w:tcBorders>
              <w:right w:val="single" w:sz="36" w:space="0" w:color="auto"/>
            </w:tcBorders>
            <w:shd w:val="pct5" w:color="auto" w:fill="FFFFFF"/>
            <w:textDirection w:val="btLr"/>
          </w:tcPr>
          <w:p w14:paraId="7952DA2E" w14:textId="77777777" w:rsidR="000B657A" w:rsidRPr="00254DB5" w:rsidRDefault="000B657A" w:rsidP="003002DE">
            <w:pPr>
              <w:ind w:left="113" w:right="113"/>
              <w:jc w:val="center"/>
              <w:rPr>
                <w:color w:val="000000" w:themeColor="text1"/>
              </w:rPr>
            </w:pPr>
            <w:r w:rsidRPr="00254DB5">
              <w:rPr>
                <w:color w:val="000000" w:themeColor="text1"/>
                <w:sz w:val="22"/>
                <w:szCs w:val="22"/>
              </w:rPr>
              <w:t>Capacité technique? (OK/a/b/…)</w:t>
            </w:r>
          </w:p>
        </w:tc>
        <w:tc>
          <w:tcPr>
            <w:tcW w:w="1087" w:type="dxa"/>
            <w:tcBorders>
              <w:left w:val="single" w:sz="36" w:space="0" w:color="auto"/>
            </w:tcBorders>
            <w:shd w:val="pct5" w:color="auto" w:fill="FFFFFF"/>
            <w:textDirection w:val="btLr"/>
          </w:tcPr>
          <w:p w14:paraId="7A89072D" w14:textId="77777777" w:rsidR="000B657A" w:rsidRPr="00254DB5" w:rsidRDefault="000B657A" w:rsidP="003002DE">
            <w:pPr>
              <w:ind w:left="113" w:right="113"/>
              <w:jc w:val="center"/>
              <w:rPr>
                <w:color w:val="000000" w:themeColor="text1"/>
              </w:rPr>
            </w:pPr>
            <w:r w:rsidRPr="00254DB5">
              <w:rPr>
                <w:color w:val="000000" w:themeColor="text1"/>
                <w:sz w:val="22"/>
                <w:szCs w:val="22"/>
              </w:rPr>
              <w:t>Respect des</w:t>
            </w:r>
            <w:r w:rsidRPr="00254DB5">
              <w:rPr>
                <w:rStyle w:val="Appelnotedebasdep"/>
                <w:color w:val="000000" w:themeColor="text1"/>
                <w:sz w:val="22"/>
                <w:szCs w:val="22"/>
                <w:lang w:val="en-GB"/>
              </w:rPr>
              <w:footnoteReference w:id="16"/>
            </w:r>
            <w:r w:rsidRPr="00254DB5">
              <w:rPr>
                <w:color w:val="000000" w:themeColor="text1"/>
                <w:sz w:val="22"/>
                <w:szCs w:val="22"/>
              </w:rPr>
              <w:t xml:space="preserve"> spécifications techniques? (OK/a/b/…)</w:t>
            </w:r>
          </w:p>
        </w:tc>
        <w:tc>
          <w:tcPr>
            <w:tcW w:w="1086" w:type="dxa"/>
            <w:shd w:val="pct5" w:color="auto" w:fill="FFFFFF"/>
            <w:textDirection w:val="btLr"/>
          </w:tcPr>
          <w:p w14:paraId="75E53BE9" w14:textId="77777777" w:rsidR="000B657A" w:rsidRPr="00254DB5" w:rsidRDefault="000B657A" w:rsidP="003002DE">
            <w:pPr>
              <w:ind w:left="113" w:right="113"/>
              <w:jc w:val="center"/>
              <w:rPr>
                <w:color w:val="000000" w:themeColor="text1"/>
              </w:rPr>
            </w:pPr>
            <w:r w:rsidRPr="00254DB5">
              <w:rPr>
                <w:color w:val="000000" w:themeColor="text1"/>
                <w:sz w:val="22"/>
                <w:szCs w:val="22"/>
              </w:rPr>
              <w:t>Services auxiliaires, le cas échéant? (OK/a/b/…/sans objet)</w:t>
            </w:r>
          </w:p>
        </w:tc>
        <w:tc>
          <w:tcPr>
            <w:tcW w:w="1688" w:type="dxa"/>
            <w:shd w:val="pct5" w:color="auto" w:fill="FFFFFF"/>
          </w:tcPr>
          <w:p w14:paraId="76384F81" w14:textId="77777777" w:rsidR="000B657A" w:rsidRPr="00254DB5" w:rsidRDefault="000B657A" w:rsidP="003002DE">
            <w:pPr>
              <w:tabs>
                <w:tab w:val="left" w:pos="729"/>
              </w:tabs>
              <w:jc w:val="center"/>
              <w:rPr>
                <w:color w:val="000000" w:themeColor="text1"/>
              </w:rPr>
            </w:pPr>
            <w:r w:rsidRPr="00254DB5">
              <w:rPr>
                <w:color w:val="000000" w:themeColor="text1"/>
                <w:sz w:val="22"/>
                <w:szCs w:val="22"/>
              </w:rPr>
              <w:t>Déclaration de sous-traitance conformément à l’article 6 des conditions générales?</w:t>
            </w:r>
          </w:p>
          <w:p w14:paraId="694EFD6C" w14:textId="77777777" w:rsidR="000B657A" w:rsidRPr="00254DB5" w:rsidRDefault="000B657A" w:rsidP="003002DE">
            <w:pPr>
              <w:tabs>
                <w:tab w:val="left" w:pos="729"/>
              </w:tabs>
              <w:jc w:val="center"/>
              <w:rPr>
                <w:color w:val="000000" w:themeColor="text1"/>
                <w:sz w:val="18"/>
              </w:rPr>
            </w:pPr>
            <w:r w:rsidRPr="00254DB5">
              <w:rPr>
                <w:color w:val="000000" w:themeColor="text1"/>
                <w:sz w:val="22"/>
                <w:szCs w:val="22"/>
              </w:rPr>
              <w:t>(O/N)</w:t>
            </w:r>
          </w:p>
        </w:tc>
        <w:tc>
          <w:tcPr>
            <w:tcW w:w="1701" w:type="dxa"/>
            <w:shd w:val="pct5" w:color="auto" w:fill="FFFFFF"/>
          </w:tcPr>
          <w:p w14:paraId="165D184A" w14:textId="77777777" w:rsidR="000B657A" w:rsidRPr="00254DB5" w:rsidRDefault="000B657A" w:rsidP="003002DE">
            <w:pPr>
              <w:ind w:left="113" w:right="113"/>
              <w:jc w:val="center"/>
              <w:rPr>
                <w:color w:val="000000" w:themeColor="text1"/>
              </w:rPr>
            </w:pPr>
            <w:r w:rsidRPr="00254DB5">
              <w:rPr>
                <w:color w:val="000000" w:themeColor="text1"/>
                <w:sz w:val="22"/>
                <w:szCs w:val="22"/>
              </w:rPr>
              <w:t>Autres prescriptions techniques indiquées dans le dossier d’appel d’offres?</w:t>
            </w:r>
          </w:p>
          <w:p w14:paraId="0C79929F" w14:textId="77777777" w:rsidR="000B657A" w:rsidRPr="00254DB5" w:rsidRDefault="000B657A" w:rsidP="003002DE">
            <w:pPr>
              <w:ind w:left="113" w:right="113"/>
              <w:jc w:val="center"/>
              <w:rPr>
                <w:color w:val="000000" w:themeColor="text1"/>
                <w:sz w:val="18"/>
              </w:rPr>
            </w:pPr>
            <w:r w:rsidRPr="00254DB5">
              <w:rPr>
                <w:color w:val="000000" w:themeColor="text1"/>
                <w:sz w:val="22"/>
                <w:szCs w:val="22"/>
              </w:rPr>
              <w:t>(Oui/non/sans objet)</w:t>
            </w:r>
          </w:p>
        </w:tc>
        <w:tc>
          <w:tcPr>
            <w:tcW w:w="708" w:type="dxa"/>
            <w:shd w:val="pct5" w:color="auto" w:fill="FFFFFF"/>
            <w:textDirection w:val="btLr"/>
            <w:vAlign w:val="center"/>
          </w:tcPr>
          <w:p w14:paraId="2EFA9908" w14:textId="77777777" w:rsidR="000B657A" w:rsidRPr="00254DB5" w:rsidRDefault="000B657A" w:rsidP="003002DE">
            <w:pPr>
              <w:ind w:left="113" w:right="113"/>
              <w:jc w:val="center"/>
              <w:rPr>
                <w:color w:val="000000" w:themeColor="text1"/>
              </w:rPr>
            </w:pPr>
            <w:r w:rsidRPr="00254DB5">
              <w:rPr>
                <w:color w:val="000000" w:themeColor="text1"/>
                <w:sz w:val="22"/>
                <w:szCs w:val="22"/>
              </w:rPr>
              <w:t>Techniquement conforme? (O/N)</w:t>
            </w:r>
          </w:p>
        </w:tc>
        <w:tc>
          <w:tcPr>
            <w:tcW w:w="1843" w:type="dxa"/>
            <w:shd w:val="pct5" w:color="auto" w:fill="FFFFFF"/>
          </w:tcPr>
          <w:p w14:paraId="5ECD9561" w14:textId="77777777" w:rsidR="000B657A" w:rsidRPr="00254DB5" w:rsidRDefault="000B657A" w:rsidP="003002DE">
            <w:pPr>
              <w:jc w:val="center"/>
              <w:rPr>
                <w:color w:val="000000" w:themeColor="text1"/>
              </w:rPr>
            </w:pPr>
            <w:r w:rsidRPr="00254DB5">
              <w:rPr>
                <w:color w:val="000000" w:themeColor="text1"/>
                <w:sz w:val="22"/>
                <w:szCs w:val="22"/>
              </w:rPr>
              <w:t>Justification/</w:t>
            </w:r>
            <w:r w:rsidRPr="00254DB5">
              <w:rPr>
                <w:color w:val="000000" w:themeColor="text1"/>
              </w:rPr>
              <w:t xml:space="preserve"> </w:t>
            </w:r>
            <w:r w:rsidRPr="00254DB5">
              <w:rPr>
                <w:color w:val="000000" w:themeColor="text1"/>
              </w:rPr>
              <w:br/>
            </w:r>
            <w:r w:rsidRPr="00254DB5">
              <w:rPr>
                <w:color w:val="000000" w:themeColor="text1"/>
                <w:sz w:val="22"/>
                <w:szCs w:val="22"/>
              </w:rPr>
              <w:t>remarques</w:t>
            </w:r>
          </w:p>
        </w:tc>
      </w:tr>
      <w:tr w:rsidR="00254DB5" w:rsidRPr="00254DB5" w14:paraId="79130CFA" w14:textId="77777777" w:rsidTr="003002DE">
        <w:trPr>
          <w:cantSplit/>
        </w:trPr>
        <w:tc>
          <w:tcPr>
            <w:tcW w:w="662" w:type="dxa"/>
          </w:tcPr>
          <w:p w14:paraId="6AD14EE1" w14:textId="77777777" w:rsidR="000B657A" w:rsidRPr="00254DB5" w:rsidRDefault="000B657A" w:rsidP="003002DE">
            <w:pPr>
              <w:jc w:val="center"/>
              <w:rPr>
                <w:color w:val="000000" w:themeColor="text1"/>
                <w:sz w:val="18"/>
              </w:rPr>
            </w:pPr>
            <w:r w:rsidRPr="00254DB5">
              <w:rPr>
                <w:color w:val="000000" w:themeColor="text1"/>
                <w:sz w:val="18"/>
              </w:rPr>
              <w:t>1</w:t>
            </w:r>
          </w:p>
        </w:tc>
        <w:tc>
          <w:tcPr>
            <w:tcW w:w="1808" w:type="dxa"/>
          </w:tcPr>
          <w:p w14:paraId="7ACBEADF" w14:textId="77777777" w:rsidR="000B657A" w:rsidRPr="00254DB5" w:rsidRDefault="000B657A" w:rsidP="003002DE">
            <w:pPr>
              <w:rPr>
                <w:color w:val="000000" w:themeColor="text1"/>
                <w:sz w:val="18"/>
                <w:lang w:val="en-GB"/>
              </w:rPr>
            </w:pPr>
          </w:p>
        </w:tc>
        <w:tc>
          <w:tcPr>
            <w:tcW w:w="1404" w:type="dxa"/>
          </w:tcPr>
          <w:p w14:paraId="7BFE64D2" w14:textId="77777777" w:rsidR="000B657A" w:rsidRPr="00254DB5" w:rsidRDefault="000B657A" w:rsidP="003002DE">
            <w:pPr>
              <w:rPr>
                <w:color w:val="000000" w:themeColor="text1"/>
                <w:sz w:val="18"/>
                <w:lang w:val="en-GB"/>
              </w:rPr>
            </w:pPr>
          </w:p>
        </w:tc>
        <w:tc>
          <w:tcPr>
            <w:tcW w:w="976" w:type="dxa"/>
            <w:tcBorders>
              <w:left w:val="nil"/>
            </w:tcBorders>
          </w:tcPr>
          <w:p w14:paraId="696EB736" w14:textId="77777777" w:rsidR="000B657A" w:rsidRPr="00254DB5" w:rsidRDefault="000B657A" w:rsidP="003002DE">
            <w:pPr>
              <w:rPr>
                <w:color w:val="000000" w:themeColor="text1"/>
                <w:sz w:val="18"/>
                <w:lang w:val="en-GB"/>
              </w:rPr>
            </w:pPr>
          </w:p>
        </w:tc>
        <w:tc>
          <w:tcPr>
            <w:tcW w:w="945" w:type="dxa"/>
          </w:tcPr>
          <w:p w14:paraId="5777743F" w14:textId="77777777" w:rsidR="000B657A" w:rsidRPr="00254DB5" w:rsidRDefault="000B657A" w:rsidP="003002DE">
            <w:pPr>
              <w:rPr>
                <w:color w:val="000000" w:themeColor="text1"/>
                <w:sz w:val="18"/>
                <w:lang w:val="en-GB"/>
              </w:rPr>
            </w:pPr>
          </w:p>
        </w:tc>
        <w:tc>
          <w:tcPr>
            <w:tcW w:w="976" w:type="dxa"/>
            <w:tcBorders>
              <w:right w:val="single" w:sz="36" w:space="0" w:color="auto"/>
            </w:tcBorders>
          </w:tcPr>
          <w:p w14:paraId="1CB388BA" w14:textId="77777777" w:rsidR="000B657A" w:rsidRPr="00254DB5" w:rsidRDefault="000B657A" w:rsidP="003002DE">
            <w:pPr>
              <w:rPr>
                <w:color w:val="000000" w:themeColor="text1"/>
                <w:sz w:val="18"/>
                <w:lang w:val="en-GB"/>
              </w:rPr>
            </w:pPr>
          </w:p>
        </w:tc>
        <w:tc>
          <w:tcPr>
            <w:tcW w:w="1087" w:type="dxa"/>
            <w:tcBorders>
              <w:left w:val="single" w:sz="36" w:space="0" w:color="auto"/>
            </w:tcBorders>
          </w:tcPr>
          <w:p w14:paraId="2E911A5E" w14:textId="77777777" w:rsidR="000B657A" w:rsidRPr="00254DB5" w:rsidRDefault="000B657A" w:rsidP="003002DE">
            <w:pPr>
              <w:rPr>
                <w:color w:val="000000" w:themeColor="text1"/>
                <w:sz w:val="18"/>
                <w:lang w:val="en-GB"/>
              </w:rPr>
            </w:pPr>
          </w:p>
        </w:tc>
        <w:tc>
          <w:tcPr>
            <w:tcW w:w="1086" w:type="dxa"/>
          </w:tcPr>
          <w:p w14:paraId="0FAD56FA" w14:textId="77777777" w:rsidR="000B657A" w:rsidRPr="00254DB5" w:rsidRDefault="000B657A" w:rsidP="003002DE">
            <w:pPr>
              <w:rPr>
                <w:color w:val="000000" w:themeColor="text1"/>
                <w:sz w:val="18"/>
                <w:lang w:val="en-GB"/>
              </w:rPr>
            </w:pPr>
          </w:p>
        </w:tc>
        <w:tc>
          <w:tcPr>
            <w:tcW w:w="1688" w:type="dxa"/>
          </w:tcPr>
          <w:p w14:paraId="07EE6B99" w14:textId="77777777" w:rsidR="000B657A" w:rsidRPr="00254DB5" w:rsidRDefault="000B657A" w:rsidP="003002DE">
            <w:pPr>
              <w:rPr>
                <w:color w:val="000000" w:themeColor="text1"/>
                <w:sz w:val="18"/>
                <w:lang w:val="en-GB"/>
              </w:rPr>
            </w:pPr>
          </w:p>
        </w:tc>
        <w:tc>
          <w:tcPr>
            <w:tcW w:w="1701" w:type="dxa"/>
          </w:tcPr>
          <w:p w14:paraId="60A27797" w14:textId="77777777" w:rsidR="000B657A" w:rsidRPr="00254DB5" w:rsidRDefault="000B657A" w:rsidP="003002DE">
            <w:pPr>
              <w:rPr>
                <w:color w:val="000000" w:themeColor="text1"/>
                <w:sz w:val="18"/>
                <w:lang w:val="en-GB"/>
              </w:rPr>
            </w:pPr>
          </w:p>
        </w:tc>
        <w:tc>
          <w:tcPr>
            <w:tcW w:w="708" w:type="dxa"/>
          </w:tcPr>
          <w:p w14:paraId="53D2BFBC" w14:textId="77777777" w:rsidR="000B657A" w:rsidRPr="00254DB5" w:rsidRDefault="000B657A" w:rsidP="003002DE">
            <w:pPr>
              <w:rPr>
                <w:color w:val="000000" w:themeColor="text1"/>
                <w:sz w:val="18"/>
                <w:lang w:val="en-GB"/>
              </w:rPr>
            </w:pPr>
          </w:p>
        </w:tc>
        <w:tc>
          <w:tcPr>
            <w:tcW w:w="1843" w:type="dxa"/>
          </w:tcPr>
          <w:p w14:paraId="57126E01" w14:textId="77777777" w:rsidR="000B657A" w:rsidRPr="00254DB5" w:rsidRDefault="000B657A" w:rsidP="003002DE">
            <w:pPr>
              <w:rPr>
                <w:color w:val="000000" w:themeColor="text1"/>
                <w:sz w:val="18"/>
                <w:lang w:val="en-GB"/>
              </w:rPr>
            </w:pPr>
          </w:p>
        </w:tc>
      </w:tr>
      <w:tr w:rsidR="00254DB5" w:rsidRPr="00254DB5" w14:paraId="37572FB8" w14:textId="77777777" w:rsidTr="003002DE">
        <w:trPr>
          <w:cantSplit/>
        </w:trPr>
        <w:tc>
          <w:tcPr>
            <w:tcW w:w="662" w:type="dxa"/>
          </w:tcPr>
          <w:p w14:paraId="6AE5D33F" w14:textId="77777777" w:rsidR="000B657A" w:rsidRPr="00254DB5" w:rsidRDefault="000B657A" w:rsidP="003002DE">
            <w:pPr>
              <w:jc w:val="center"/>
              <w:rPr>
                <w:color w:val="000000" w:themeColor="text1"/>
                <w:sz w:val="18"/>
              </w:rPr>
            </w:pPr>
            <w:r w:rsidRPr="00254DB5">
              <w:rPr>
                <w:color w:val="000000" w:themeColor="text1"/>
                <w:sz w:val="18"/>
              </w:rPr>
              <w:t>2</w:t>
            </w:r>
          </w:p>
        </w:tc>
        <w:tc>
          <w:tcPr>
            <w:tcW w:w="1808" w:type="dxa"/>
          </w:tcPr>
          <w:p w14:paraId="0DE5FE9E" w14:textId="77777777" w:rsidR="000B657A" w:rsidRPr="00254DB5" w:rsidRDefault="000B657A" w:rsidP="003002DE">
            <w:pPr>
              <w:rPr>
                <w:color w:val="000000" w:themeColor="text1"/>
                <w:sz w:val="18"/>
                <w:lang w:val="en-GB"/>
              </w:rPr>
            </w:pPr>
          </w:p>
        </w:tc>
        <w:tc>
          <w:tcPr>
            <w:tcW w:w="1404" w:type="dxa"/>
          </w:tcPr>
          <w:p w14:paraId="4B65A813" w14:textId="77777777" w:rsidR="000B657A" w:rsidRPr="00254DB5" w:rsidRDefault="000B657A" w:rsidP="003002DE">
            <w:pPr>
              <w:rPr>
                <w:color w:val="000000" w:themeColor="text1"/>
                <w:sz w:val="18"/>
                <w:lang w:val="en-GB"/>
              </w:rPr>
            </w:pPr>
          </w:p>
        </w:tc>
        <w:tc>
          <w:tcPr>
            <w:tcW w:w="976" w:type="dxa"/>
            <w:tcBorders>
              <w:left w:val="nil"/>
            </w:tcBorders>
          </w:tcPr>
          <w:p w14:paraId="15EDAEFB" w14:textId="77777777" w:rsidR="000B657A" w:rsidRPr="00254DB5" w:rsidRDefault="000B657A" w:rsidP="003002DE">
            <w:pPr>
              <w:rPr>
                <w:color w:val="000000" w:themeColor="text1"/>
                <w:sz w:val="18"/>
                <w:lang w:val="en-GB"/>
              </w:rPr>
            </w:pPr>
          </w:p>
        </w:tc>
        <w:tc>
          <w:tcPr>
            <w:tcW w:w="945" w:type="dxa"/>
          </w:tcPr>
          <w:p w14:paraId="5A5E9100" w14:textId="77777777" w:rsidR="000B657A" w:rsidRPr="00254DB5" w:rsidRDefault="000B657A" w:rsidP="003002DE">
            <w:pPr>
              <w:rPr>
                <w:color w:val="000000" w:themeColor="text1"/>
                <w:sz w:val="18"/>
                <w:lang w:val="en-GB"/>
              </w:rPr>
            </w:pPr>
          </w:p>
        </w:tc>
        <w:tc>
          <w:tcPr>
            <w:tcW w:w="976" w:type="dxa"/>
            <w:tcBorders>
              <w:right w:val="single" w:sz="36" w:space="0" w:color="auto"/>
            </w:tcBorders>
          </w:tcPr>
          <w:p w14:paraId="78ED8137" w14:textId="77777777" w:rsidR="000B657A" w:rsidRPr="00254DB5" w:rsidRDefault="000B657A" w:rsidP="003002DE">
            <w:pPr>
              <w:rPr>
                <w:color w:val="000000" w:themeColor="text1"/>
                <w:sz w:val="18"/>
                <w:lang w:val="en-GB"/>
              </w:rPr>
            </w:pPr>
          </w:p>
        </w:tc>
        <w:tc>
          <w:tcPr>
            <w:tcW w:w="1087" w:type="dxa"/>
            <w:tcBorders>
              <w:left w:val="single" w:sz="36" w:space="0" w:color="auto"/>
            </w:tcBorders>
          </w:tcPr>
          <w:p w14:paraId="4A83217A" w14:textId="77777777" w:rsidR="000B657A" w:rsidRPr="00254DB5" w:rsidRDefault="000B657A" w:rsidP="003002DE">
            <w:pPr>
              <w:rPr>
                <w:color w:val="000000" w:themeColor="text1"/>
                <w:sz w:val="18"/>
                <w:lang w:val="en-GB"/>
              </w:rPr>
            </w:pPr>
          </w:p>
        </w:tc>
        <w:tc>
          <w:tcPr>
            <w:tcW w:w="1086" w:type="dxa"/>
          </w:tcPr>
          <w:p w14:paraId="23A820F6" w14:textId="77777777" w:rsidR="000B657A" w:rsidRPr="00254DB5" w:rsidRDefault="000B657A" w:rsidP="003002DE">
            <w:pPr>
              <w:rPr>
                <w:color w:val="000000" w:themeColor="text1"/>
                <w:sz w:val="18"/>
                <w:lang w:val="en-GB"/>
              </w:rPr>
            </w:pPr>
          </w:p>
        </w:tc>
        <w:tc>
          <w:tcPr>
            <w:tcW w:w="1688" w:type="dxa"/>
          </w:tcPr>
          <w:p w14:paraId="04053677" w14:textId="77777777" w:rsidR="000B657A" w:rsidRPr="00254DB5" w:rsidRDefault="000B657A" w:rsidP="003002DE">
            <w:pPr>
              <w:rPr>
                <w:color w:val="000000" w:themeColor="text1"/>
                <w:sz w:val="18"/>
                <w:lang w:val="en-GB"/>
              </w:rPr>
            </w:pPr>
          </w:p>
        </w:tc>
        <w:tc>
          <w:tcPr>
            <w:tcW w:w="1701" w:type="dxa"/>
          </w:tcPr>
          <w:p w14:paraId="57073671" w14:textId="77777777" w:rsidR="000B657A" w:rsidRPr="00254DB5" w:rsidRDefault="000B657A" w:rsidP="003002DE">
            <w:pPr>
              <w:rPr>
                <w:color w:val="000000" w:themeColor="text1"/>
                <w:sz w:val="18"/>
                <w:lang w:val="en-GB"/>
              </w:rPr>
            </w:pPr>
          </w:p>
        </w:tc>
        <w:tc>
          <w:tcPr>
            <w:tcW w:w="708" w:type="dxa"/>
          </w:tcPr>
          <w:p w14:paraId="4AC06444" w14:textId="77777777" w:rsidR="000B657A" w:rsidRPr="00254DB5" w:rsidRDefault="000B657A" w:rsidP="003002DE">
            <w:pPr>
              <w:rPr>
                <w:color w:val="000000" w:themeColor="text1"/>
                <w:sz w:val="18"/>
                <w:lang w:val="en-GB"/>
              </w:rPr>
            </w:pPr>
          </w:p>
        </w:tc>
        <w:tc>
          <w:tcPr>
            <w:tcW w:w="1843" w:type="dxa"/>
          </w:tcPr>
          <w:p w14:paraId="51D36F07" w14:textId="77777777" w:rsidR="000B657A" w:rsidRPr="00254DB5" w:rsidRDefault="000B657A" w:rsidP="003002DE">
            <w:pPr>
              <w:rPr>
                <w:color w:val="000000" w:themeColor="text1"/>
                <w:sz w:val="18"/>
                <w:lang w:val="en-GB"/>
              </w:rPr>
            </w:pPr>
          </w:p>
        </w:tc>
      </w:tr>
      <w:tr w:rsidR="00254DB5" w:rsidRPr="00254DB5" w14:paraId="69CE7881" w14:textId="77777777" w:rsidTr="003002DE">
        <w:trPr>
          <w:cantSplit/>
        </w:trPr>
        <w:tc>
          <w:tcPr>
            <w:tcW w:w="662" w:type="dxa"/>
          </w:tcPr>
          <w:p w14:paraId="26CE66F5" w14:textId="77777777" w:rsidR="000B657A" w:rsidRPr="00254DB5" w:rsidRDefault="000B657A" w:rsidP="003002DE">
            <w:pPr>
              <w:jc w:val="center"/>
              <w:rPr>
                <w:color w:val="000000" w:themeColor="text1"/>
                <w:sz w:val="18"/>
              </w:rPr>
            </w:pPr>
            <w:r w:rsidRPr="00254DB5">
              <w:rPr>
                <w:color w:val="000000" w:themeColor="text1"/>
                <w:sz w:val="18"/>
              </w:rPr>
              <w:t>3</w:t>
            </w:r>
          </w:p>
        </w:tc>
        <w:tc>
          <w:tcPr>
            <w:tcW w:w="1808" w:type="dxa"/>
          </w:tcPr>
          <w:p w14:paraId="575098EC" w14:textId="77777777" w:rsidR="000B657A" w:rsidRPr="00254DB5" w:rsidRDefault="000B657A" w:rsidP="003002DE">
            <w:pPr>
              <w:rPr>
                <w:color w:val="000000" w:themeColor="text1"/>
                <w:sz w:val="18"/>
                <w:lang w:val="en-GB"/>
              </w:rPr>
            </w:pPr>
          </w:p>
        </w:tc>
        <w:tc>
          <w:tcPr>
            <w:tcW w:w="1404" w:type="dxa"/>
          </w:tcPr>
          <w:p w14:paraId="4A07805B" w14:textId="77777777" w:rsidR="000B657A" w:rsidRPr="00254DB5" w:rsidRDefault="000B657A" w:rsidP="003002DE">
            <w:pPr>
              <w:rPr>
                <w:color w:val="000000" w:themeColor="text1"/>
                <w:sz w:val="18"/>
                <w:lang w:val="en-GB"/>
              </w:rPr>
            </w:pPr>
          </w:p>
        </w:tc>
        <w:tc>
          <w:tcPr>
            <w:tcW w:w="976" w:type="dxa"/>
            <w:tcBorders>
              <w:left w:val="nil"/>
            </w:tcBorders>
          </w:tcPr>
          <w:p w14:paraId="1CD40F1C" w14:textId="77777777" w:rsidR="000B657A" w:rsidRPr="00254DB5" w:rsidRDefault="000B657A" w:rsidP="003002DE">
            <w:pPr>
              <w:rPr>
                <w:color w:val="000000" w:themeColor="text1"/>
                <w:sz w:val="18"/>
                <w:lang w:val="en-GB"/>
              </w:rPr>
            </w:pPr>
          </w:p>
        </w:tc>
        <w:tc>
          <w:tcPr>
            <w:tcW w:w="945" w:type="dxa"/>
          </w:tcPr>
          <w:p w14:paraId="0E5455CE" w14:textId="77777777" w:rsidR="000B657A" w:rsidRPr="00254DB5" w:rsidRDefault="000B657A" w:rsidP="003002DE">
            <w:pPr>
              <w:rPr>
                <w:color w:val="000000" w:themeColor="text1"/>
                <w:sz w:val="18"/>
                <w:lang w:val="en-GB"/>
              </w:rPr>
            </w:pPr>
          </w:p>
        </w:tc>
        <w:tc>
          <w:tcPr>
            <w:tcW w:w="976" w:type="dxa"/>
            <w:tcBorders>
              <w:right w:val="single" w:sz="36" w:space="0" w:color="auto"/>
            </w:tcBorders>
          </w:tcPr>
          <w:p w14:paraId="546C6EE4" w14:textId="77777777" w:rsidR="000B657A" w:rsidRPr="00254DB5" w:rsidRDefault="000B657A" w:rsidP="003002DE">
            <w:pPr>
              <w:rPr>
                <w:color w:val="000000" w:themeColor="text1"/>
                <w:sz w:val="18"/>
                <w:lang w:val="en-GB"/>
              </w:rPr>
            </w:pPr>
          </w:p>
        </w:tc>
        <w:tc>
          <w:tcPr>
            <w:tcW w:w="1087" w:type="dxa"/>
            <w:tcBorders>
              <w:left w:val="single" w:sz="36" w:space="0" w:color="auto"/>
            </w:tcBorders>
          </w:tcPr>
          <w:p w14:paraId="5EE6FD5D" w14:textId="77777777" w:rsidR="000B657A" w:rsidRPr="00254DB5" w:rsidRDefault="000B657A" w:rsidP="003002DE">
            <w:pPr>
              <w:rPr>
                <w:color w:val="000000" w:themeColor="text1"/>
                <w:sz w:val="18"/>
                <w:lang w:val="en-GB"/>
              </w:rPr>
            </w:pPr>
          </w:p>
        </w:tc>
        <w:tc>
          <w:tcPr>
            <w:tcW w:w="1086" w:type="dxa"/>
          </w:tcPr>
          <w:p w14:paraId="5E92BF23" w14:textId="77777777" w:rsidR="000B657A" w:rsidRPr="00254DB5" w:rsidRDefault="000B657A" w:rsidP="003002DE">
            <w:pPr>
              <w:rPr>
                <w:color w:val="000000" w:themeColor="text1"/>
                <w:sz w:val="18"/>
                <w:lang w:val="en-GB"/>
              </w:rPr>
            </w:pPr>
          </w:p>
        </w:tc>
        <w:tc>
          <w:tcPr>
            <w:tcW w:w="1688" w:type="dxa"/>
          </w:tcPr>
          <w:p w14:paraId="3EBB8033" w14:textId="77777777" w:rsidR="000B657A" w:rsidRPr="00254DB5" w:rsidRDefault="000B657A" w:rsidP="003002DE">
            <w:pPr>
              <w:rPr>
                <w:color w:val="000000" w:themeColor="text1"/>
                <w:sz w:val="18"/>
                <w:lang w:val="en-GB"/>
              </w:rPr>
            </w:pPr>
          </w:p>
        </w:tc>
        <w:tc>
          <w:tcPr>
            <w:tcW w:w="1701" w:type="dxa"/>
          </w:tcPr>
          <w:p w14:paraId="3A32003E" w14:textId="77777777" w:rsidR="000B657A" w:rsidRPr="00254DB5" w:rsidRDefault="000B657A" w:rsidP="003002DE">
            <w:pPr>
              <w:rPr>
                <w:color w:val="000000" w:themeColor="text1"/>
                <w:sz w:val="18"/>
                <w:lang w:val="en-GB"/>
              </w:rPr>
            </w:pPr>
          </w:p>
        </w:tc>
        <w:tc>
          <w:tcPr>
            <w:tcW w:w="708" w:type="dxa"/>
          </w:tcPr>
          <w:p w14:paraId="2B400A97" w14:textId="77777777" w:rsidR="000B657A" w:rsidRPr="00254DB5" w:rsidRDefault="000B657A" w:rsidP="003002DE">
            <w:pPr>
              <w:rPr>
                <w:color w:val="000000" w:themeColor="text1"/>
                <w:sz w:val="18"/>
                <w:lang w:val="en-GB"/>
              </w:rPr>
            </w:pPr>
          </w:p>
        </w:tc>
        <w:tc>
          <w:tcPr>
            <w:tcW w:w="1843" w:type="dxa"/>
          </w:tcPr>
          <w:p w14:paraId="52E301F2" w14:textId="77777777" w:rsidR="000B657A" w:rsidRPr="00254DB5" w:rsidRDefault="000B657A" w:rsidP="003002DE">
            <w:pPr>
              <w:rPr>
                <w:color w:val="000000" w:themeColor="text1"/>
                <w:sz w:val="18"/>
                <w:lang w:val="en-GB"/>
              </w:rPr>
            </w:pPr>
          </w:p>
        </w:tc>
      </w:tr>
      <w:tr w:rsidR="000B657A" w:rsidRPr="00254DB5" w14:paraId="4B1F3BBB" w14:textId="77777777" w:rsidTr="003002DE">
        <w:trPr>
          <w:cantSplit/>
        </w:trPr>
        <w:tc>
          <w:tcPr>
            <w:tcW w:w="662" w:type="dxa"/>
          </w:tcPr>
          <w:p w14:paraId="30F1D3AB" w14:textId="77777777" w:rsidR="000B657A" w:rsidRPr="00254DB5" w:rsidRDefault="000B657A" w:rsidP="003002DE">
            <w:pPr>
              <w:jc w:val="center"/>
              <w:rPr>
                <w:color w:val="000000" w:themeColor="text1"/>
                <w:sz w:val="18"/>
              </w:rPr>
            </w:pPr>
            <w:r w:rsidRPr="00254DB5">
              <w:rPr>
                <w:color w:val="000000" w:themeColor="text1"/>
                <w:sz w:val="18"/>
              </w:rPr>
              <w:t>4</w:t>
            </w:r>
          </w:p>
        </w:tc>
        <w:tc>
          <w:tcPr>
            <w:tcW w:w="1808" w:type="dxa"/>
          </w:tcPr>
          <w:p w14:paraId="485202B0" w14:textId="77777777" w:rsidR="000B657A" w:rsidRPr="00254DB5" w:rsidRDefault="000B657A" w:rsidP="003002DE">
            <w:pPr>
              <w:rPr>
                <w:color w:val="000000" w:themeColor="text1"/>
                <w:sz w:val="18"/>
                <w:lang w:val="en-GB"/>
              </w:rPr>
            </w:pPr>
          </w:p>
        </w:tc>
        <w:tc>
          <w:tcPr>
            <w:tcW w:w="1404" w:type="dxa"/>
          </w:tcPr>
          <w:p w14:paraId="0D3E034A" w14:textId="77777777" w:rsidR="000B657A" w:rsidRPr="00254DB5" w:rsidRDefault="000B657A" w:rsidP="003002DE">
            <w:pPr>
              <w:rPr>
                <w:color w:val="000000" w:themeColor="text1"/>
                <w:sz w:val="18"/>
                <w:lang w:val="en-GB"/>
              </w:rPr>
            </w:pPr>
          </w:p>
        </w:tc>
        <w:tc>
          <w:tcPr>
            <w:tcW w:w="976" w:type="dxa"/>
            <w:tcBorders>
              <w:left w:val="nil"/>
            </w:tcBorders>
          </w:tcPr>
          <w:p w14:paraId="1F10F032" w14:textId="77777777" w:rsidR="000B657A" w:rsidRPr="00254DB5" w:rsidRDefault="000B657A" w:rsidP="003002DE">
            <w:pPr>
              <w:rPr>
                <w:color w:val="000000" w:themeColor="text1"/>
                <w:sz w:val="18"/>
                <w:lang w:val="en-GB"/>
              </w:rPr>
            </w:pPr>
          </w:p>
        </w:tc>
        <w:tc>
          <w:tcPr>
            <w:tcW w:w="945" w:type="dxa"/>
          </w:tcPr>
          <w:p w14:paraId="67DB7E7C" w14:textId="77777777" w:rsidR="000B657A" w:rsidRPr="00254DB5" w:rsidRDefault="000B657A" w:rsidP="003002DE">
            <w:pPr>
              <w:rPr>
                <w:color w:val="000000" w:themeColor="text1"/>
                <w:sz w:val="18"/>
                <w:lang w:val="en-GB"/>
              </w:rPr>
            </w:pPr>
          </w:p>
        </w:tc>
        <w:tc>
          <w:tcPr>
            <w:tcW w:w="976" w:type="dxa"/>
            <w:tcBorders>
              <w:right w:val="single" w:sz="36" w:space="0" w:color="auto"/>
            </w:tcBorders>
          </w:tcPr>
          <w:p w14:paraId="6A905075" w14:textId="77777777" w:rsidR="000B657A" w:rsidRPr="00254DB5" w:rsidRDefault="000B657A" w:rsidP="003002DE">
            <w:pPr>
              <w:rPr>
                <w:color w:val="000000" w:themeColor="text1"/>
                <w:sz w:val="18"/>
                <w:lang w:val="en-GB"/>
              </w:rPr>
            </w:pPr>
          </w:p>
        </w:tc>
        <w:tc>
          <w:tcPr>
            <w:tcW w:w="1087" w:type="dxa"/>
            <w:tcBorders>
              <w:left w:val="single" w:sz="36" w:space="0" w:color="auto"/>
            </w:tcBorders>
          </w:tcPr>
          <w:p w14:paraId="3D6B8A8C" w14:textId="77777777" w:rsidR="000B657A" w:rsidRPr="00254DB5" w:rsidRDefault="000B657A" w:rsidP="003002DE">
            <w:pPr>
              <w:rPr>
                <w:color w:val="000000" w:themeColor="text1"/>
                <w:sz w:val="18"/>
                <w:lang w:val="en-GB"/>
              </w:rPr>
            </w:pPr>
          </w:p>
        </w:tc>
        <w:tc>
          <w:tcPr>
            <w:tcW w:w="1086" w:type="dxa"/>
          </w:tcPr>
          <w:p w14:paraId="61AEE1DE" w14:textId="77777777" w:rsidR="000B657A" w:rsidRPr="00254DB5" w:rsidRDefault="000B657A" w:rsidP="003002DE">
            <w:pPr>
              <w:rPr>
                <w:color w:val="000000" w:themeColor="text1"/>
                <w:sz w:val="18"/>
                <w:lang w:val="en-GB"/>
              </w:rPr>
            </w:pPr>
          </w:p>
        </w:tc>
        <w:tc>
          <w:tcPr>
            <w:tcW w:w="1688" w:type="dxa"/>
          </w:tcPr>
          <w:p w14:paraId="0D1BE6A8" w14:textId="77777777" w:rsidR="000B657A" w:rsidRPr="00254DB5" w:rsidRDefault="000B657A" w:rsidP="003002DE">
            <w:pPr>
              <w:rPr>
                <w:color w:val="000000" w:themeColor="text1"/>
                <w:sz w:val="18"/>
                <w:lang w:val="en-GB"/>
              </w:rPr>
            </w:pPr>
          </w:p>
        </w:tc>
        <w:tc>
          <w:tcPr>
            <w:tcW w:w="1701" w:type="dxa"/>
          </w:tcPr>
          <w:p w14:paraId="026C68D1" w14:textId="77777777" w:rsidR="000B657A" w:rsidRPr="00254DB5" w:rsidRDefault="000B657A" w:rsidP="003002DE">
            <w:pPr>
              <w:rPr>
                <w:color w:val="000000" w:themeColor="text1"/>
                <w:sz w:val="18"/>
                <w:lang w:val="en-GB"/>
              </w:rPr>
            </w:pPr>
          </w:p>
        </w:tc>
        <w:tc>
          <w:tcPr>
            <w:tcW w:w="708" w:type="dxa"/>
          </w:tcPr>
          <w:p w14:paraId="13FDCCBB" w14:textId="77777777" w:rsidR="000B657A" w:rsidRPr="00254DB5" w:rsidRDefault="000B657A" w:rsidP="003002DE">
            <w:pPr>
              <w:rPr>
                <w:color w:val="000000" w:themeColor="text1"/>
                <w:sz w:val="18"/>
                <w:lang w:val="en-GB"/>
              </w:rPr>
            </w:pPr>
          </w:p>
        </w:tc>
        <w:tc>
          <w:tcPr>
            <w:tcW w:w="1843" w:type="dxa"/>
          </w:tcPr>
          <w:p w14:paraId="0AA3DB42" w14:textId="77777777" w:rsidR="000B657A" w:rsidRPr="00254DB5" w:rsidRDefault="000B657A" w:rsidP="003002DE">
            <w:pPr>
              <w:rPr>
                <w:color w:val="000000" w:themeColor="text1"/>
                <w:sz w:val="18"/>
                <w:lang w:val="en-GB"/>
              </w:rPr>
            </w:pPr>
          </w:p>
        </w:tc>
      </w:tr>
    </w:tbl>
    <w:p w14:paraId="08435D16" w14:textId="77777777" w:rsidR="000B657A" w:rsidRPr="00254DB5" w:rsidRDefault="000B657A" w:rsidP="000B657A">
      <w:pPr>
        <w:jc w:val="both"/>
        <w:rPr>
          <w:color w:val="000000" w:themeColor="text1"/>
          <w:sz w:val="14"/>
          <w:lang w:val="en-GB"/>
        </w:rPr>
      </w:pPr>
    </w:p>
    <w:p w14:paraId="1B56DAE7" w14:textId="77777777" w:rsidR="000B657A" w:rsidRPr="00254DB5" w:rsidRDefault="000B657A" w:rsidP="000B657A">
      <w:pPr>
        <w:jc w:val="both"/>
        <w:rPr>
          <w:color w:val="000000" w:themeColor="text1"/>
          <w:sz w:val="14"/>
          <w:lang w:val="en-GB"/>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41"/>
        <w:gridCol w:w="4394"/>
      </w:tblGrid>
      <w:tr w:rsidR="00254DB5" w:rsidRPr="00254DB5" w14:paraId="31B9F7E7" w14:textId="77777777" w:rsidTr="003002DE">
        <w:tc>
          <w:tcPr>
            <w:tcW w:w="3441" w:type="dxa"/>
            <w:shd w:val="pct10" w:color="auto" w:fill="FFFFFF"/>
          </w:tcPr>
          <w:p w14:paraId="6E189573" w14:textId="77777777" w:rsidR="000B657A" w:rsidRPr="00254DB5" w:rsidRDefault="000B657A" w:rsidP="003002DE">
            <w:pPr>
              <w:tabs>
                <w:tab w:val="left" w:pos="1701"/>
              </w:tabs>
              <w:spacing w:before="60" w:after="60"/>
              <w:rPr>
                <w:b/>
                <w:color w:val="000000" w:themeColor="text1"/>
              </w:rPr>
            </w:pPr>
            <w:r w:rsidRPr="00254DB5">
              <w:rPr>
                <w:b/>
                <w:color w:val="000000" w:themeColor="text1"/>
                <w:sz w:val="22"/>
                <w:szCs w:val="22"/>
              </w:rPr>
              <w:t xml:space="preserve">Nom de l'évaluateur et signature </w:t>
            </w:r>
          </w:p>
        </w:tc>
        <w:tc>
          <w:tcPr>
            <w:tcW w:w="4394" w:type="dxa"/>
          </w:tcPr>
          <w:p w14:paraId="402A4C32" w14:textId="77777777" w:rsidR="000B657A" w:rsidRPr="00254DB5" w:rsidRDefault="000B657A" w:rsidP="003002DE">
            <w:pPr>
              <w:tabs>
                <w:tab w:val="left" w:pos="1701"/>
              </w:tabs>
              <w:spacing w:before="60" w:after="60"/>
              <w:rPr>
                <w:color w:val="000000" w:themeColor="text1"/>
                <w:sz w:val="18"/>
                <w:szCs w:val="18"/>
              </w:rPr>
            </w:pPr>
          </w:p>
        </w:tc>
      </w:tr>
      <w:tr w:rsidR="00254DB5" w:rsidRPr="00254DB5" w14:paraId="69C31229" w14:textId="77777777" w:rsidTr="003002DE">
        <w:tc>
          <w:tcPr>
            <w:tcW w:w="3441" w:type="dxa"/>
            <w:shd w:val="pct10" w:color="auto" w:fill="FFFFFF"/>
          </w:tcPr>
          <w:p w14:paraId="4668154F" w14:textId="77777777" w:rsidR="000B657A" w:rsidRPr="00254DB5" w:rsidRDefault="000B657A" w:rsidP="003002DE">
            <w:pPr>
              <w:tabs>
                <w:tab w:val="left" w:pos="1701"/>
              </w:tabs>
              <w:spacing w:before="60" w:after="60"/>
              <w:rPr>
                <w:b/>
                <w:color w:val="000000" w:themeColor="text1"/>
              </w:rPr>
            </w:pPr>
            <w:r w:rsidRPr="00254DB5">
              <w:rPr>
                <w:b/>
                <w:color w:val="000000" w:themeColor="text1"/>
                <w:sz w:val="22"/>
                <w:szCs w:val="22"/>
              </w:rPr>
              <w:t>Nom de l'évaluateur et signature</w:t>
            </w:r>
          </w:p>
        </w:tc>
        <w:tc>
          <w:tcPr>
            <w:tcW w:w="4394" w:type="dxa"/>
          </w:tcPr>
          <w:p w14:paraId="220660FA" w14:textId="77777777" w:rsidR="000B657A" w:rsidRPr="00254DB5" w:rsidRDefault="000B657A" w:rsidP="003002DE">
            <w:pPr>
              <w:tabs>
                <w:tab w:val="left" w:pos="1701"/>
              </w:tabs>
              <w:spacing w:before="60" w:after="60"/>
              <w:rPr>
                <w:color w:val="000000" w:themeColor="text1"/>
                <w:sz w:val="18"/>
                <w:szCs w:val="18"/>
              </w:rPr>
            </w:pPr>
          </w:p>
        </w:tc>
      </w:tr>
      <w:tr w:rsidR="00254DB5" w:rsidRPr="00254DB5" w14:paraId="2DF8B487" w14:textId="77777777" w:rsidTr="003002DE">
        <w:tc>
          <w:tcPr>
            <w:tcW w:w="3441" w:type="dxa"/>
            <w:shd w:val="pct10" w:color="auto" w:fill="FFFFFF"/>
          </w:tcPr>
          <w:p w14:paraId="7B9CA9B3" w14:textId="77777777" w:rsidR="000B657A" w:rsidRPr="00254DB5" w:rsidRDefault="000B657A" w:rsidP="003002DE">
            <w:pPr>
              <w:tabs>
                <w:tab w:val="left" w:pos="1701"/>
              </w:tabs>
              <w:spacing w:before="60" w:after="60"/>
              <w:rPr>
                <w:b/>
                <w:color w:val="000000" w:themeColor="text1"/>
              </w:rPr>
            </w:pPr>
            <w:r w:rsidRPr="00254DB5">
              <w:rPr>
                <w:b/>
                <w:color w:val="000000" w:themeColor="text1"/>
                <w:sz w:val="22"/>
                <w:szCs w:val="22"/>
              </w:rPr>
              <w:t xml:space="preserve">Nom de l'évaluateur et signature </w:t>
            </w:r>
          </w:p>
        </w:tc>
        <w:tc>
          <w:tcPr>
            <w:tcW w:w="4394" w:type="dxa"/>
          </w:tcPr>
          <w:p w14:paraId="44272D11" w14:textId="77777777" w:rsidR="000B657A" w:rsidRPr="00254DB5" w:rsidRDefault="000B657A" w:rsidP="003002DE">
            <w:pPr>
              <w:tabs>
                <w:tab w:val="left" w:pos="1701"/>
              </w:tabs>
              <w:spacing w:before="60" w:after="60"/>
              <w:rPr>
                <w:color w:val="000000" w:themeColor="text1"/>
                <w:sz w:val="18"/>
                <w:szCs w:val="18"/>
              </w:rPr>
            </w:pPr>
          </w:p>
        </w:tc>
      </w:tr>
      <w:tr w:rsidR="00254DB5" w:rsidRPr="00254DB5" w14:paraId="63D43A4A" w14:textId="77777777" w:rsidTr="003002DE">
        <w:tc>
          <w:tcPr>
            <w:tcW w:w="3441" w:type="dxa"/>
            <w:shd w:val="pct10" w:color="auto" w:fill="FFFFFF"/>
          </w:tcPr>
          <w:p w14:paraId="3932603B" w14:textId="77777777" w:rsidR="000B657A" w:rsidRPr="00254DB5" w:rsidRDefault="000B657A" w:rsidP="003002DE">
            <w:pPr>
              <w:tabs>
                <w:tab w:val="left" w:pos="1701"/>
              </w:tabs>
              <w:spacing w:before="60" w:after="60"/>
              <w:rPr>
                <w:b/>
                <w:color w:val="000000" w:themeColor="text1"/>
                <w:lang w:val="en-GB"/>
              </w:rPr>
            </w:pPr>
            <w:r w:rsidRPr="00254DB5">
              <w:rPr>
                <w:b/>
                <w:color w:val="000000" w:themeColor="text1"/>
                <w:sz w:val="22"/>
                <w:szCs w:val="22"/>
              </w:rPr>
              <w:t>Date</w:t>
            </w:r>
          </w:p>
        </w:tc>
        <w:tc>
          <w:tcPr>
            <w:tcW w:w="4394" w:type="dxa"/>
          </w:tcPr>
          <w:p w14:paraId="5CA29252" w14:textId="77777777" w:rsidR="000B657A" w:rsidRPr="00254DB5" w:rsidRDefault="000B657A" w:rsidP="003002DE">
            <w:pPr>
              <w:tabs>
                <w:tab w:val="left" w:pos="1701"/>
              </w:tabs>
              <w:spacing w:before="60" w:after="60"/>
              <w:rPr>
                <w:color w:val="000000" w:themeColor="text1"/>
                <w:sz w:val="18"/>
                <w:szCs w:val="18"/>
                <w:lang w:val="en-GB"/>
              </w:rPr>
            </w:pPr>
          </w:p>
        </w:tc>
      </w:tr>
    </w:tbl>
    <w:p w14:paraId="5FCD154D" w14:textId="77777777" w:rsidR="000B657A" w:rsidRPr="00254DB5" w:rsidRDefault="000B657A" w:rsidP="000B657A">
      <w:pPr>
        <w:rPr>
          <w:color w:val="000000" w:themeColor="text1"/>
        </w:rPr>
        <w:sectPr w:rsidR="000B657A" w:rsidRPr="00254DB5" w:rsidSect="000B657A">
          <w:pgSz w:w="16838" w:h="11906" w:orient="landscape"/>
          <w:pgMar w:top="1417" w:right="1417" w:bottom="1417" w:left="1417" w:header="708" w:footer="708" w:gutter="0"/>
          <w:cols w:space="708"/>
          <w:docGrid w:linePitch="360"/>
        </w:sectPr>
      </w:pPr>
    </w:p>
    <w:p w14:paraId="59B724CE" w14:textId="77777777" w:rsidR="000B657A" w:rsidRPr="00254DB5" w:rsidRDefault="000B657A" w:rsidP="000B657A">
      <w:pPr>
        <w:rPr>
          <w:rFonts w:ascii="Verdana" w:hAnsi="Verdana"/>
          <w:color w:val="000000" w:themeColor="text1"/>
          <w:sz w:val="20"/>
          <w:szCs w:val="20"/>
        </w:rPr>
      </w:pPr>
    </w:p>
    <w:p w14:paraId="620BDA03" w14:textId="77777777" w:rsidR="000B657A" w:rsidRPr="00254DB5" w:rsidRDefault="000B657A" w:rsidP="000B657A">
      <w:pPr>
        <w:rPr>
          <w:rFonts w:ascii="Verdana" w:hAnsi="Verdana"/>
          <w:color w:val="000000" w:themeColor="text1"/>
          <w:sz w:val="20"/>
          <w:szCs w:val="20"/>
        </w:rPr>
      </w:pPr>
    </w:p>
    <w:p w14:paraId="7BB7837F" w14:textId="77777777" w:rsidR="000B657A" w:rsidRPr="00254DB5" w:rsidRDefault="000B657A" w:rsidP="000B657A">
      <w:pPr>
        <w:rPr>
          <w:rFonts w:ascii="Verdana" w:hAnsi="Verdana"/>
          <w:color w:val="000000" w:themeColor="text1"/>
          <w:sz w:val="20"/>
          <w:szCs w:val="20"/>
        </w:rPr>
      </w:pPr>
    </w:p>
    <w:p w14:paraId="4A3C9A3E" w14:textId="77777777" w:rsidR="000B657A" w:rsidRPr="00254DB5" w:rsidRDefault="000B657A" w:rsidP="000B657A">
      <w:pPr>
        <w:rPr>
          <w:rFonts w:ascii="Verdana" w:hAnsi="Verdana"/>
          <w:color w:val="000000" w:themeColor="text1"/>
          <w:sz w:val="20"/>
          <w:szCs w:val="20"/>
        </w:rPr>
      </w:pPr>
    </w:p>
    <w:p w14:paraId="11F62726" w14:textId="77777777" w:rsidR="000B657A" w:rsidRPr="00254DB5" w:rsidRDefault="000B657A" w:rsidP="000B657A">
      <w:pPr>
        <w:rPr>
          <w:rFonts w:ascii="Verdana" w:hAnsi="Verdana"/>
          <w:color w:val="000000" w:themeColor="text1"/>
          <w:sz w:val="20"/>
          <w:szCs w:val="20"/>
        </w:rPr>
      </w:pPr>
    </w:p>
    <w:p w14:paraId="2B48A27D" w14:textId="77777777" w:rsidR="000B657A" w:rsidRPr="00254DB5" w:rsidRDefault="000B657A" w:rsidP="000B657A">
      <w:pPr>
        <w:rPr>
          <w:rFonts w:ascii="Verdana" w:hAnsi="Verdana"/>
          <w:color w:val="000000" w:themeColor="text1"/>
          <w:sz w:val="20"/>
          <w:szCs w:val="20"/>
        </w:rPr>
      </w:pPr>
    </w:p>
    <w:p w14:paraId="1C8E6C68" w14:textId="77777777" w:rsidR="000B657A" w:rsidRPr="00254DB5" w:rsidRDefault="000B657A" w:rsidP="000B657A">
      <w:pPr>
        <w:rPr>
          <w:rFonts w:ascii="Verdana" w:hAnsi="Verdana"/>
          <w:color w:val="000000" w:themeColor="text1"/>
          <w:sz w:val="20"/>
          <w:szCs w:val="20"/>
        </w:rPr>
      </w:pPr>
    </w:p>
    <w:p w14:paraId="1EE180D7" w14:textId="77777777" w:rsidR="000B657A" w:rsidRPr="00254DB5" w:rsidRDefault="000B657A" w:rsidP="000B657A">
      <w:pPr>
        <w:rPr>
          <w:rFonts w:ascii="Verdana" w:hAnsi="Verdana"/>
          <w:color w:val="000000" w:themeColor="text1"/>
          <w:sz w:val="20"/>
          <w:szCs w:val="20"/>
        </w:rPr>
      </w:pPr>
    </w:p>
    <w:p w14:paraId="4C186E47" w14:textId="77777777" w:rsidR="000B657A" w:rsidRPr="00254DB5" w:rsidRDefault="000B657A" w:rsidP="000B657A">
      <w:pPr>
        <w:rPr>
          <w:rFonts w:ascii="Verdana" w:hAnsi="Verdana"/>
          <w:color w:val="000000" w:themeColor="text1"/>
          <w:sz w:val="20"/>
          <w:szCs w:val="20"/>
        </w:rPr>
      </w:pPr>
    </w:p>
    <w:p w14:paraId="604B8025" w14:textId="77777777" w:rsidR="000B657A" w:rsidRPr="00254DB5" w:rsidRDefault="000B657A" w:rsidP="000B657A">
      <w:pPr>
        <w:rPr>
          <w:rFonts w:ascii="Verdana" w:hAnsi="Verdana"/>
          <w:color w:val="000000" w:themeColor="text1"/>
          <w:sz w:val="20"/>
          <w:szCs w:val="20"/>
        </w:rPr>
      </w:pPr>
    </w:p>
    <w:p w14:paraId="4B7FE9ED" w14:textId="77777777" w:rsidR="000B657A" w:rsidRPr="00254DB5" w:rsidRDefault="000B657A" w:rsidP="000B657A">
      <w:pPr>
        <w:rPr>
          <w:color w:val="000000" w:themeColor="text1"/>
        </w:rPr>
      </w:pPr>
    </w:p>
    <w:p w14:paraId="053E04D0" w14:textId="77777777" w:rsidR="000B657A" w:rsidRPr="00254DB5" w:rsidRDefault="000B657A" w:rsidP="000B657A">
      <w:pPr>
        <w:rPr>
          <w:color w:val="000000" w:themeColor="text1"/>
        </w:rPr>
      </w:pPr>
    </w:p>
    <w:p w14:paraId="374B5FA1" w14:textId="77777777" w:rsidR="000B657A" w:rsidRPr="00254DB5" w:rsidRDefault="000B657A" w:rsidP="000B657A">
      <w:pPr>
        <w:rPr>
          <w:color w:val="000000" w:themeColor="text1"/>
        </w:rPr>
      </w:pPr>
    </w:p>
    <w:p w14:paraId="61A06294" w14:textId="77777777" w:rsidR="000B657A" w:rsidRPr="00254DB5" w:rsidRDefault="000B657A" w:rsidP="000B657A">
      <w:pPr>
        <w:rPr>
          <w:color w:val="000000" w:themeColor="text1"/>
        </w:rPr>
      </w:pPr>
    </w:p>
    <w:p w14:paraId="60F29F5B" w14:textId="77777777" w:rsidR="000B657A" w:rsidRPr="00254DB5" w:rsidRDefault="000B657A" w:rsidP="000B657A">
      <w:pPr>
        <w:jc w:val="center"/>
        <w:rPr>
          <w:b/>
          <w:color w:val="000000" w:themeColor="text1"/>
          <w:sz w:val="44"/>
          <w:szCs w:val="44"/>
        </w:rPr>
      </w:pPr>
      <w:r w:rsidRPr="00254DB5">
        <w:rPr>
          <w:b/>
          <w:color w:val="000000" w:themeColor="text1"/>
          <w:sz w:val="44"/>
          <w:szCs w:val="44"/>
        </w:rPr>
        <w:t>PARTIE D</w:t>
      </w:r>
    </w:p>
    <w:p w14:paraId="56D84CDC" w14:textId="77777777" w:rsidR="000B657A" w:rsidRPr="00254DB5" w:rsidRDefault="000B657A" w:rsidP="000B657A">
      <w:pPr>
        <w:jc w:val="center"/>
        <w:rPr>
          <w:b/>
          <w:color w:val="000000" w:themeColor="text1"/>
          <w:sz w:val="44"/>
          <w:szCs w:val="44"/>
        </w:rPr>
      </w:pPr>
    </w:p>
    <w:p w14:paraId="430975DA" w14:textId="77777777" w:rsidR="000B657A" w:rsidRPr="00254DB5" w:rsidRDefault="000B657A" w:rsidP="000B657A">
      <w:pPr>
        <w:jc w:val="center"/>
        <w:rPr>
          <w:b/>
          <w:color w:val="000000" w:themeColor="text1"/>
          <w:sz w:val="44"/>
          <w:szCs w:val="44"/>
        </w:rPr>
      </w:pPr>
    </w:p>
    <w:p w14:paraId="5CFB158B" w14:textId="77777777" w:rsidR="000B657A" w:rsidRPr="00254DB5" w:rsidRDefault="000B657A" w:rsidP="000B657A">
      <w:pPr>
        <w:jc w:val="center"/>
        <w:rPr>
          <w:b/>
          <w:color w:val="000000" w:themeColor="text1"/>
          <w:sz w:val="44"/>
          <w:szCs w:val="44"/>
        </w:rPr>
      </w:pPr>
    </w:p>
    <w:p w14:paraId="27765E2C" w14:textId="77777777" w:rsidR="000B657A" w:rsidRPr="00254DB5" w:rsidRDefault="000B657A" w:rsidP="000B657A">
      <w:pPr>
        <w:jc w:val="center"/>
        <w:rPr>
          <w:color w:val="000000" w:themeColor="text1"/>
        </w:rPr>
      </w:pPr>
      <w:r w:rsidRPr="00254DB5">
        <w:rPr>
          <w:b/>
          <w:color w:val="000000" w:themeColor="text1"/>
          <w:sz w:val="44"/>
          <w:szCs w:val="44"/>
        </w:rPr>
        <w:t>Formulaire de soumission de l´offre et déclaration sur l´honneur relative aux critères d´exclusion et de sélection</w:t>
      </w:r>
    </w:p>
    <w:p w14:paraId="03078E50" w14:textId="77777777" w:rsidR="000B657A" w:rsidRPr="00254DB5" w:rsidRDefault="000B657A" w:rsidP="000B657A">
      <w:pPr>
        <w:rPr>
          <w:color w:val="000000" w:themeColor="text1"/>
          <w:sz w:val="22"/>
          <w:szCs w:val="22"/>
        </w:rPr>
        <w:sectPr w:rsidR="000B657A" w:rsidRPr="00254DB5" w:rsidSect="000B657A">
          <w:pgSz w:w="11906" w:h="16838"/>
          <w:pgMar w:top="1417" w:right="1417" w:bottom="1417" w:left="1417" w:header="708" w:footer="708" w:gutter="0"/>
          <w:cols w:space="708"/>
          <w:docGrid w:linePitch="360"/>
        </w:sectPr>
      </w:pPr>
    </w:p>
    <w:p w14:paraId="53EB3BBF" w14:textId="77777777" w:rsidR="000B657A" w:rsidRPr="00254DB5" w:rsidRDefault="000B657A" w:rsidP="00AF3119">
      <w:pPr>
        <w:pStyle w:val="Titre1"/>
        <w:numPr>
          <w:ilvl w:val="0"/>
          <w:numId w:val="12"/>
        </w:numPr>
        <w:tabs>
          <w:tab w:val="clear" w:pos="360"/>
        </w:tabs>
        <w:ind w:left="720"/>
        <w:rPr>
          <w:color w:val="000000" w:themeColor="text1"/>
        </w:rPr>
      </w:pPr>
      <w:bookmarkStart w:id="71" w:name="_Toc42488106"/>
      <w:bookmarkStart w:id="72" w:name="_Ref500419967"/>
      <w:r w:rsidRPr="00254DB5">
        <w:rPr>
          <w:color w:val="000000" w:themeColor="text1"/>
        </w:rPr>
        <w:lastRenderedPageBreak/>
        <w:t>BORDEREAU DE SOUMISSION POUR UN MARCHÉ DE FOURNITURES</w:t>
      </w:r>
      <w:bookmarkEnd w:id="71"/>
    </w:p>
    <w:bookmarkEnd w:id="72"/>
    <w:p w14:paraId="0260006F" w14:textId="409CCA1D" w:rsidR="000B657A" w:rsidRPr="00254DB5" w:rsidRDefault="000B657A" w:rsidP="000B657A">
      <w:pPr>
        <w:pStyle w:val="Titre"/>
        <w:rPr>
          <w:rFonts w:ascii="Times New Roman" w:hAnsi="Times New Roman"/>
          <w:color w:val="000000" w:themeColor="text1"/>
          <w:sz w:val="22"/>
        </w:rPr>
      </w:pPr>
      <w:r w:rsidRPr="00254DB5">
        <w:rPr>
          <w:color w:val="000000" w:themeColor="text1"/>
          <w:sz w:val="22"/>
        </w:rPr>
        <w:t xml:space="preserve">Référence de la publication: </w:t>
      </w:r>
      <w:r w:rsidRPr="00254DB5">
        <w:rPr>
          <w:rFonts w:ascii="Times New Roman" w:hAnsi="Times New Roman"/>
          <w:color w:val="000000" w:themeColor="text1"/>
          <w:sz w:val="22"/>
        </w:rPr>
        <w:t>COI/RDRM/AO/2024/00</w:t>
      </w:r>
      <w:r w:rsidR="00DD4B53" w:rsidRPr="00254DB5">
        <w:rPr>
          <w:rFonts w:ascii="Times New Roman" w:hAnsi="Times New Roman"/>
          <w:color w:val="000000" w:themeColor="text1"/>
          <w:sz w:val="22"/>
        </w:rPr>
        <w:t>9</w:t>
      </w:r>
    </w:p>
    <w:p w14:paraId="37FD57F9" w14:textId="654C900D" w:rsidR="000B657A" w:rsidRPr="00254DB5" w:rsidRDefault="000B657A" w:rsidP="000B657A">
      <w:pPr>
        <w:spacing w:after="120"/>
        <w:jc w:val="center"/>
        <w:rPr>
          <w:b/>
          <w:bCs/>
          <w:snapToGrid w:val="0"/>
          <w:color w:val="000000" w:themeColor="text1"/>
          <w:sz w:val="32"/>
          <w:szCs w:val="32"/>
        </w:rPr>
      </w:pPr>
      <w:r w:rsidRPr="00254DB5">
        <w:rPr>
          <w:color w:val="000000" w:themeColor="text1"/>
          <w:sz w:val="22"/>
        </w:rPr>
        <w:t xml:space="preserve">Intitulé du marché: </w:t>
      </w:r>
      <w:r w:rsidRPr="00254DB5">
        <w:rPr>
          <w:b/>
          <w:snapToGrid w:val="0"/>
          <w:color w:val="000000" w:themeColor="text1"/>
        </w:rPr>
        <w:t xml:space="preserve">Fourniture, livraison, installation, mise en service et le service après-vente de </w:t>
      </w:r>
      <w:r w:rsidR="00EF41CB" w:rsidRPr="00254DB5">
        <w:rPr>
          <w:b/>
          <w:snapToGrid w:val="0"/>
          <w:color w:val="000000" w:themeColor="text1"/>
        </w:rPr>
        <w:t>matériels informatiques et de matériels visioconférence au Bureau National de Gestion des Risques et des Catastrophes (BNGRC) de Madagascar</w:t>
      </w:r>
    </w:p>
    <w:p w14:paraId="0D24C766" w14:textId="77777777" w:rsidR="000B657A" w:rsidRPr="00254DB5" w:rsidRDefault="000B657A" w:rsidP="000B657A">
      <w:pPr>
        <w:spacing w:after="120"/>
        <w:jc w:val="center"/>
        <w:rPr>
          <w:b/>
          <w:bCs/>
          <w:snapToGrid w:val="0"/>
          <w:color w:val="000000" w:themeColor="text1"/>
        </w:rPr>
      </w:pPr>
    </w:p>
    <w:p w14:paraId="570259A9" w14:textId="77777777" w:rsidR="000B657A" w:rsidRPr="00254DB5" w:rsidRDefault="000B657A" w:rsidP="000B657A">
      <w:pPr>
        <w:spacing w:after="120"/>
        <w:rPr>
          <w:b/>
          <w:color w:val="000000" w:themeColor="text1"/>
          <w:sz w:val="22"/>
        </w:rPr>
      </w:pPr>
      <w:r w:rsidRPr="00254DB5">
        <w:rPr>
          <w:color w:val="000000" w:themeColor="text1"/>
          <w:sz w:val="22"/>
        </w:rPr>
        <w:t>&lt;</w:t>
      </w:r>
      <w:r w:rsidRPr="00254DB5">
        <w:rPr>
          <w:color w:val="000000" w:themeColor="text1"/>
          <w:sz w:val="22"/>
          <w:highlight w:val="yellow"/>
        </w:rPr>
        <w:t>Lieu et date</w:t>
      </w:r>
      <w:r w:rsidRPr="00254DB5">
        <w:rPr>
          <w:color w:val="000000" w:themeColor="text1"/>
          <w:sz w:val="22"/>
        </w:rPr>
        <w:t>&gt;</w:t>
      </w:r>
    </w:p>
    <w:p w14:paraId="10369EC9" w14:textId="77777777" w:rsidR="000B657A" w:rsidRPr="00254DB5" w:rsidRDefault="000B657A" w:rsidP="000B657A">
      <w:pPr>
        <w:rPr>
          <w:b/>
          <w:color w:val="000000" w:themeColor="text1"/>
        </w:rPr>
      </w:pPr>
      <w:r w:rsidRPr="00254DB5">
        <w:rPr>
          <w:b/>
          <w:color w:val="000000" w:themeColor="text1"/>
          <w:sz w:val="22"/>
          <w:szCs w:val="22"/>
        </w:rPr>
        <w:t xml:space="preserve">A: </w:t>
      </w:r>
      <w:r w:rsidRPr="00254DB5">
        <w:rPr>
          <w:b/>
          <w:color w:val="000000" w:themeColor="text1"/>
        </w:rPr>
        <w:t xml:space="preserve">COMMISSION DE L‘OCEAN INDIEN </w:t>
      </w:r>
    </w:p>
    <w:p w14:paraId="1A763833" w14:textId="77777777" w:rsidR="000B657A" w:rsidRPr="00254DB5" w:rsidRDefault="000B657A" w:rsidP="000B657A">
      <w:pPr>
        <w:ind w:left="284"/>
        <w:rPr>
          <w:b/>
          <w:color w:val="000000" w:themeColor="text1"/>
          <w:szCs w:val="22"/>
        </w:rPr>
      </w:pPr>
      <w:r w:rsidRPr="00254DB5">
        <w:rPr>
          <w:b/>
          <w:bCs/>
          <w:snapToGrid w:val="0"/>
          <w:color w:val="000000" w:themeColor="text1"/>
        </w:rPr>
        <w:t xml:space="preserve">Secrétariat général - </w:t>
      </w:r>
      <w:r w:rsidRPr="00254DB5">
        <w:rPr>
          <w:b/>
          <w:color w:val="000000" w:themeColor="text1"/>
        </w:rPr>
        <w:t>Blue Tower, Rue de l’Institut, Ebène</w:t>
      </w:r>
    </w:p>
    <w:p w14:paraId="4456B253" w14:textId="77777777" w:rsidR="000B657A" w:rsidRPr="00254DB5" w:rsidRDefault="000B657A" w:rsidP="000B657A">
      <w:pPr>
        <w:rPr>
          <w:b/>
          <w:color w:val="000000" w:themeColor="text1"/>
          <w:sz w:val="22"/>
          <w:szCs w:val="22"/>
        </w:rPr>
      </w:pPr>
    </w:p>
    <w:p w14:paraId="4D040407" w14:textId="77777777" w:rsidR="000B657A" w:rsidRPr="00254DB5" w:rsidRDefault="000B657A" w:rsidP="000B657A">
      <w:pPr>
        <w:pStyle w:val="Blockquote"/>
        <w:pBdr>
          <w:top w:val="single" w:sz="4" w:space="1" w:color="auto"/>
        </w:pBdr>
        <w:spacing w:before="0" w:after="0"/>
        <w:ind w:left="0" w:right="0"/>
        <w:jc w:val="center"/>
        <w:rPr>
          <w:color w:val="000000" w:themeColor="text1"/>
          <w:sz w:val="18"/>
        </w:rPr>
      </w:pPr>
    </w:p>
    <w:p w14:paraId="2E1B4D45" w14:textId="77777777" w:rsidR="000B657A" w:rsidRPr="00254DB5" w:rsidRDefault="000B657A" w:rsidP="000B657A">
      <w:pPr>
        <w:pStyle w:val="Blockquote"/>
        <w:spacing w:before="120" w:after="120"/>
        <w:ind w:left="0" w:right="0"/>
        <w:jc w:val="both"/>
        <w:rPr>
          <w:color w:val="000000" w:themeColor="text1"/>
          <w:sz w:val="22"/>
          <w:szCs w:val="22"/>
        </w:rPr>
      </w:pPr>
      <w:r w:rsidRPr="00254DB5">
        <w:rPr>
          <w:b/>
          <w:color w:val="000000" w:themeColor="text1"/>
          <w:sz w:val="22"/>
          <w:szCs w:val="22"/>
        </w:rPr>
        <w:t>Un</w:t>
      </w:r>
      <w:r w:rsidRPr="00254DB5">
        <w:rPr>
          <w:rStyle w:val="lev"/>
          <w:color w:val="000000" w:themeColor="text1"/>
          <w:sz w:val="22"/>
          <w:szCs w:val="22"/>
        </w:rPr>
        <w:t xml:space="preserve"> bordereau signé </w:t>
      </w:r>
      <w:r w:rsidRPr="00254DB5">
        <w:rPr>
          <w:color w:val="000000" w:themeColor="text1"/>
          <w:sz w:val="22"/>
          <w:szCs w:val="22"/>
        </w:rPr>
        <w:t>doit être fourni (pour chaque lot, dans le cas où l’appel d’offres serait divisé en plusieurs lots), accompagné de copies, dont le nombre est précisé dans les instructions aux soumissionnaires.</w:t>
      </w:r>
      <w:r w:rsidRPr="00254DB5">
        <w:rPr>
          <w:b/>
          <w:color w:val="000000" w:themeColor="text1"/>
          <w:sz w:val="22"/>
          <w:szCs w:val="22"/>
        </w:rPr>
        <w:t xml:space="preserve"> </w:t>
      </w:r>
      <w:r w:rsidRPr="00254DB5">
        <w:rPr>
          <w:color w:val="000000" w:themeColor="text1"/>
          <w:sz w:val="22"/>
          <w:szCs w:val="22"/>
        </w:rPr>
        <w:t>Le bordereau doit comporter une déclaration signée par chaque entité légale soumettant cette offre, laquelle utiliser à cet effet le modèle joint en annexe. Tout document supplémentaire (brochure, lettre, etc.) joint au bordereau ne sera pas pris en considération.</w:t>
      </w:r>
      <w:r w:rsidRPr="00254DB5">
        <w:rPr>
          <w:b/>
          <w:color w:val="000000" w:themeColor="text1"/>
          <w:sz w:val="22"/>
          <w:szCs w:val="22"/>
        </w:rPr>
        <w:t xml:space="preserve"> </w:t>
      </w:r>
      <w:r w:rsidRPr="00254DB5">
        <w:rPr>
          <w:color w:val="000000" w:themeColor="text1"/>
          <w:sz w:val="22"/>
          <w:szCs w:val="22"/>
        </w:rPr>
        <w:t xml:space="preserve">Les offres soumises par un </w:t>
      </w:r>
      <w:r w:rsidRPr="00254DB5">
        <w:rPr>
          <w:bCs/>
          <w:color w:val="000000" w:themeColor="text1"/>
          <w:sz w:val="22"/>
          <w:szCs w:val="22"/>
        </w:rPr>
        <w:t xml:space="preserve">consortium (soit </w:t>
      </w:r>
      <w:r w:rsidRPr="00254DB5">
        <w:rPr>
          <w:color w:val="000000" w:themeColor="text1"/>
          <w:sz w:val="22"/>
          <w:szCs w:val="22"/>
        </w:rPr>
        <w:t>un groupement permanent doté d’un statut juridique, soit un groupement informel créé aux fins d’un appel d’offres spécifique) doivent respecter les instructions applicables au chef de file du consortium et à ses membres. Les documents joints au bordereau de soumission (par exemple déclarations, preuves, etc.) peuvent être soumis en version originale ou sous forme de copie. Si vous fournissez des copies, les originaux doivent être transmis au pouvoir adjudicateur s’il en fait la demande.</w:t>
      </w:r>
      <w:r w:rsidRPr="00254DB5">
        <w:rPr>
          <w:snapToGrid/>
          <w:color w:val="000000" w:themeColor="text1"/>
          <w:sz w:val="22"/>
          <w:szCs w:val="22"/>
        </w:rPr>
        <w:t xml:space="preserve"> </w:t>
      </w:r>
      <w:r w:rsidRPr="00254DB5">
        <w:rPr>
          <w:color w:val="000000" w:themeColor="text1"/>
          <w:sz w:val="22"/>
          <w:szCs w:val="22"/>
        </w:rPr>
        <w:t>Pour des raisons économiques et écologiques, nous vous recommandons de soumettre vos dossiers sur support papier (pas de chemises ou intercalaires en plastique). Nous vous suggérons également d’imprimer, autant que possible, vos dossiers recto verso.</w:t>
      </w:r>
    </w:p>
    <w:p w14:paraId="687029E7" w14:textId="77777777" w:rsidR="000B657A" w:rsidRPr="00254DB5" w:rsidRDefault="000B657A" w:rsidP="000B657A">
      <w:pPr>
        <w:pStyle w:val="Blockquote"/>
        <w:ind w:left="0"/>
        <w:jc w:val="both"/>
        <w:rPr>
          <w:color w:val="000000" w:themeColor="text1"/>
          <w:sz w:val="22"/>
          <w:szCs w:val="22"/>
        </w:rPr>
      </w:pPr>
      <w:r w:rsidRPr="00254DB5">
        <w:rPr>
          <w:color w:val="000000" w:themeColor="text1"/>
          <w:sz w:val="22"/>
          <w:szCs w:val="22"/>
        </w:rPr>
        <w:t>Entités pourvoyeuses de capacités</w:t>
      </w:r>
    </w:p>
    <w:p w14:paraId="32047AF4" w14:textId="77777777" w:rsidR="000B657A" w:rsidRPr="00254DB5" w:rsidRDefault="000B657A" w:rsidP="000B657A">
      <w:pPr>
        <w:snapToGrid w:val="0"/>
        <w:spacing w:before="240"/>
        <w:jc w:val="both"/>
        <w:rPr>
          <w:color w:val="000000" w:themeColor="text1"/>
          <w:sz w:val="22"/>
          <w:szCs w:val="22"/>
        </w:rPr>
      </w:pPr>
      <w:r w:rsidRPr="00254DB5">
        <w:rPr>
          <w:color w:val="000000" w:themeColor="text1"/>
          <w:sz w:val="22"/>
          <w:szCs w:val="22"/>
        </w:rPr>
        <w:t xml:space="preserve">Un opérateur économique (c’est-à-dire un soumissionnaire) peut, s’il l’estime approprié et pour un marché déterminé, avoir recours aux capacités d’autres entités, quelle que soit la nature juridique des liens qui l’unissent à ces entités. Si l’opérateur économique s’appuie sur d’autres entités, il doit alors prouver au pouvoir adjudicateur qu’il disposera des ressources nécessaires pour exécuter le marché en produisant dans les documents de l’offre un document par lequel ces entités s’engagent à mettre ces ressources à sa disposition. Ces entités, par exemple la société mère de l’opérateur économique, doivent respecter les mêmes règles d’éligibilité, notamment celle de la nationalité, que l’opérateur économique qui s’en remet à elles et doivent respecter les critères de sélection pour lesquels l’opérateur économique s’en remet à elles. </w:t>
      </w:r>
      <w:r w:rsidRPr="00254DB5">
        <w:rPr>
          <w:b/>
          <w:bCs/>
          <w:color w:val="000000" w:themeColor="text1"/>
          <w:sz w:val="22"/>
          <w:szCs w:val="22"/>
        </w:rPr>
        <w:t>Aux fins de la présente offre, les données relatives à cette troisième entité pour le critère de sélection pertinent doivent être incluses dans un document distinct</w:t>
      </w:r>
      <w:r w:rsidRPr="00254DB5">
        <w:rPr>
          <w:color w:val="000000" w:themeColor="text1"/>
          <w:sz w:val="22"/>
          <w:szCs w:val="22"/>
        </w:rPr>
        <w:t>. La preuve de leur capacité devra également être fournie à la demande du pouvoir adjudicateur.</w:t>
      </w:r>
    </w:p>
    <w:p w14:paraId="70EDBC07" w14:textId="77777777" w:rsidR="000B657A" w:rsidRPr="00254DB5" w:rsidRDefault="000B657A" w:rsidP="000B657A">
      <w:pPr>
        <w:snapToGrid w:val="0"/>
        <w:spacing w:before="240"/>
        <w:jc w:val="both"/>
        <w:rPr>
          <w:color w:val="000000" w:themeColor="text1"/>
          <w:sz w:val="22"/>
          <w:szCs w:val="22"/>
        </w:rPr>
      </w:pPr>
      <w:r w:rsidRPr="00254DB5">
        <w:rPr>
          <w:color w:val="000000" w:themeColor="text1"/>
          <w:sz w:val="22"/>
          <w:szCs w:val="22"/>
        </w:rPr>
        <w:t xml:space="preserve">En ce qui concerne les critères techniques et professionnels, un opérateur économique ne pourra avoir recours aux capacités d’autres entités que lorsque ces dernières exécuteront les tâches pour lesquelles ces capacités sont requises. </w:t>
      </w:r>
    </w:p>
    <w:p w14:paraId="6B534D21" w14:textId="77777777" w:rsidR="000B657A" w:rsidRPr="00254DB5" w:rsidRDefault="000B657A" w:rsidP="000B657A">
      <w:pPr>
        <w:snapToGrid w:val="0"/>
        <w:spacing w:before="240"/>
        <w:jc w:val="both"/>
        <w:rPr>
          <w:color w:val="000000" w:themeColor="text1"/>
          <w:sz w:val="22"/>
          <w:szCs w:val="22"/>
          <w:highlight w:val="yellow"/>
        </w:rPr>
      </w:pPr>
      <w:r w:rsidRPr="00254DB5">
        <w:rPr>
          <w:color w:val="000000" w:themeColor="text1"/>
          <w:sz w:val="22"/>
          <w:szCs w:val="22"/>
        </w:rPr>
        <w:t>En ce qui concerne les critères économiques et financiers, les entités aux capacités desquelles l’opérateur économique recourt deviennent conjointement et solidairement responsables de l’exécution du marché.</w:t>
      </w:r>
    </w:p>
    <w:p w14:paraId="75C2DD1A" w14:textId="77777777" w:rsidR="000B657A" w:rsidRPr="00254DB5" w:rsidRDefault="000B657A" w:rsidP="000B657A">
      <w:pPr>
        <w:keepNext/>
        <w:spacing w:before="240" w:after="240"/>
        <w:ind w:left="284" w:hanging="284"/>
        <w:jc w:val="both"/>
        <w:outlineLvl w:val="0"/>
        <w:rPr>
          <w:b/>
          <w:color w:val="000000" w:themeColor="text1"/>
        </w:rPr>
      </w:pPr>
    </w:p>
    <w:p w14:paraId="4FA920DC" w14:textId="77777777" w:rsidR="000B657A" w:rsidRPr="00254DB5" w:rsidRDefault="000B657A" w:rsidP="000B657A">
      <w:pPr>
        <w:keepNext/>
        <w:spacing w:before="240" w:after="240"/>
        <w:ind w:left="284" w:hanging="284"/>
        <w:jc w:val="both"/>
        <w:outlineLvl w:val="0"/>
        <w:rPr>
          <w:b/>
          <w:color w:val="000000" w:themeColor="text1"/>
        </w:rPr>
      </w:pPr>
      <w:r w:rsidRPr="00254DB5">
        <w:rPr>
          <w:b/>
          <w:color w:val="000000" w:themeColor="text1"/>
        </w:rPr>
        <w:t>1</w:t>
      </w:r>
      <w:r w:rsidRPr="00254DB5">
        <w:rPr>
          <w:b/>
          <w:color w:val="000000" w:themeColor="text1"/>
        </w:rPr>
        <w:tab/>
        <w:t>OFFRE SOUMISE PAR</w:t>
      </w:r>
    </w:p>
    <w:tbl>
      <w:tblPr>
        <w:tblW w:w="793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4678"/>
        <w:gridCol w:w="1559"/>
      </w:tblGrid>
      <w:tr w:rsidR="00254DB5" w:rsidRPr="00254DB5" w14:paraId="32A9B288" w14:textId="77777777" w:rsidTr="003002DE">
        <w:trPr>
          <w:cantSplit/>
        </w:trPr>
        <w:tc>
          <w:tcPr>
            <w:tcW w:w="1701" w:type="dxa"/>
            <w:tcBorders>
              <w:top w:val="nil"/>
              <w:left w:val="nil"/>
            </w:tcBorders>
          </w:tcPr>
          <w:p w14:paraId="265E7FD9" w14:textId="77777777" w:rsidR="000B657A" w:rsidRPr="00254DB5" w:rsidRDefault="000B657A" w:rsidP="003002DE">
            <w:pPr>
              <w:jc w:val="both"/>
              <w:rPr>
                <w:b/>
                <w:color w:val="000000" w:themeColor="text1"/>
              </w:rPr>
            </w:pPr>
          </w:p>
        </w:tc>
        <w:tc>
          <w:tcPr>
            <w:tcW w:w="4678" w:type="dxa"/>
            <w:shd w:val="pct5" w:color="auto" w:fill="FFFFFF"/>
          </w:tcPr>
          <w:p w14:paraId="125B7F34" w14:textId="77777777" w:rsidR="000B657A" w:rsidRPr="00254DB5" w:rsidRDefault="000B657A" w:rsidP="003002DE">
            <w:pPr>
              <w:jc w:val="both"/>
              <w:rPr>
                <w:b/>
                <w:color w:val="000000" w:themeColor="text1"/>
              </w:rPr>
            </w:pPr>
            <w:r w:rsidRPr="00254DB5">
              <w:rPr>
                <w:b/>
                <w:color w:val="000000" w:themeColor="text1"/>
                <w:sz w:val="22"/>
              </w:rPr>
              <w:t>Nom(s) du (des) soumissionnaire(s)</w:t>
            </w:r>
          </w:p>
        </w:tc>
        <w:tc>
          <w:tcPr>
            <w:tcW w:w="1559" w:type="dxa"/>
            <w:shd w:val="pct5" w:color="auto" w:fill="FFFFFF"/>
          </w:tcPr>
          <w:p w14:paraId="5B2B996C" w14:textId="77777777" w:rsidR="000B657A" w:rsidRPr="00254DB5" w:rsidRDefault="000B657A" w:rsidP="003002DE">
            <w:pPr>
              <w:jc w:val="both"/>
              <w:rPr>
                <w:b/>
                <w:color w:val="000000" w:themeColor="text1"/>
              </w:rPr>
            </w:pPr>
            <w:r w:rsidRPr="00254DB5">
              <w:rPr>
                <w:b/>
                <w:color w:val="000000" w:themeColor="text1"/>
                <w:sz w:val="22"/>
              </w:rPr>
              <w:t>Nationalité</w:t>
            </w:r>
            <w:r w:rsidRPr="00254DB5">
              <w:rPr>
                <w:rStyle w:val="Appelnotedebasdep"/>
                <w:color w:val="000000" w:themeColor="text1"/>
                <w:sz w:val="22"/>
              </w:rPr>
              <w:footnoteReference w:id="17"/>
            </w:r>
          </w:p>
        </w:tc>
      </w:tr>
      <w:tr w:rsidR="00254DB5" w:rsidRPr="00254DB5" w14:paraId="60CDACF2" w14:textId="77777777" w:rsidTr="003002DE">
        <w:trPr>
          <w:cantSplit/>
          <w:trHeight w:val="477"/>
        </w:trPr>
        <w:tc>
          <w:tcPr>
            <w:tcW w:w="1701" w:type="dxa"/>
          </w:tcPr>
          <w:p w14:paraId="3332CD45" w14:textId="77777777" w:rsidR="000B657A" w:rsidRPr="00254DB5" w:rsidRDefault="000B657A" w:rsidP="003002DE">
            <w:pPr>
              <w:rPr>
                <w:b/>
                <w:color w:val="000000" w:themeColor="text1"/>
              </w:rPr>
            </w:pPr>
            <w:r w:rsidRPr="00254DB5">
              <w:rPr>
                <w:b/>
                <w:color w:val="000000" w:themeColor="text1"/>
                <w:sz w:val="22"/>
              </w:rPr>
              <w:t>Chef de file</w:t>
            </w:r>
            <w:r w:rsidRPr="00254DB5">
              <w:rPr>
                <w:rStyle w:val="Appelnotedebasdep"/>
                <w:color w:val="000000" w:themeColor="text1"/>
                <w:sz w:val="22"/>
              </w:rPr>
              <w:footnoteReference w:id="18"/>
            </w:r>
          </w:p>
        </w:tc>
        <w:tc>
          <w:tcPr>
            <w:tcW w:w="4678" w:type="dxa"/>
          </w:tcPr>
          <w:p w14:paraId="3EF99CF1" w14:textId="77777777" w:rsidR="000B657A" w:rsidRPr="00254DB5" w:rsidRDefault="000B657A" w:rsidP="003002DE">
            <w:pPr>
              <w:jc w:val="both"/>
              <w:rPr>
                <w:b/>
                <w:color w:val="000000" w:themeColor="text1"/>
              </w:rPr>
            </w:pPr>
          </w:p>
        </w:tc>
        <w:tc>
          <w:tcPr>
            <w:tcW w:w="1559" w:type="dxa"/>
          </w:tcPr>
          <w:p w14:paraId="0906B155" w14:textId="77777777" w:rsidR="000B657A" w:rsidRPr="00254DB5" w:rsidRDefault="000B657A" w:rsidP="003002DE">
            <w:pPr>
              <w:jc w:val="both"/>
              <w:rPr>
                <w:b/>
                <w:color w:val="000000" w:themeColor="text1"/>
              </w:rPr>
            </w:pPr>
          </w:p>
        </w:tc>
      </w:tr>
      <w:tr w:rsidR="00254DB5" w:rsidRPr="00254DB5" w14:paraId="24C34542" w14:textId="77777777" w:rsidTr="003002DE">
        <w:trPr>
          <w:cantSplit/>
          <w:trHeight w:val="540"/>
        </w:trPr>
        <w:tc>
          <w:tcPr>
            <w:tcW w:w="1701" w:type="dxa"/>
          </w:tcPr>
          <w:p w14:paraId="4D709A0D" w14:textId="77777777" w:rsidR="000B657A" w:rsidRPr="00254DB5" w:rsidRDefault="000B657A" w:rsidP="003002DE">
            <w:pPr>
              <w:jc w:val="both"/>
              <w:rPr>
                <w:b/>
                <w:color w:val="000000" w:themeColor="text1"/>
              </w:rPr>
            </w:pPr>
            <w:r w:rsidRPr="00254DB5">
              <w:rPr>
                <w:b/>
                <w:color w:val="000000" w:themeColor="text1"/>
                <w:sz w:val="22"/>
              </w:rPr>
              <w:t xml:space="preserve">Membre </w:t>
            </w:r>
          </w:p>
        </w:tc>
        <w:tc>
          <w:tcPr>
            <w:tcW w:w="4678" w:type="dxa"/>
          </w:tcPr>
          <w:p w14:paraId="73D2D244" w14:textId="77777777" w:rsidR="000B657A" w:rsidRPr="00254DB5" w:rsidRDefault="000B657A" w:rsidP="003002DE">
            <w:pPr>
              <w:jc w:val="both"/>
              <w:rPr>
                <w:b/>
                <w:color w:val="000000" w:themeColor="text1"/>
              </w:rPr>
            </w:pPr>
          </w:p>
        </w:tc>
        <w:tc>
          <w:tcPr>
            <w:tcW w:w="1559" w:type="dxa"/>
          </w:tcPr>
          <w:p w14:paraId="79D969F8" w14:textId="77777777" w:rsidR="000B657A" w:rsidRPr="00254DB5" w:rsidRDefault="000B657A" w:rsidP="003002DE">
            <w:pPr>
              <w:jc w:val="both"/>
              <w:rPr>
                <w:b/>
                <w:color w:val="000000" w:themeColor="text1"/>
              </w:rPr>
            </w:pPr>
          </w:p>
        </w:tc>
      </w:tr>
      <w:tr w:rsidR="00254DB5" w:rsidRPr="00254DB5" w14:paraId="734B3480" w14:textId="77777777" w:rsidTr="003002DE">
        <w:trPr>
          <w:cantSplit/>
          <w:trHeight w:val="562"/>
        </w:trPr>
        <w:tc>
          <w:tcPr>
            <w:tcW w:w="1701" w:type="dxa"/>
          </w:tcPr>
          <w:p w14:paraId="7244B9AF" w14:textId="77777777" w:rsidR="000B657A" w:rsidRPr="00254DB5" w:rsidRDefault="000B657A" w:rsidP="003002DE">
            <w:pPr>
              <w:jc w:val="both"/>
              <w:rPr>
                <w:b/>
                <w:color w:val="000000" w:themeColor="text1"/>
              </w:rPr>
            </w:pPr>
            <w:r w:rsidRPr="00254DB5">
              <w:rPr>
                <w:b/>
                <w:color w:val="000000" w:themeColor="text1"/>
                <w:sz w:val="22"/>
              </w:rPr>
              <w:t xml:space="preserve">Etc. </w:t>
            </w:r>
          </w:p>
        </w:tc>
        <w:tc>
          <w:tcPr>
            <w:tcW w:w="4678" w:type="dxa"/>
          </w:tcPr>
          <w:p w14:paraId="51945E11" w14:textId="77777777" w:rsidR="000B657A" w:rsidRPr="00254DB5" w:rsidRDefault="000B657A" w:rsidP="003002DE">
            <w:pPr>
              <w:jc w:val="both"/>
              <w:rPr>
                <w:b/>
                <w:color w:val="000000" w:themeColor="text1"/>
              </w:rPr>
            </w:pPr>
          </w:p>
        </w:tc>
        <w:tc>
          <w:tcPr>
            <w:tcW w:w="1559" w:type="dxa"/>
          </w:tcPr>
          <w:p w14:paraId="43E996CE" w14:textId="77777777" w:rsidR="000B657A" w:rsidRPr="00254DB5" w:rsidRDefault="000B657A" w:rsidP="003002DE">
            <w:pPr>
              <w:jc w:val="both"/>
              <w:rPr>
                <w:b/>
                <w:color w:val="000000" w:themeColor="text1"/>
              </w:rPr>
            </w:pPr>
          </w:p>
        </w:tc>
      </w:tr>
    </w:tbl>
    <w:p w14:paraId="272A0046" w14:textId="77777777" w:rsidR="000B657A" w:rsidRPr="00254DB5" w:rsidRDefault="000B657A" w:rsidP="000B657A">
      <w:pPr>
        <w:keepNext/>
        <w:spacing w:before="720" w:after="240"/>
        <w:ind w:left="709" w:hanging="709"/>
        <w:jc w:val="both"/>
        <w:outlineLvl w:val="0"/>
        <w:rPr>
          <w:b/>
          <w:color w:val="000000" w:themeColor="text1"/>
        </w:rPr>
      </w:pPr>
      <w:r w:rsidRPr="00254DB5">
        <w:rPr>
          <w:b/>
          <w:color w:val="000000" w:themeColor="text1"/>
        </w:rPr>
        <w:lastRenderedPageBreak/>
        <w:t>2</w:t>
      </w:r>
      <w:r w:rsidRPr="00254DB5">
        <w:rPr>
          <w:b/>
          <w:color w:val="000000" w:themeColor="text1"/>
        </w:rPr>
        <w:tab/>
        <w:t>PERSONNE DE CONTACT (pour la présente offre)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5103"/>
      </w:tblGrid>
      <w:tr w:rsidR="00254DB5" w:rsidRPr="00254DB5" w14:paraId="15E99121" w14:textId="77777777" w:rsidTr="003002DE">
        <w:trPr>
          <w:trHeight w:val="563"/>
        </w:trPr>
        <w:tc>
          <w:tcPr>
            <w:tcW w:w="2552" w:type="dxa"/>
            <w:shd w:val="clear" w:color="auto" w:fill="auto"/>
            <w:vAlign w:val="center"/>
          </w:tcPr>
          <w:p w14:paraId="115934F4" w14:textId="77777777" w:rsidR="000B657A" w:rsidRPr="00254DB5" w:rsidRDefault="000B657A" w:rsidP="003002DE">
            <w:pPr>
              <w:keepNext/>
              <w:tabs>
                <w:tab w:val="left" w:pos="360"/>
              </w:tabs>
              <w:rPr>
                <w:b/>
                <w:color w:val="000000" w:themeColor="text1"/>
              </w:rPr>
            </w:pPr>
            <w:r w:rsidRPr="00254DB5">
              <w:rPr>
                <w:b/>
                <w:color w:val="000000" w:themeColor="text1"/>
              </w:rPr>
              <w:t>Nom</w:t>
            </w:r>
          </w:p>
        </w:tc>
        <w:tc>
          <w:tcPr>
            <w:tcW w:w="5103" w:type="dxa"/>
            <w:shd w:val="clear" w:color="auto" w:fill="auto"/>
          </w:tcPr>
          <w:p w14:paraId="26513EF9" w14:textId="77777777" w:rsidR="000B657A" w:rsidRPr="00254DB5" w:rsidRDefault="000B657A" w:rsidP="003002DE">
            <w:pPr>
              <w:keepNext/>
              <w:tabs>
                <w:tab w:val="left" w:pos="360"/>
              </w:tabs>
              <w:jc w:val="both"/>
              <w:rPr>
                <w:b/>
                <w:color w:val="000000" w:themeColor="text1"/>
              </w:rPr>
            </w:pPr>
          </w:p>
        </w:tc>
      </w:tr>
      <w:tr w:rsidR="00254DB5" w:rsidRPr="00254DB5" w14:paraId="581AB8BC" w14:textId="77777777" w:rsidTr="003002DE">
        <w:trPr>
          <w:trHeight w:val="841"/>
        </w:trPr>
        <w:tc>
          <w:tcPr>
            <w:tcW w:w="2552" w:type="dxa"/>
            <w:shd w:val="clear" w:color="auto" w:fill="auto"/>
            <w:vAlign w:val="center"/>
          </w:tcPr>
          <w:p w14:paraId="3C715B15" w14:textId="77777777" w:rsidR="000B657A" w:rsidRPr="00254DB5" w:rsidRDefault="000B657A" w:rsidP="003002DE">
            <w:pPr>
              <w:keepNext/>
              <w:tabs>
                <w:tab w:val="left" w:pos="360"/>
              </w:tabs>
              <w:rPr>
                <w:b/>
                <w:color w:val="000000" w:themeColor="text1"/>
              </w:rPr>
            </w:pPr>
            <w:r w:rsidRPr="00254DB5">
              <w:rPr>
                <w:b/>
                <w:color w:val="000000" w:themeColor="text1"/>
              </w:rPr>
              <w:t>Adresse</w:t>
            </w:r>
          </w:p>
        </w:tc>
        <w:tc>
          <w:tcPr>
            <w:tcW w:w="5103" w:type="dxa"/>
            <w:shd w:val="clear" w:color="auto" w:fill="auto"/>
          </w:tcPr>
          <w:p w14:paraId="63C00207" w14:textId="77777777" w:rsidR="000B657A" w:rsidRPr="00254DB5" w:rsidRDefault="000B657A" w:rsidP="003002DE">
            <w:pPr>
              <w:keepNext/>
              <w:tabs>
                <w:tab w:val="left" w:pos="360"/>
              </w:tabs>
              <w:jc w:val="both"/>
              <w:rPr>
                <w:b/>
                <w:color w:val="000000" w:themeColor="text1"/>
              </w:rPr>
            </w:pPr>
          </w:p>
        </w:tc>
      </w:tr>
      <w:tr w:rsidR="00254DB5" w:rsidRPr="00254DB5" w14:paraId="54A6BF6A" w14:textId="77777777" w:rsidTr="003002DE">
        <w:trPr>
          <w:trHeight w:val="413"/>
        </w:trPr>
        <w:tc>
          <w:tcPr>
            <w:tcW w:w="2552" w:type="dxa"/>
            <w:shd w:val="clear" w:color="auto" w:fill="auto"/>
            <w:vAlign w:val="center"/>
          </w:tcPr>
          <w:p w14:paraId="142DD73F" w14:textId="77777777" w:rsidR="000B657A" w:rsidRPr="00254DB5" w:rsidRDefault="000B657A" w:rsidP="003002DE">
            <w:pPr>
              <w:keepNext/>
              <w:tabs>
                <w:tab w:val="left" w:pos="360"/>
              </w:tabs>
              <w:rPr>
                <w:b/>
                <w:color w:val="000000" w:themeColor="text1"/>
              </w:rPr>
            </w:pPr>
            <w:r w:rsidRPr="00254DB5">
              <w:rPr>
                <w:b/>
                <w:color w:val="000000" w:themeColor="text1"/>
              </w:rPr>
              <w:t>Téléphone</w:t>
            </w:r>
          </w:p>
        </w:tc>
        <w:tc>
          <w:tcPr>
            <w:tcW w:w="5103" w:type="dxa"/>
            <w:shd w:val="clear" w:color="auto" w:fill="auto"/>
          </w:tcPr>
          <w:p w14:paraId="3DA74249" w14:textId="77777777" w:rsidR="000B657A" w:rsidRPr="00254DB5" w:rsidRDefault="000B657A" w:rsidP="003002DE">
            <w:pPr>
              <w:keepNext/>
              <w:tabs>
                <w:tab w:val="left" w:pos="360"/>
              </w:tabs>
              <w:jc w:val="both"/>
              <w:rPr>
                <w:b/>
                <w:color w:val="000000" w:themeColor="text1"/>
              </w:rPr>
            </w:pPr>
          </w:p>
        </w:tc>
      </w:tr>
      <w:tr w:rsidR="00254DB5" w:rsidRPr="00254DB5" w14:paraId="14FE4404" w14:textId="77777777" w:rsidTr="003002DE">
        <w:trPr>
          <w:trHeight w:val="431"/>
        </w:trPr>
        <w:tc>
          <w:tcPr>
            <w:tcW w:w="2552" w:type="dxa"/>
            <w:shd w:val="clear" w:color="auto" w:fill="auto"/>
            <w:vAlign w:val="center"/>
          </w:tcPr>
          <w:p w14:paraId="1C0A17A2" w14:textId="77777777" w:rsidR="000B657A" w:rsidRPr="00254DB5" w:rsidRDefault="000B657A" w:rsidP="003002DE">
            <w:pPr>
              <w:keepNext/>
              <w:tabs>
                <w:tab w:val="left" w:pos="360"/>
              </w:tabs>
              <w:rPr>
                <w:b/>
                <w:color w:val="000000" w:themeColor="text1"/>
              </w:rPr>
            </w:pPr>
            <w:r w:rsidRPr="00254DB5">
              <w:rPr>
                <w:b/>
                <w:color w:val="000000" w:themeColor="text1"/>
              </w:rPr>
              <w:t>Télécopie</w:t>
            </w:r>
          </w:p>
        </w:tc>
        <w:tc>
          <w:tcPr>
            <w:tcW w:w="5103" w:type="dxa"/>
            <w:shd w:val="clear" w:color="auto" w:fill="auto"/>
          </w:tcPr>
          <w:p w14:paraId="4A395853" w14:textId="77777777" w:rsidR="000B657A" w:rsidRPr="00254DB5" w:rsidRDefault="000B657A" w:rsidP="003002DE">
            <w:pPr>
              <w:keepNext/>
              <w:tabs>
                <w:tab w:val="left" w:pos="360"/>
              </w:tabs>
              <w:jc w:val="both"/>
              <w:rPr>
                <w:b/>
                <w:color w:val="000000" w:themeColor="text1"/>
              </w:rPr>
            </w:pPr>
          </w:p>
        </w:tc>
      </w:tr>
      <w:tr w:rsidR="00254DB5" w:rsidRPr="00254DB5" w14:paraId="08196B0A" w14:textId="77777777" w:rsidTr="003002DE">
        <w:tc>
          <w:tcPr>
            <w:tcW w:w="2552" w:type="dxa"/>
            <w:shd w:val="clear" w:color="auto" w:fill="auto"/>
            <w:vAlign w:val="center"/>
          </w:tcPr>
          <w:p w14:paraId="79841B73" w14:textId="77777777" w:rsidR="000B657A" w:rsidRPr="00254DB5" w:rsidRDefault="000B657A" w:rsidP="003002DE">
            <w:pPr>
              <w:keepNext/>
              <w:tabs>
                <w:tab w:val="left" w:pos="360"/>
              </w:tabs>
              <w:rPr>
                <w:b/>
                <w:color w:val="000000" w:themeColor="text1"/>
              </w:rPr>
            </w:pPr>
            <w:r w:rsidRPr="00254DB5">
              <w:rPr>
                <w:b/>
                <w:color w:val="000000" w:themeColor="text1"/>
              </w:rPr>
              <w:t>Adresse électronique</w:t>
            </w:r>
          </w:p>
        </w:tc>
        <w:tc>
          <w:tcPr>
            <w:tcW w:w="5103" w:type="dxa"/>
            <w:shd w:val="clear" w:color="auto" w:fill="auto"/>
          </w:tcPr>
          <w:p w14:paraId="5C1E0E5A" w14:textId="77777777" w:rsidR="000B657A" w:rsidRPr="00254DB5" w:rsidRDefault="000B657A" w:rsidP="003002DE">
            <w:pPr>
              <w:keepNext/>
              <w:tabs>
                <w:tab w:val="left" w:pos="360"/>
              </w:tabs>
              <w:jc w:val="both"/>
              <w:rPr>
                <w:b/>
                <w:color w:val="000000" w:themeColor="text1"/>
              </w:rPr>
            </w:pPr>
          </w:p>
        </w:tc>
      </w:tr>
    </w:tbl>
    <w:p w14:paraId="522C1807" w14:textId="19B3CC31" w:rsidR="000B657A" w:rsidRPr="00D92CE7" w:rsidRDefault="000B657A" w:rsidP="00D92CE7">
      <w:pPr>
        <w:pStyle w:val="Paragraphedeliste"/>
        <w:keepNext/>
        <w:numPr>
          <w:ilvl w:val="0"/>
          <w:numId w:val="16"/>
        </w:numPr>
        <w:tabs>
          <w:tab w:val="left" w:pos="360"/>
        </w:tabs>
        <w:spacing w:before="360"/>
        <w:jc w:val="both"/>
        <w:rPr>
          <w:b/>
          <w:color w:val="000000" w:themeColor="text1"/>
        </w:rPr>
      </w:pPr>
      <w:r w:rsidRPr="00D92CE7">
        <w:rPr>
          <w:b/>
          <w:color w:val="000000" w:themeColor="text1"/>
        </w:rPr>
        <w:t>CAPACITÉ ÉCONOMIQUE ET FINANCIÈRE</w:t>
      </w:r>
      <w:r w:rsidRPr="00254DB5">
        <w:rPr>
          <w:rStyle w:val="Appelnotedebasdep"/>
          <w:color w:val="000000" w:themeColor="text1"/>
        </w:rPr>
        <w:footnoteReference w:id="19"/>
      </w:r>
    </w:p>
    <w:p w14:paraId="54BAB4B8" w14:textId="77777777" w:rsidR="00D92CE7" w:rsidRPr="00D92CE7" w:rsidRDefault="00D92CE7" w:rsidP="00D92CE7">
      <w:pPr>
        <w:pStyle w:val="Paragraphedeliste"/>
        <w:keepNext/>
        <w:tabs>
          <w:tab w:val="left" w:pos="360"/>
        </w:tabs>
        <w:spacing w:before="360"/>
        <w:ind w:left="710"/>
        <w:jc w:val="both"/>
        <w:rPr>
          <w:color w:val="000000" w:themeColor="text1"/>
        </w:rPr>
      </w:pPr>
    </w:p>
    <w:p w14:paraId="00A2A3A2" w14:textId="77777777" w:rsidR="000B657A" w:rsidRPr="00254DB5" w:rsidRDefault="000B657A" w:rsidP="000B657A">
      <w:pPr>
        <w:keepNext/>
        <w:keepLines/>
        <w:widowControl w:val="0"/>
        <w:jc w:val="both"/>
        <w:rPr>
          <w:color w:val="000000" w:themeColor="text1"/>
          <w:sz w:val="22"/>
          <w:szCs w:val="22"/>
        </w:rPr>
      </w:pPr>
      <w:r w:rsidRPr="00254DB5">
        <w:rPr>
          <w:color w:val="000000" w:themeColor="text1"/>
          <w:sz w:val="22"/>
          <w:szCs w:val="22"/>
        </w:rPr>
        <w:t>Merci de bien vouloir compléter le tableau</w:t>
      </w:r>
      <w:proofErr w:type="gramStart"/>
      <w:r w:rsidRPr="00254DB5">
        <w:rPr>
          <w:color w:val="000000" w:themeColor="text1"/>
          <w:sz w:val="22"/>
          <w:szCs w:val="22"/>
        </w:rPr>
        <w:t xml:space="preserve"> «Données</w:t>
      </w:r>
      <w:proofErr w:type="gramEnd"/>
      <w:r w:rsidRPr="00254DB5">
        <w:rPr>
          <w:color w:val="000000" w:themeColor="text1"/>
          <w:sz w:val="22"/>
          <w:szCs w:val="22"/>
        </w:rPr>
        <w:t xml:space="preserve"> </w:t>
      </w:r>
      <w:proofErr w:type="gramStart"/>
      <w:r w:rsidRPr="00254DB5">
        <w:rPr>
          <w:color w:val="000000" w:themeColor="text1"/>
          <w:sz w:val="22"/>
          <w:szCs w:val="22"/>
        </w:rPr>
        <w:t>financières»</w:t>
      </w:r>
      <w:proofErr w:type="gramEnd"/>
      <w:r w:rsidRPr="00254DB5">
        <w:rPr>
          <w:rStyle w:val="Appelnotedebasdep"/>
          <w:color w:val="000000" w:themeColor="text1"/>
          <w:sz w:val="22"/>
          <w:szCs w:val="22"/>
        </w:rPr>
        <w:footnoteReference w:id="20"/>
      </w:r>
      <w:r w:rsidRPr="00254DB5">
        <w:rPr>
          <w:color w:val="000000" w:themeColor="text1"/>
          <w:sz w:val="22"/>
          <w:szCs w:val="22"/>
        </w:rPr>
        <w:t xml:space="preserve"> suivant en vous basant sur vos comptes annuels et vos projections les plus récentes. Si vos comptes annuels clôturés ne sont pas encore disponibles pour l’exercice en cours ou pour le dernier exercice, indiquez vos toutes dernières estimations dans les colonnes portant la mention **. Pour l’ensemble des colonnes, les chiffres doivent être calculés sur la même base, de manière à permettre une comparaison directe d’une année sur l’autre (ou si la base de calcul a changé, ce changement doit faire l’objet d’une note explicative au bas du tableau). Toute clarification ou explication qui serait jugée nécessaire peut également être fournie.</w:t>
      </w:r>
    </w:p>
    <w:p w14:paraId="7A6C1E38" w14:textId="77777777" w:rsidR="000B657A" w:rsidRPr="00254DB5" w:rsidRDefault="000B657A" w:rsidP="000B657A">
      <w:pPr>
        <w:keepNext/>
        <w:keepLines/>
        <w:widowControl w:val="0"/>
        <w:jc w:val="both"/>
        <w:rPr>
          <w:color w:val="000000" w:themeColor="text1"/>
          <w:sz w:val="22"/>
          <w:szCs w:val="22"/>
        </w:rPr>
      </w:pPr>
    </w:p>
    <w:tbl>
      <w:tblPr>
        <w:tblW w:w="9781"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3402"/>
        <w:gridCol w:w="992"/>
        <w:gridCol w:w="1134"/>
        <w:gridCol w:w="992"/>
        <w:gridCol w:w="993"/>
        <w:gridCol w:w="1134"/>
        <w:gridCol w:w="1134"/>
      </w:tblGrid>
      <w:tr w:rsidR="00254DB5" w:rsidRPr="00254DB5" w14:paraId="45769994" w14:textId="77777777" w:rsidTr="003002DE">
        <w:tc>
          <w:tcPr>
            <w:tcW w:w="3402" w:type="dxa"/>
            <w:tcBorders>
              <w:bottom w:val="nil"/>
            </w:tcBorders>
            <w:shd w:val="pct5" w:color="auto" w:fill="FFFFFF"/>
          </w:tcPr>
          <w:p w14:paraId="20D0362B" w14:textId="77777777" w:rsidR="000B657A" w:rsidRPr="00254DB5" w:rsidRDefault="000B657A" w:rsidP="003002DE">
            <w:pPr>
              <w:keepNext/>
              <w:keepLines/>
              <w:widowControl w:val="0"/>
              <w:jc w:val="center"/>
              <w:rPr>
                <w:b/>
                <w:color w:val="000000" w:themeColor="text1"/>
              </w:rPr>
            </w:pPr>
            <w:r w:rsidRPr="00254DB5">
              <w:rPr>
                <w:b/>
                <w:color w:val="000000" w:themeColor="text1"/>
              </w:rPr>
              <w:t>Données financières</w:t>
            </w:r>
          </w:p>
          <w:p w14:paraId="6EBADD52" w14:textId="77777777" w:rsidR="000B657A" w:rsidRPr="00254DB5" w:rsidRDefault="000B657A" w:rsidP="003002DE">
            <w:pPr>
              <w:keepNext/>
              <w:keepLines/>
              <w:widowControl w:val="0"/>
              <w:jc w:val="center"/>
              <w:rPr>
                <w:b/>
                <w:color w:val="000000" w:themeColor="text1"/>
              </w:rPr>
            </w:pPr>
          </w:p>
        </w:tc>
        <w:tc>
          <w:tcPr>
            <w:tcW w:w="992" w:type="dxa"/>
            <w:tcBorders>
              <w:bottom w:val="nil"/>
            </w:tcBorders>
            <w:shd w:val="pct5" w:color="auto" w:fill="FFFFFF"/>
          </w:tcPr>
          <w:p w14:paraId="11C97A7E" w14:textId="77777777" w:rsidR="000B657A" w:rsidRPr="00254DB5" w:rsidRDefault="000B657A" w:rsidP="003002DE">
            <w:pPr>
              <w:keepNext/>
              <w:keepLines/>
              <w:widowControl w:val="0"/>
              <w:jc w:val="center"/>
              <w:rPr>
                <w:b/>
                <w:color w:val="000000" w:themeColor="text1"/>
              </w:rPr>
            </w:pPr>
            <w:r w:rsidRPr="00254DB5">
              <w:rPr>
                <w:b/>
                <w:color w:val="000000" w:themeColor="text1"/>
                <w:sz w:val="22"/>
                <w:szCs w:val="22"/>
              </w:rPr>
              <w:t>2 ans avant l’exercice en cours</w:t>
            </w:r>
            <w:r w:rsidRPr="00254DB5">
              <w:rPr>
                <w:rStyle w:val="Appelnotedebasdep"/>
                <w:color w:val="000000" w:themeColor="text1"/>
                <w:sz w:val="22"/>
                <w:szCs w:val="22"/>
              </w:rPr>
              <w:footnoteReference w:id="21"/>
            </w:r>
          </w:p>
          <w:p w14:paraId="796CF63B" w14:textId="77777777" w:rsidR="000B657A" w:rsidRPr="00254DB5" w:rsidRDefault="000B657A" w:rsidP="003002DE">
            <w:pPr>
              <w:widowControl w:val="0"/>
              <w:spacing w:before="60" w:after="60"/>
              <w:jc w:val="center"/>
              <w:rPr>
                <w:b/>
                <w:color w:val="000000" w:themeColor="text1"/>
              </w:rPr>
            </w:pPr>
            <w:r w:rsidRPr="00254DB5">
              <w:rPr>
                <w:b/>
                <w:color w:val="000000" w:themeColor="text1"/>
                <w:sz w:val="22"/>
                <w:szCs w:val="22"/>
              </w:rPr>
              <w:t>2022</w:t>
            </w:r>
          </w:p>
          <w:p w14:paraId="642F3A0E" w14:textId="77777777" w:rsidR="000B657A" w:rsidRPr="00254DB5" w:rsidRDefault="000B657A" w:rsidP="003002DE">
            <w:pPr>
              <w:keepNext/>
              <w:keepLines/>
              <w:widowControl w:val="0"/>
              <w:jc w:val="center"/>
              <w:rPr>
                <w:b/>
                <w:color w:val="000000" w:themeColor="text1"/>
              </w:rPr>
            </w:pPr>
            <w:r w:rsidRPr="00254DB5">
              <w:rPr>
                <w:b/>
                <w:color w:val="000000" w:themeColor="text1"/>
                <w:sz w:val="22"/>
                <w:szCs w:val="22"/>
              </w:rPr>
              <w:t>EUR</w:t>
            </w:r>
          </w:p>
        </w:tc>
        <w:tc>
          <w:tcPr>
            <w:tcW w:w="1134" w:type="dxa"/>
            <w:tcBorders>
              <w:bottom w:val="nil"/>
            </w:tcBorders>
            <w:shd w:val="pct5" w:color="auto" w:fill="FFFFFF"/>
          </w:tcPr>
          <w:p w14:paraId="02D31869" w14:textId="77777777" w:rsidR="000B657A" w:rsidRPr="00254DB5" w:rsidRDefault="000B657A" w:rsidP="003002DE">
            <w:pPr>
              <w:widowControl w:val="0"/>
              <w:spacing w:before="60" w:after="60"/>
              <w:jc w:val="center"/>
              <w:rPr>
                <w:b/>
                <w:color w:val="000000" w:themeColor="text1"/>
              </w:rPr>
            </w:pPr>
            <w:r w:rsidRPr="00254DB5">
              <w:rPr>
                <w:b/>
                <w:color w:val="000000" w:themeColor="text1"/>
                <w:sz w:val="22"/>
                <w:szCs w:val="22"/>
              </w:rPr>
              <w:t>Avant-dernier exercice</w:t>
            </w:r>
            <w:r w:rsidRPr="00254DB5">
              <w:rPr>
                <w:b/>
                <w:color w:val="000000" w:themeColor="text1"/>
                <w:sz w:val="22"/>
                <w:szCs w:val="22"/>
              </w:rPr>
              <w:br/>
              <w:t>2023</w:t>
            </w:r>
          </w:p>
          <w:p w14:paraId="775C2824" w14:textId="77777777" w:rsidR="000B657A" w:rsidRPr="00254DB5" w:rsidRDefault="000B657A" w:rsidP="003002DE">
            <w:pPr>
              <w:keepNext/>
              <w:keepLines/>
              <w:widowControl w:val="0"/>
              <w:jc w:val="center"/>
              <w:rPr>
                <w:b/>
                <w:color w:val="000000" w:themeColor="text1"/>
              </w:rPr>
            </w:pPr>
          </w:p>
          <w:p w14:paraId="257CEF88" w14:textId="77777777" w:rsidR="000B657A" w:rsidRPr="00254DB5" w:rsidRDefault="000B657A" w:rsidP="003002DE">
            <w:pPr>
              <w:keepNext/>
              <w:keepLines/>
              <w:widowControl w:val="0"/>
              <w:jc w:val="center"/>
              <w:rPr>
                <w:b/>
                <w:color w:val="000000" w:themeColor="text1"/>
              </w:rPr>
            </w:pPr>
            <w:r w:rsidRPr="00254DB5">
              <w:rPr>
                <w:b/>
                <w:color w:val="000000" w:themeColor="text1"/>
                <w:sz w:val="22"/>
                <w:szCs w:val="22"/>
              </w:rPr>
              <w:t>EUR</w:t>
            </w:r>
          </w:p>
        </w:tc>
        <w:tc>
          <w:tcPr>
            <w:tcW w:w="992" w:type="dxa"/>
            <w:tcBorders>
              <w:bottom w:val="nil"/>
            </w:tcBorders>
            <w:shd w:val="pct5" w:color="auto" w:fill="FFFFFF"/>
          </w:tcPr>
          <w:p w14:paraId="44FE07F4" w14:textId="77777777" w:rsidR="000B657A" w:rsidRPr="00254DB5" w:rsidRDefault="000B657A" w:rsidP="003002DE">
            <w:pPr>
              <w:widowControl w:val="0"/>
              <w:spacing w:before="60" w:after="60"/>
              <w:jc w:val="center"/>
              <w:rPr>
                <w:b/>
                <w:color w:val="000000" w:themeColor="text1"/>
              </w:rPr>
            </w:pPr>
            <w:r w:rsidRPr="00254DB5">
              <w:rPr>
                <w:b/>
                <w:color w:val="000000" w:themeColor="text1"/>
                <w:sz w:val="22"/>
                <w:szCs w:val="22"/>
              </w:rPr>
              <w:t>Dernier exercice</w:t>
            </w:r>
            <w:r w:rsidRPr="00254DB5">
              <w:rPr>
                <w:b/>
                <w:color w:val="000000" w:themeColor="text1"/>
                <w:sz w:val="22"/>
                <w:szCs w:val="22"/>
              </w:rPr>
              <w:br/>
              <w:t>2024</w:t>
            </w:r>
          </w:p>
          <w:p w14:paraId="6083E36C" w14:textId="77777777" w:rsidR="000B657A" w:rsidRPr="00254DB5" w:rsidRDefault="000B657A" w:rsidP="003002DE">
            <w:pPr>
              <w:keepNext/>
              <w:keepLines/>
              <w:widowControl w:val="0"/>
              <w:jc w:val="center"/>
              <w:rPr>
                <w:b/>
                <w:color w:val="000000" w:themeColor="text1"/>
              </w:rPr>
            </w:pPr>
          </w:p>
          <w:p w14:paraId="3EB88086" w14:textId="77777777" w:rsidR="000B657A" w:rsidRPr="00254DB5" w:rsidRDefault="000B657A" w:rsidP="003002DE">
            <w:pPr>
              <w:keepNext/>
              <w:keepLines/>
              <w:widowControl w:val="0"/>
              <w:jc w:val="center"/>
              <w:rPr>
                <w:b/>
                <w:color w:val="000000" w:themeColor="text1"/>
              </w:rPr>
            </w:pPr>
            <w:r w:rsidRPr="00254DB5">
              <w:rPr>
                <w:b/>
                <w:color w:val="000000" w:themeColor="text1"/>
                <w:sz w:val="22"/>
                <w:szCs w:val="22"/>
              </w:rPr>
              <w:t>EUR</w:t>
            </w:r>
          </w:p>
        </w:tc>
        <w:tc>
          <w:tcPr>
            <w:tcW w:w="993" w:type="dxa"/>
            <w:tcBorders>
              <w:bottom w:val="nil"/>
            </w:tcBorders>
            <w:shd w:val="pct5" w:color="auto" w:fill="FFFFFF"/>
          </w:tcPr>
          <w:p w14:paraId="472769CC" w14:textId="77777777" w:rsidR="000B657A" w:rsidRPr="00254DB5" w:rsidRDefault="000B657A" w:rsidP="003002DE">
            <w:pPr>
              <w:keepNext/>
              <w:keepLines/>
              <w:widowControl w:val="0"/>
              <w:jc w:val="center"/>
              <w:rPr>
                <w:b/>
                <w:color w:val="000000" w:themeColor="text1"/>
              </w:rPr>
            </w:pPr>
            <w:r w:rsidRPr="00254DB5">
              <w:rPr>
                <w:b/>
                <w:color w:val="000000" w:themeColor="text1"/>
                <w:sz w:val="22"/>
                <w:szCs w:val="22"/>
              </w:rPr>
              <w:t>Moyenne</w:t>
            </w:r>
            <w:r w:rsidRPr="00254DB5">
              <w:rPr>
                <w:rStyle w:val="Appelnotedebasdep"/>
                <w:color w:val="000000" w:themeColor="text1"/>
                <w:sz w:val="22"/>
                <w:szCs w:val="22"/>
              </w:rPr>
              <w:footnoteReference w:id="22"/>
            </w:r>
            <w:r w:rsidRPr="00254DB5">
              <w:rPr>
                <w:b/>
                <w:color w:val="000000" w:themeColor="text1"/>
                <w:sz w:val="22"/>
                <w:szCs w:val="22"/>
              </w:rPr>
              <w:t xml:space="preserve"> </w:t>
            </w:r>
            <w:r w:rsidRPr="00254DB5">
              <w:rPr>
                <w:b/>
                <w:color w:val="000000" w:themeColor="text1"/>
                <w:sz w:val="22"/>
                <w:szCs w:val="22"/>
              </w:rPr>
              <w:br/>
            </w:r>
          </w:p>
          <w:p w14:paraId="4E129E23" w14:textId="77777777" w:rsidR="000B657A" w:rsidRPr="00254DB5" w:rsidRDefault="000B657A" w:rsidP="003002DE">
            <w:pPr>
              <w:keepNext/>
              <w:keepLines/>
              <w:widowControl w:val="0"/>
              <w:jc w:val="center"/>
              <w:rPr>
                <w:b/>
                <w:color w:val="000000" w:themeColor="text1"/>
              </w:rPr>
            </w:pPr>
            <w:r w:rsidRPr="00254DB5">
              <w:rPr>
                <w:b/>
                <w:color w:val="000000" w:themeColor="text1"/>
                <w:sz w:val="22"/>
                <w:szCs w:val="22"/>
              </w:rPr>
              <w:t>EUR</w:t>
            </w:r>
          </w:p>
        </w:tc>
        <w:tc>
          <w:tcPr>
            <w:tcW w:w="1134" w:type="dxa"/>
            <w:tcBorders>
              <w:bottom w:val="nil"/>
            </w:tcBorders>
            <w:shd w:val="clear" w:color="auto" w:fill="auto"/>
          </w:tcPr>
          <w:p w14:paraId="3B497530" w14:textId="77777777" w:rsidR="000B657A" w:rsidRPr="00254DB5" w:rsidRDefault="000B657A" w:rsidP="003002DE">
            <w:pPr>
              <w:widowControl w:val="0"/>
              <w:spacing w:before="60" w:after="60"/>
              <w:jc w:val="center"/>
              <w:rPr>
                <w:b/>
                <w:color w:val="000000" w:themeColor="text1"/>
              </w:rPr>
            </w:pPr>
            <w:r w:rsidRPr="00254DB5">
              <w:rPr>
                <w:b/>
                <w:color w:val="000000" w:themeColor="text1"/>
                <w:sz w:val="22"/>
                <w:szCs w:val="22"/>
              </w:rPr>
              <w:t>[Dernier exercice</w:t>
            </w:r>
          </w:p>
          <w:p w14:paraId="0C218F6D" w14:textId="77777777" w:rsidR="000B657A" w:rsidRPr="00254DB5" w:rsidRDefault="000B657A" w:rsidP="003002DE">
            <w:pPr>
              <w:widowControl w:val="0"/>
              <w:spacing w:before="60" w:after="60"/>
              <w:jc w:val="center"/>
              <w:rPr>
                <w:b/>
                <w:color w:val="000000" w:themeColor="text1"/>
              </w:rPr>
            </w:pPr>
            <w:r w:rsidRPr="00254DB5">
              <w:rPr>
                <w:b/>
                <w:color w:val="000000" w:themeColor="text1"/>
                <w:sz w:val="22"/>
                <w:szCs w:val="22"/>
              </w:rPr>
              <w:t>EUR]**</w:t>
            </w:r>
          </w:p>
        </w:tc>
        <w:tc>
          <w:tcPr>
            <w:tcW w:w="1134" w:type="dxa"/>
            <w:tcBorders>
              <w:bottom w:val="nil"/>
            </w:tcBorders>
            <w:shd w:val="clear" w:color="auto" w:fill="auto"/>
          </w:tcPr>
          <w:p w14:paraId="7E880C08" w14:textId="77777777" w:rsidR="000B657A" w:rsidRPr="00254DB5" w:rsidRDefault="000B657A" w:rsidP="003002DE">
            <w:pPr>
              <w:keepNext/>
              <w:keepLines/>
              <w:widowControl w:val="0"/>
              <w:jc w:val="center"/>
              <w:rPr>
                <w:b/>
                <w:color w:val="000000" w:themeColor="text1"/>
              </w:rPr>
            </w:pPr>
            <w:r w:rsidRPr="00254DB5">
              <w:rPr>
                <w:b/>
                <w:color w:val="000000" w:themeColor="text1"/>
                <w:sz w:val="22"/>
                <w:szCs w:val="22"/>
              </w:rPr>
              <w:t>[Exercice en cours</w:t>
            </w:r>
            <w:r w:rsidRPr="00254DB5">
              <w:rPr>
                <w:b/>
                <w:color w:val="000000" w:themeColor="text1"/>
                <w:sz w:val="22"/>
                <w:szCs w:val="22"/>
              </w:rPr>
              <w:br/>
            </w:r>
          </w:p>
          <w:p w14:paraId="44427B07" w14:textId="77777777" w:rsidR="000B657A" w:rsidRPr="00254DB5" w:rsidRDefault="000B657A" w:rsidP="003002DE">
            <w:pPr>
              <w:keepNext/>
              <w:keepLines/>
              <w:widowControl w:val="0"/>
              <w:jc w:val="center"/>
              <w:rPr>
                <w:b/>
                <w:color w:val="000000" w:themeColor="text1"/>
              </w:rPr>
            </w:pPr>
            <w:r w:rsidRPr="00254DB5">
              <w:rPr>
                <w:b/>
                <w:color w:val="000000" w:themeColor="text1"/>
                <w:sz w:val="22"/>
                <w:szCs w:val="22"/>
              </w:rPr>
              <w:t>EUR]**</w:t>
            </w:r>
          </w:p>
        </w:tc>
      </w:tr>
      <w:tr w:rsidR="00254DB5" w:rsidRPr="00254DB5" w14:paraId="1579AE76" w14:textId="77777777" w:rsidTr="003002DE">
        <w:trPr>
          <w:cantSplit/>
        </w:trPr>
        <w:tc>
          <w:tcPr>
            <w:tcW w:w="3402" w:type="dxa"/>
            <w:tcBorders>
              <w:top w:val="single" w:sz="6" w:space="0" w:color="auto"/>
              <w:bottom w:val="double" w:sz="4" w:space="0" w:color="auto"/>
            </w:tcBorders>
          </w:tcPr>
          <w:p w14:paraId="71EE9B07" w14:textId="77777777" w:rsidR="000B657A" w:rsidRPr="00254DB5" w:rsidRDefault="000B657A" w:rsidP="003002DE">
            <w:pPr>
              <w:keepNext/>
              <w:keepLines/>
              <w:widowControl w:val="0"/>
              <w:rPr>
                <w:color w:val="000000" w:themeColor="text1"/>
              </w:rPr>
            </w:pPr>
            <w:r w:rsidRPr="00254DB5">
              <w:rPr>
                <w:color w:val="000000" w:themeColor="text1"/>
                <w:sz w:val="22"/>
                <w:szCs w:val="22"/>
              </w:rPr>
              <w:t>Chiffre d’affaires annuel</w:t>
            </w:r>
            <w:r w:rsidRPr="00254DB5">
              <w:rPr>
                <w:rStyle w:val="Appelnotedebasdep"/>
                <w:color w:val="000000" w:themeColor="text1"/>
                <w:sz w:val="22"/>
                <w:szCs w:val="22"/>
              </w:rPr>
              <w:footnoteReference w:id="23"/>
            </w:r>
            <w:r w:rsidRPr="00254DB5">
              <w:rPr>
                <w:color w:val="000000" w:themeColor="text1"/>
                <w:sz w:val="22"/>
                <w:szCs w:val="22"/>
              </w:rPr>
              <w:t>, à l’exclusion du présent marché</w:t>
            </w:r>
          </w:p>
        </w:tc>
        <w:tc>
          <w:tcPr>
            <w:tcW w:w="992" w:type="dxa"/>
            <w:tcBorders>
              <w:top w:val="single" w:sz="6" w:space="0" w:color="auto"/>
              <w:bottom w:val="double" w:sz="4" w:space="0" w:color="auto"/>
            </w:tcBorders>
          </w:tcPr>
          <w:p w14:paraId="69BE5AB2" w14:textId="77777777" w:rsidR="000B657A" w:rsidRPr="00254DB5" w:rsidRDefault="000B657A" w:rsidP="003002DE">
            <w:pPr>
              <w:keepNext/>
              <w:keepLines/>
              <w:widowControl w:val="0"/>
              <w:rPr>
                <w:color w:val="000000" w:themeColor="text1"/>
              </w:rPr>
            </w:pPr>
          </w:p>
        </w:tc>
        <w:tc>
          <w:tcPr>
            <w:tcW w:w="1134" w:type="dxa"/>
            <w:tcBorders>
              <w:top w:val="single" w:sz="6" w:space="0" w:color="auto"/>
              <w:bottom w:val="double" w:sz="4" w:space="0" w:color="auto"/>
            </w:tcBorders>
          </w:tcPr>
          <w:p w14:paraId="46AA41F2" w14:textId="77777777" w:rsidR="000B657A" w:rsidRPr="00254DB5" w:rsidRDefault="000B657A" w:rsidP="003002DE">
            <w:pPr>
              <w:keepNext/>
              <w:keepLines/>
              <w:widowControl w:val="0"/>
              <w:rPr>
                <w:color w:val="000000" w:themeColor="text1"/>
              </w:rPr>
            </w:pPr>
          </w:p>
        </w:tc>
        <w:tc>
          <w:tcPr>
            <w:tcW w:w="992" w:type="dxa"/>
            <w:tcBorders>
              <w:top w:val="single" w:sz="6" w:space="0" w:color="auto"/>
              <w:bottom w:val="double" w:sz="4" w:space="0" w:color="auto"/>
            </w:tcBorders>
          </w:tcPr>
          <w:p w14:paraId="0CB0AE3E" w14:textId="77777777" w:rsidR="000B657A" w:rsidRPr="00254DB5" w:rsidRDefault="000B657A" w:rsidP="003002DE">
            <w:pPr>
              <w:keepNext/>
              <w:keepLines/>
              <w:widowControl w:val="0"/>
              <w:rPr>
                <w:color w:val="000000" w:themeColor="text1"/>
              </w:rPr>
            </w:pPr>
          </w:p>
        </w:tc>
        <w:tc>
          <w:tcPr>
            <w:tcW w:w="993" w:type="dxa"/>
            <w:tcBorders>
              <w:top w:val="single" w:sz="6" w:space="0" w:color="auto"/>
              <w:bottom w:val="double" w:sz="4" w:space="0" w:color="auto"/>
            </w:tcBorders>
          </w:tcPr>
          <w:p w14:paraId="71194561" w14:textId="77777777" w:rsidR="000B657A" w:rsidRPr="00254DB5" w:rsidRDefault="000B657A" w:rsidP="003002DE">
            <w:pPr>
              <w:keepNext/>
              <w:keepLines/>
              <w:widowControl w:val="0"/>
              <w:rPr>
                <w:color w:val="000000" w:themeColor="text1"/>
              </w:rPr>
            </w:pPr>
          </w:p>
        </w:tc>
        <w:tc>
          <w:tcPr>
            <w:tcW w:w="1134" w:type="dxa"/>
            <w:tcBorders>
              <w:top w:val="single" w:sz="6" w:space="0" w:color="auto"/>
              <w:bottom w:val="double" w:sz="4" w:space="0" w:color="auto"/>
            </w:tcBorders>
          </w:tcPr>
          <w:p w14:paraId="718797AA" w14:textId="77777777" w:rsidR="000B657A" w:rsidRPr="00254DB5" w:rsidRDefault="000B657A" w:rsidP="003002DE">
            <w:pPr>
              <w:keepNext/>
              <w:keepLines/>
              <w:widowControl w:val="0"/>
              <w:rPr>
                <w:color w:val="000000" w:themeColor="text1"/>
              </w:rPr>
            </w:pPr>
          </w:p>
        </w:tc>
        <w:tc>
          <w:tcPr>
            <w:tcW w:w="1134" w:type="dxa"/>
            <w:tcBorders>
              <w:top w:val="single" w:sz="6" w:space="0" w:color="auto"/>
              <w:bottom w:val="double" w:sz="4" w:space="0" w:color="auto"/>
            </w:tcBorders>
          </w:tcPr>
          <w:p w14:paraId="79D257A8" w14:textId="77777777" w:rsidR="000B657A" w:rsidRPr="00254DB5" w:rsidRDefault="000B657A" w:rsidP="003002DE">
            <w:pPr>
              <w:keepNext/>
              <w:keepLines/>
              <w:widowControl w:val="0"/>
              <w:rPr>
                <w:color w:val="000000" w:themeColor="text1"/>
              </w:rPr>
            </w:pPr>
          </w:p>
        </w:tc>
      </w:tr>
      <w:tr w:rsidR="00254DB5" w:rsidRPr="00254DB5" w14:paraId="371891D0" w14:textId="77777777" w:rsidTr="003002DE">
        <w:trPr>
          <w:cantSplit/>
        </w:trPr>
        <w:tc>
          <w:tcPr>
            <w:tcW w:w="3402" w:type="dxa"/>
            <w:tcBorders>
              <w:top w:val="nil"/>
            </w:tcBorders>
          </w:tcPr>
          <w:p w14:paraId="7826A407" w14:textId="77777777" w:rsidR="000B657A" w:rsidRPr="00254DB5" w:rsidRDefault="000B657A" w:rsidP="003002DE">
            <w:pPr>
              <w:keepNext/>
              <w:keepLines/>
              <w:widowControl w:val="0"/>
              <w:rPr>
                <w:color w:val="000000" w:themeColor="text1"/>
              </w:rPr>
            </w:pPr>
            <w:r w:rsidRPr="00254DB5">
              <w:rPr>
                <w:color w:val="000000" w:themeColor="text1"/>
                <w:sz w:val="22"/>
                <w:szCs w:val="22"/>
              </w:rPr>
              <w:t>Actifs à court terme</w:t>
            </w:r>
            <w:r w:rsidRPr="00254DB5">
              <w:rPr>
                <w:rStyle w:val="Appelnotedebasdep"/>
                <w:color w:val="000000" w:themeColor="text1"/>
                <w:sz w:val="22"/>
                <w:szCs w:val="22"/>
              </w:rPr>
              <w:footnoteReference w:id="24"/>
            </w:r>
            <w:r w:rsidRPr="00254DB5">
              <w:rPr>
                <w:color w:val="000000" w:themeColor="text1"/>
                <w:sz w:val="22"/>
                <w:szCs w:val="22"/>
              </w:rPr>
              <w:t xml:space="preserve"> </w:t>
            </w:r>
          </w:p>
        </w:tc>
        <w:tc>
          <w:tcPr>
            <w:tcW w:w="992" w:type="dxa"/>
            <w:tcBorders>
              <w:top w:val="nil"/>
              <w:bottom w:val="single" w:sz="6" w:space="0" w:color="auto"/>
            </w:tcBorders>
          </w:tcPr>
          <w:p w14:paraId="7D6FA576" w14:textId="77777777" w:rsidR="000B657A" w:rsidRPr="00254DB5" w:rsidRDefault="000B657A" w:rsidP="003002DE">
            <w:pPr>
              <w:keepNext/>
              <w:keepLines/>
              <w:widowControl w:val="0"/>
              <w:rPr>
                <w:color w:val="000000" w:themeColor="text1"/>
              </w:rPr>
            </w:pPr>
          </w:p>
        </w:tc>
        <w:tc>
          <w:tcPr>
            <w:tcW w:w="1134" w:type="dxa"/>
            <w:tcBorders>
              <w:top w:val="nil"/>
              <w:bottom w:val="single" w:sz="6" w:space="0" w:color="auto"/>
            </w:tcBorders>
          </w:tcPr>
          <w:p w14:paraId="3F2BA910" w14:textId="77777777" w:rsidR="000B657A" w:rsidRPr="00254DB5" w:rsidRDefault="000B657A" w:rsidP="003002DE">
            <w:pPr>
              <w:keepNext/>
              <w:keepLines/>
              <w:widowControl w:val="0"/>
              <w:rPr>
                <w:color w:val="000000" w:themeColor="text1"/>
              </w:rPr>
            </w:pPr>
          </w:p>
        </w:tc>
        <w:tc>
          <w:tcPr>
            <w:tcW w:w="992" w:type="dxa"/>
            <w:tcBorders>
              <w:top w:val="nil"/>
              <w:bottom w:val="single" w:sz="6" w:space="0" w:color="auto"/>
            </w:tcBorders>
          </w:tcPr>
          <w:p w14:paraId="090194C5" w14:textId="77777777" w:rsidR="000B657A" w:rsidRPr="00254DB5" w:rsidRDefault="000B657A" w:rsidP="003002DE">
            <w:pPr>
              <w:keepNext/>
              <w:keepLines/>
              <w:widowControl w:val="0"/>
              <w:rPr>
                <w:color w:val="000000" w:themeColor="text1"/>
              </w:rPr>
            </w:pPr>
          </w:p>
        </w:tc>
        <w:tc>
          <w:tcPr>
            <w:tcW w:w="993" w:type="dxa"/>
            <w:tcBorders>
              <w:top w:val="nil"/>
              <w:bottom w:val="single" w:sz="6" w:space="0" w:color="auto"/>
            </w:tcBorders>
          </w:tcPr>
          <w:p w14:paraId="1CB507C2" w14:textId="77777777" w:rsidR="000B657A" w:rsidRPr="00254DB5" w:rsidRDefault="000B657A" w:rsidP="003002DE">
            <w:pPr>
              <w:keepNext/>
              <w:keepLines/>
              <w:widowControl w:val="0"/>
              <w:rPr>
                <w:color w:val="000000" w:themeColor="text1"/>
              </w:rPr>
            </w:pPr>
          </w:p>
        </w:tc>
        <w:tc>
          <w:tcPr>
            <w:tcW w:w="1134" w:type="dxa"/>
            <w:tcBorders>
              <w:top w:val="nil"/>
              <w:bottom w:val="single" w:sz="6" w:space="0" w:color="auto"/>
            </w:tcBorders>
          </w:tcPr>
          <w:p w14:paraId="67F76E2C" w14:textId="77777777" w:rsidR="000B657A" w:rsidRPr="00254DB5" w:rsidRDefault="000B657A" w:rsidP="003002DE">
            <w:pPr>
              <w:keepNext/>
              <w:keepLines/>
              <w:widowControl w:val="0"/>
              <w:rPr>
                <w:color w:val="000000" w:themeColor="text1"/>
              </w:rPr>
            </w:pPr>
          </w:p>
        </w:tc>
        <w:tc>
          <w:tcPr>
            <w:tcW w:w="1134" w:type="dxa"/>
            <w:tcBorders>
              <w:top w:val="nil"/>
              <w:bottom w:val="single" w:sz="6" w:space="0" w:color="auto"/>
            </w:tcBorders>
          </w:tcPr>
          <w:p w14:paraId="1A4A7FE1" w14:textId="77777777" w:rsidR="000B657A" w:rsidRPr="00254DB5" w:rsidRDefault="000B657A" w:rsidP="003002DE">
            <w:pPr>
              <w:keepNext/>
              <w:keepLines/>
              <w:widowControl w:val="0"/>
              <w:rPr>
                <w:color w:val="000000" w:themeColor="text1"/>
              </w:rPr>
            </w:pPr>
          </w:p>
        </w:tc>
      </w:tr>
      <w:tr w:rsidR="00254DB5" w:rsidRPr="00254DB5" w14:paraId="3675AFBF" w14:textId="77777777" w:rsidTr="003002DE">
        <w:trPr>
          <w:cantSplit/>
        </w:trPr>
        <w:tc>
          <w:tcPr>
            <w:tcW w:w="3402" w:type="dxa"/>
          </w:tcPr>
          <w:p w14:paraId="449E9F72" w14:textId="77777777" w:rsidR="000B657A" w:rsidRPr="00254DB5" w:rsidRDefault="000B657A" w:rsidP="003002DE">
            <w:pPr>
              <w:keepNext/>
              <w:keepLines/>
              <w:widowControl w:val="0"/>
              <w:rPr>
                <w:color w:val="000000" w:themeColor="text1"/>
              </w:rPr>
            </w:pPr>
            <w:r w:rsidRPr="00254DB5">
              <w:rPr>
                <w:color w:val="000000" w:themeColor="text1"/>
                <w:sz w:val="22"/>
                <w:szCs w:val="22"/>
              </w:rPr>
              <w:t>Passif à court terme</w:t>
            </w:r>
            <w:r w:rsidRPr="00254DB5">
              <w:rPr>
                <w:rStyle w:val="Appelnotedebasdep"/>
                <w:color w:val="000000" w:themeColor="text1"/>
                <w:sz w:val="22"/>
                <w:szCs w:val="22"/>
              </w:rPr>
              <w:footnoteReference w:id="25"/>
            </w:r>
            <w:r w:rsidRPr="00254DB5">
              <w:rPr>
                <w:color w:val="000000" w:themeColor="text1"/>
                <w:sz w:val="22"/>
                <w:szCs w:val="22"/>
              </w:rPr>
              <w:t xml:space="preserve"> </w:t>
            </w:r>
          </w:p>
        </w:tc>
        <w:tc>
          <w:tcPr>
            <w:tcW w:w="992" w:type="dxa"/>
            <w:tcBorders>
              <w:top w:val="single" w:sz="6" w:space="0" w:color="auto"/>
              <w:bottom w:val="single" w:sz="6" w:space="0" w:color="auto"/>
            </w:tcBorders>
            <w:shd w:val="clear" w:color="auto" w:fill="auto"/>
          </w:tcPr>
          <w:p w14:paraId="1457ABD0" w14:textId="77777777" w:rsidR="000B657A" w:rsidRPr="00254DB5" w:rsidRDefault="000B657A" w:rsidP="003002DE">
            <w:pPr>
              <w:keepNext/>
              <w:keepLines/>
              <w:widowControl w:val="0"/>
              <w:rPr>
                <w:color w:val="000000" w:themeColor="text1"/>
              </w:rPr>
            </w:pPr>
          </w:p>
        </w:tc>
        <w:tc>
          <w:tcPr>
            <w:tcW w:w="1134" w:type="dxa"/>
            <w:tcBorders>
              <w:top w:val="single" w:sz="6" w:space="0" w:color="auto"/>
              <w:bottom w:val="single" w:sz="6" w:space="0" w:color="auto"/>
            </w:tcBorders>
            <w:shd w:val="clear" w:color="auto" w:fill="auto"/>
          </w:tcPr>
          <w:p w14:paraId="02670469" w14:textId="77777777" w:rsidR="000B657A" w:rsidRPr="00254DB5" w:rsidRDefault="000B657A" w:rsidP="003002DE">
            <w:pPr>
              <w:keepNext/>
              <w:keepLines/>
              <w:widowControl w:val="0"/>
              <w:rPr>
                <w:color w:val="000000" w:themeColor="text1"/>
              </w:rPr>
            </w:pPr>
          </w:p>
        </w:tc>
        <w:tc>
          <w:tcPr>
            <w:tcW w:w="992" w:type="dxa"/>
            <w:tcBorders>
              <w:top w:val="single" w:sz="6" w:space="0" w:color="auto"/>
              <w:bottom w:val="single" w:sz="6" w:space="0" w:color="auto"/>
            </w:tcBorders>
            <w:shd w:val="clear" w:color="auto" w:fill="auto"/>
          </w:tcPr>
          <w:p w14:paraId="4520EC50" w14:textId="77777777" w:rsidR="000B657A" w:rsidRPr="00254DB5" w:rsidRDefault="000B657A" w:rsidP="003002DE">
            <w:pPr>
              <w:keepNext/>
              <w:keepLines/>
              <w:widowControl w:val="0"/>
              <w:rPr>
                <w:color w:val="000000" w:themeColor="text1"/>
              </w:rPr>
            </w:pPr>
          </w:p>
        </w:tc>
        <w:tc>
          <w:tcPr>
            <w:tcW w:w="993" w:type="dxa"/>
            <w:tcBorders>
              <w:top w:val="single" w:sz="6" w:space="0" w:color="auto"/>
              <w:bottom w:val="single" w:sz="6" w:space="0" w:color="auto"/>
            </w:tcBorders>
            <w:shd w:val="clear" w:color="auto" w:fill="auto"/>
          </w:tcPr>
          <w:p w14:paraId="1B168D70" w14:textId="77777777" w:rsidR="000B657A" w:rsidRPr="00254DB5" w:rsidRDefault="000B657A" w:rsidP="003002DE">
            <w:pPr>
              <w:keepNext/>
              <w:keepLines/>
              <w:widowControl w:val="0"/>
              <w:rPr>
                <w:color w:val="000000" w:themeColor="text1"/>
              </w:rPr>
            </w:pPr>
          </w:p>
        </w:tc>
        <w:tc>
          <w:tcPr>
            <w:tcW w:w="1134" w:type="dxa"/>
            <w:tcBorders>
              <w:top w:val="single" w:sz="6" w:space="0" w:color="auto"/>
              <w:bottom w:val="single" w:sz="6" w:space="0" w:color="auto"/>
            </w:tcBorders>
          </w:tcPr>
          <w:p w14:paraId="4B3CBA09" w14:textId="77777777" w:rsidR="000B657A" w:rsidRPr="00254DB5" w:rsidRDefault="000B657A" w:rsidP="003002DE">
            <w:pPr>
              <w:keepNext/>
              <w:keepLines/>
              <w:widowControl w:val="0"/>
              <w:rPr>
                <w:color w:val="000000" w:themeColor="text1"/>
              </w:rPr>
            </w:pPr>
          </w:p>
        </w:tc>
        <w:tc>
          <w:tcPr>
            <w:tcW w:w="1134" w:type="dxa"/>
            <w:tcBorders>
              <w:top w:val="single" w:sz="6" w:space="0" w:color="auto"/>
              <w:bottom w:val="single" w:sz="6" w:space="0" w:color="auto"/>
            </w:tcBorders>
            <w:shd w:val="clear" w:color="auto" w:fill="auto"/>
          </w:tcPr>
          <w:p w14:paraId="73B9B585" w14:textId="77777777" w:rsidR="000B657A" w:rsidRPr="00254DB5" w:rsidRDefault="000B657A" w:rsidP="003002DE">
            <w:pPr>
              <w:keepNext/>
              <w:keepLines/>
              <w:widowControl w:val="0"/>
              <w:rPr>
                <w:color w:val="000000" w:themeColor="text1"/>
              </w:rPr>
            </w:pPr>
          </w:p>
        </w:tc>
      </w:tr>
      <w:tr w:rsidR="00254DB5" w:rsidRPr="00254DB5" w14:paraId="79996A4E" w14:textId="77777777" w:rsidTr="003002DE">
        <w:trPr>
          <w:cantSplit/>
        </w:trPr>
        <w:tc>
          <w:tcPr>
            <w:tcW w:w="3402" w:type="dxa"/>
          </w:tcPr>
          <w:p w14:paraId="5BE3F2C0" w14:textId="77777777" w:rsidR="000B657A" w:rsidRPr="00254DB5" w:rsidRDefault="000B657A" w:rsidP="003002DE">
            <w:pPr>
              <w:keepNext/>
              <w:keepLines/>
              <w:widowControl w:val="0"/>
              <w:rPr>
                <w:color w:val="000000" w:themeColor="text1"/>
              </w:rPr>
            </w:pPr>
            <w:r w:rsidRPr="00254DB5">
              <w:rPr>
                <w:color w:val="000000" w:themeColor="text1"/>
                <w:sz w:val="22"/>
                <w:szCs w:val="22"/>
              </w:rPr>
              <w:t>[Ratio de liquidité générale (actifs courants/passifs courants)</w:t>
            </w:r>
          </w:p>
        </w:tc>
        <w:tc>
          <w:tcPr>
            <w:tcW w:w="992" w:type="dxa"/>
            <w:tcBorders>
              <w:top w:val="single" w:sz="6" w:space="0" w:color="auto"/>
              <w:bottom w:val="single" w:sz="6" w:space="0" w:color="auto"/>
            </w:tcBorders>
            <w:shd w:val="clear" w:color="auto" w:fill="auto"/>
          </w:tcPr>
          <w:p w14:paraId="52E48AB6" w14:textId="77777777" w:rsidR="000B657A" w:rsidRPr="00254DB5" w:rsidRDefault="000B657A" w:rsidP="003002DE">
            <w:pPr>
              <w:keepNext/>
              <w:keepLines/>
              <w:widowControl w:val="0"/>
              <w:rPr>
                <w:color w:val="000000" w:themeColor="text1"/>
              </w:rPr>
            </w:pPr>
            <w:r w:rsidRPr="00254DB5">
              <w:rPr>
                <w:color w:val="000000" w:themeColor="text1"/>
                <w:sz w:val="22"/>
                <w:szCs w:val="22"/>
              </w:rPr>
              <w:t>Sans objet</w:t>
            </w:r>
          </w:p>
        </w:tc>
        <w:tc>
          <w:tcPr>
            <w:tcW w:w="1134" w:type="dxa"/>
            <w:tcBorders>
              <w:top w:val="single" w:sz="6" w:space="0" w:color="auto"/>
              <w:bottom w:val="single" w:sz="6" w:space="0" w:color="auto"/>
            </w:tcBorders>
            <w:shd w:val="clear" w:color="auto" w:fill="auto"/>
          </w:tcPr>
          <w:p w14:paraId="24AA5597" w14:textId="77777777" w:rsidR="000B657A" w:rsidRPr="00254DB5" w:rsidRDefault="000B657A" w:rsidP="003002DE">
            <w:pPr>
              <w:keepNext/>
              <w:keepLines/>
              <w:widowControl w:val="0"/>
              <w:rPr>
                <w:color w:val="000000" w:themeColor="text1"/>
              </w:rPr>
            </w:pPr>
            <w:r w:rsidRPr="00254DB5">
              <w:rPr>
                <w:color w:val="000000" w:themeColor="text1"/>
                <w:sz w:val="22"/>
                <w:szCs w:val="22"/>
              </w:rPr>
              <w:t>Sans objet</w:t>
            </w:r>
          </w:p>
        </w:tc>
        <w:tc>
          <w:tcPr>
            <w:tcW w:w="992" w:type="dxa"/>
            <w:tcBorders>
              <w:top w:val="single" w:sz="6" w:space="0" w:color="auto"/>
              <w:bottom w:val="single" w:sz="6" w:space="0" w:color="auto"/>
            </w:tcBorders>
            <w:shd w:val="clear" w:color="auto" w:fill="auto"/>
          </w:tcPr>
          <w:p w14:paraId="35A243CB" w14:textId="77777777" w:rsidR="000B657A" w:rsidRPr="00254DB5" w:rsidRDefault="000B657A" w:rsidP="003002DE">
            <w:pPr>
              <w:keepNext/>
              <w:keepLines/>
              <w:widowControl w:val="0"/>
              <w:rPr>
                <w:color w:val="000000" w:themeColor="text1"/>
              </w:rPr>
            </w:pPr>
          </w:p>
        </w:tc>
        <w:tc>
          <w:tcPr>
            <w:tcW w:w="993" w:type="dxa"/>
            <w:tcBorders>
              <w:top w:val="single" w:sz="6" w:space="0" w:color="auto"/>
              <w:bottom w:val="single" w:sz="6" w:space="0" w:color="auto"/>
            </w:tcBorders>
            <w:shd w:val="clear" w:color="auto" w:fill="auto"/>
            <w:vAlign w:val="center"/>
          </w:tcPr>
          <w:p w14:paraId="2D0F9698" w14:textId="77777777" w:rsidR="000B657A" w:rsidRPr="00254DB5" w:rsidRDefault="000B657A" w:rsidP="003002DE">
            <w:pPr>
              <w:keepNext/>
              <w:keepLines/>
              <w:widowControl w:val="0"/>
              <w:rPr>
                <w:color w:val="000000" w:themeColor="text1"/>
              </w:rPr>
            </w:pPr>
            <w:r w:rsidRPr="00254DB5">
              <w:rPr>
                <w:color w:val="000000" w:themeColor="text1"/>
                <w:sz w:val="22"/>
                <w:szCs w:val="22"/>
              </w:rPr>
              <w:t>Sans objet</w:t>
            </w:r>
          </w:p>
        </w:tc>
        <w:tc>
          <w:tcPr>
            <w:tcW w:w="1134" w:type="dxa"/>
            <w:tcBorders>
              <w:top w:val="single" w:sz="6" w:space="0" w:color="auto"/>
              <w:bottom w:val="single" w:sz="6" w:space="0" w:color="auto"/>
            </w:tcBorders>
            <w:vAlign w:val="center"/>
          </w:tcPr>
          <w:p w14:paraId="4A110283" w14:textId="77777777" w:rsidR="000B657A" w:rsidRPr="00254DB5" w:rsidRDefault="000B657A" w:rsidP="003002DE">
            <w:pPr>
              <w:keepNext/>
              <w:keepLines/>
              <w:widowControl w:val="0"/>
              <w:rPr>
                <w:color w:val="000000" w:themeColor="text1"/>
              </w:rPr>
            </w:pPr>
            <w:r w:rsidRPr="00254DB5">
              <w:rPr>
                <w:color w:val="000000" w:themeColor="text1"/>
                <w:sz w:val="22"/>
                <w:szCs w:val="22"/>
              </w:rPr>
              <w:t>Sans objet</w:t>
            </w:r>
          </w:p>
        </w:tc>
        <w:tc>
          <w:tcPr>
            <w:tcW w:w="1134" w:type="dxa"/>
            <w:tcBorders>
              <w:top w:val="single" w:sz="6" w:space="0" w:color="auto"/>
              <w:bottom w:val="single" w:sz="6" w:space="0" w:color="auto"/>
            </w:tcBorders>
            <w:shd w:val="clear" w:color="auto" w:fill="auto"/>
          </w:tcPr>
          <w:p w14:paraId="099A2566" w14:textId="77777777" w:rsidR="000B657A" w:rsidRPr="00254DB5" w:rsidRDefault="000B657A" w:rsidP="003002DE">
            <w:pPr>
              <w:keepNext/>
              <w:keepLines/>
              <w:widowControl w:val="0"/>
              <w:rPr>
                <w:color w:val="000000" w:themeColor="text1"/>
              </w:rPr>
            </w:pPr>
            <w:r w:rsidRPr="00254DB5">
              <w:rPr>
                <w:color w:val="000000" w:themeColor="text1"/>
                <w:sz w:val="22"/>
                <w:szCs w:val="22"/>
              </w:rPr>
              <w:t>Sans objet]</w:t>
            </w:r>
          </w:p>
        </w:tc>
      </w:tr>
    </w:tbl>
    <w:p w14:paraId="0D9031A4" w14:textId="77777777" w:rsidR="000B657A" w:rsidRPr="00254DB5" w:rsidRDefault="000B657A" w:rsidP="000B657A">
      <w:pPr>
        <w:keepNext/>
        <w:tabs>
          <w:tab w:val="left" w:pos="360"/>
        </w:tabs>
        <w:spacing w:before="360"/>
        <w:jc w:val="both"/>
        <w:rPr>
          <w:b/>
          <w:color w:val="000000" w:themeColor="text1"/>
          <w:sz w:val="28"/>
          <w:szCs w:val="28"/>
        </w:rPr>
        <w:sectPr w:rsidR="000B657A" w:rsidRPr="00254DB5" w:rsidSect="000B657A">
          <w:footerReference w:type="even" r:id="rId59"/>
          <w:footerReference w:type="default" r:id="rId60"/>
          <w:footerReference w:type="first" r:id="rId61"/>
          <w:pgSz w:w="11906" w:h="16838"/>
          <w:pgMar w:top="1134" w:right="1418" w:bottom="1134" w:left="1134" w:header="720" w:footer="720" w:gutter="0"/>
          <w:cols w:space="720"/>
        </w:sectPr>
      </w:pPr>
    </w:p>
    <w:p w14:paraId="6FCD2B6E" w14:textId="77777777" w:rsidR="000B657A" w:rsidRPr="00254DB5" w:rsidRDefault="000B657A" w:rsidP="000B657A">
      <w:pPr>
        <w:keepNext/>
        <w:tabs>
          <w:tab w:val="left" w:pos="360"/>
        </w:tabs>
        <w:spacing w:before="360"/>
        <w:jc w:val="both"/>
        <w:rPr>
          <w:b/>
          <w:color w:val="000000" w:themeColor="text1"/>
        </w:rPr>
      </w:pPr>
      <w:r w:rsidRPr="00254DB5">
        <w:rPr>
          <w:b/>
          <w:color w:val="000000" w:themeColor="text1"/>
        </w:rPr>
        <w:lastRenderedPageBreak/>
        <w:t>4</w:t>
      </w:r>
      <w:r w:rsidRPr="00254DB5">
        <w:rPr>
          <w:b/>
          <w:color w:val="000000" w:themeColor="text1"/>
        </w:rPr>
        <w:tab/>
        <w:t>PERSONNEL</w:t>
      </w:r>
    </w:p>
    <w:p w14:paraId="2D080669" w14:textId="77777777" w:rsidR="000B657A" w:rsidRPr="00254DB5" w:rsidRDefault="000B657A" w:rsidP="000B657A">
      <w:pPr>
        <w:keepNext/>
        <w:keepLines/>
        <w:widowControl w:val="0"/>
        <w:jc w:val="both"/>
        <w:rPr>
          <w:color w:val="000000" w:themeColor="text1"/>
          <w:sz w:val="22"/>
          <w:szCs w:val="22"/>
        </w:rPr>
      </w:pPr>
      <w:r w:rsidRPr="00254DB5">
        <w:rPr>
          <w:color w:val="000000" w:themeColor="text1"/>
          <w:sz w:val="22"/>
          <w:szCs w:val="22"/>
        </w:rPr>
        <w:t>Veuillez fournir les statistiques suivantes sur le personnel pour l’exercice en cours et les deux exercices précédents</w:t>
      </w:r>
      <w:r w:rsidRPr="00254DB5">
        <w:rPr>
          <w:rStyle w:val="Appelnotedebasdep"/>
          <w:color w:val="000000" w:themeColor="text1"/>
          <w:sz w:val="22"/>
          <w:szCs w:val="22"/>
        </w:rPr>
        <w:footnoteReference w:id="26"/>
      </w:r>
      <w:r w:rsidRPr="00254DB5">
        <w:rPr>
          <w:color w:val="000000" w:themeColor="text1"/>
          <w:sz w:val="22"/>
          <w:szCs w:val="22"/>
        </w:rPr>
        <w:t>.</w:t>
      </w:r>
    </w:p>
    <w:tbl>
      <w:tblPr>
        <w:tblW w:w="14742" w:type="dxa"/>
        <w:tblInd w:w="-3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623"/>
        <w:gridCol w:w="1639"/>
        <w:gridCol w:w="1640"/>
        <w:gridCol w:w="1641"/>
        <w:gridCol w:w="1639"/>
        <w:gridCol w:w="1639"/>
        <w:gridCol w:w="1641"/>
        <w:gridCol w:w="1639"/>
        <w:gridCol w:w="1641"/>
      </w:tblGrid>
      <w:tr w:rsidR="00254DB5" w:rsidRPr="00254DB5" w14:paraId="0E20D445" w14:textId="77777777" w:rsidTr="003002DE">
        <w:trPr>
          <w:cantSplit/>
          <w:trHeight w:val="297"/>
        </w:trPr>
        <w:tc>
          <w:tcPr>
            <w:tcW w:w="1623" w:type="dxa"/>
            <w:shd w:val="pct5" w:color="auto" w:fill="FFFFFF"/>
          </w:tcPr>
          <w:p w14:paraId="27EAAFE8" w14:textId="77777777" w:rsidR="000B657A" w:rsidRPr="00254DB5" w:rsidRDefault="000B657A" w:rsidP="003002DE">
            <w:pPr>
              <w:keepNext/>
              <w:keepLines/>
              <w:widowControl w:val="0"/>
              <w:jc w:val="center"/>
              <w:rPr>
                <w:b/>
                <w:color w:val="000000" w:themeColor="text1"/>
              </w:rPr>
            </w:pPr>
            <w:r w:rsidRPr="00254DB5">
              <w:rPr>
                <w:b/>
                <w:color w:val="000000" w:themeColor="text1"/>
              </w:rPr>
              <w:t>Effectif annuel</w:t>
            </w:r>
          </w:p>
        </w:tc>
        <w:tc>
          <w:tcPr>
            <w:tcW w:w="3279" w:type="dxa"/>
            <w:gridSpan w:val="2"/>
            <w:shd w:val="pct5" w:color="auto" w:fill="FFFFFF"/>
          </w:tcPr>
          <w:p w14:paraId="716B0EE0" w14:textId="77777777" w:rsidR="000B657A" w:rsidRPr="00254DB5" w:rsidRDefault="000B657A" w:rsidP="003002DE">
            <w:pPr>
              <w:keepNext/>
              <w:keepLines/>
              <w:widowControl w:val="0"/>
              <w:jc w:val="center"/>
              <w:rPr>
                <w:b/>
                <w:color w:val="000000" w:themeColor="text1"/>
              </w:rPr>
            </w:pPr>
            <w:r w:rsidRPr="00254DB5">
              <w:rPr>
                <w:b/>
                <w:color w:val="000000" w:themeColor="text1"/>
              </w:rPr>
              <w:t>Avant-dernier exercice</w:t>
            </w:r>
          </w:p>
        </w:tc>
        <w:tc>
          <w:tcPr>
            <w:tcW w:w="3280" w:type="dxa"/>
            <w:gridSpan w:val="2"/>
            <w:shd w:val="pct5" w:color="auto" w:fill="FFFFFF"/>
          </w:tcPr>
          <w:p w14:paraId="33269F09" w14:textId="77777777" w:rsidR="000B657A" w:rsidRPr="00254DB5" w:rsidRDefault="000B657A" w:rsidP="003002DE">
            <w:pPr>
              <w:keepNext/>
              <w:keepLines/>
              <w:widowControl w:val="0"/>
              <w:jc w:val="center"/>
              <w:rPr>
                <w:b/>
                <w:color w:val="000000" w:themeColor="text1"/>
              </w:rPr>
            </w:pPr>
            <w:r w:rsidRPr="00254DB5">
              <w:rPr>
                <w:b/>
                <w:color w:val="000000" w:themeColor="text1"/>
              </w:rPr>
              <w:t>Dernier exercice</w:t>
            </w:r>
          </w:p>
        </w:tc>
        <w:tc>
          <w:tcPr>
            <w:tcW w:w="3280" w:type="dxa"/>
            <w:gridSpan w:val="2"/>
            <w:shd w:val="pct5" w:color="auto" w:fill="FFFFFF"/>
          </w:tcPr>
          <w:p w14:paraId="6BAFF941" w14:textId="77777777" w:rsidR="000B657A" w:rsidRPr="00254DB5" w:rsidRDefault="000B657A" w:rsidP="003002DE">
            <w:pPr>
              <w:keepNext/>
              <w:keepLines/>
              <w:widowControl w:val="0"/>
              <w:jc w:val="center"/>
              <w:rPr>
                <w:b/>
                <w:color w:val="000000" w:themeColor="text1"/>
              </w:rPr>
            </w:pPr>
            <w:r w:rsidRPr="00254DB5">
              <w:rPr>
                <w:b/>
                <w:color w:val="000000" w:themeColor="text1"/>
              </w:rPr>
              <w:t>Exercice en cours</w:t>
            </w:r>
          </w:p>
        </w:tc>
        <w:tc>
          <w:tcPr>
            <w:tcW w:w="3280" w:type="dxa"/>
            <w:gridSpan w:val="2"/>
            <w:shd w:val="pct5" w:color="auto" w:fill="FFFFFF"/>
          </w:tcPr>
          <w:p w14:paraId="58FA1C69" w14:textId="77777777" w:rsidR="000B657A" w:rsidRPr="00254DB5" w:rsidRDefault="000B657A" w:rsidP="003002DE">
            <w:pPr>
              <w:keepNext/>
              <w:keepLines/>
              <w:widowControl w:val="0"/>
              <w:jc w:val="center"/>
              <w:rPr>
                <w:b/>
                <w:color w:val="000000" w:themeColor="text1"/>
              </w:rPr>
            </w:pPr>
            <w:r w:rsidRPr="00254DB5">
              <w:rPr>
                <w:b/>
                <w:color w:val="000000" w:themeColor="text1"/>
                <w:sz w:val="22"/>
                <w:szCs w:val="22"/>
              </w:rPr>
              <w:t>Moyenne pour la période</w:t>
            </w:r>
          </w:p>
        </w:tc>
      </w:tr>
      <w:tr w:rsidR="00254DB5" w:rsidRPr="00254DB5" w14:paraId="6EC5E4B1" w14:textId="77777777" w:rsidTr="003002DE">
        <w:trPr>
          <w:cantSplit/>
          <w:trHeight w:val="297"/>
        </w:trPr>
        <w:tc>
          <w:tcPr>
            <w:tcW w:w="1623" w:type="dxa"/>
            <w:shd w:val="pct5" w:color="auto" w:fill="FFFFFF"/>
          </w:tcPr>
          <w:p w14:paraId="1C7C12AA" w14:textId="77777777" w:rsidR="000B657A" w:rsidRPr="00254DB5" w:rsidRDefault="000B657A" w:rsidP="003002DE">
            <w:pPr>
              <w:keepNext/>
              <w:keepLines/>
              <w:widowControl w:val="0"/>
              <w:jc w:val="center"/>
              <w:rPr>
                <w:b/>
                <w:color w:val="000000" w:themeColor="text1"/>
              </w:rPr>
            </w:pPr>
          </w:p>
        </w:tc>
        <w:tc>
          <w:tcPr>
            <w:tcW w:w="1639" w:type="dxa"/>
            <w:shd w:val="pct5" w:color="auto" w:fill="FFFFFF"/>
          </w:tcPr>
          <w:p w14:paraId="5EE4D50E" w14:textId="77777777" w:rsidR="000B657A" w:rsidRPr="00254DB5" w:rsidRDefault="000B657A" w:rsidP="003002DE">
            <w:pPr>
              <w:keepNext/>
              <w:keepLines/>
              <w:widowControl w:val="0"/>
              <w:jc w:val="center"/>
              <w:rPr>
                <w:b/>
                <w:color w:val="000000" w:themeColor="text1"/>
              </w:rPr>
            </w:pPr>
            <w:r w:rsidRPr="00254DB5">
              <w:rPr>
                <w:b/>
                <w:color w:val="000000" w:themeColor="text1"/>
              </w:rPr>
              <w:t>Total général</w:t>
            </w:r>
          </w:p>
        </w:tc>
        <w:tc>
          <w:tcPr>
            <w:tcW w:w="1640" w:type="dxa"/>
            <w:shd w:val="pct5" w:color="auto" w:fill="FFFFFF"/>
          </w:tcPr>
          <w:p w14:paraId="0BCE5700" w14:textId="77777777" w:rsidR="000B657A" w:rsidRPr="00254DB5" w:rsidRDefault="000B657A" w:rsidP="003002DE">
            <w:pPr>
              <w:keepNext/>
              <w:keepLines/>
              <w:widowControl w:val="0"/>
              <w:jc w:val="center"/>
              <w:rPr>
                <w:b/>
                <w:color w:val="000000" w:themeColor="text1"/>
              </w:rPr>
            </w:pPr>
            <w:r w:rsidRPr="00254DB5">
              <w:rPr>
                <w:b/>
                <w:color w:val="000000" w:themeColor="text1"/>
              </w:rPr>
              <w:t>Domaines pertinents</w:t>
            </w:r>
            <w:r w:rsidRPr="00254DB5">
              <w:rPr>
                <w:rStyle w:val="Appelnotedebasdep"/>
                <w:color w:val="000000" w:themeColor="text1"/>
              </w:rPr>
              <w:footnoteReference w:id="27"/>
            </w:r>
          </w:p>
        </w:tc>
        <w:tc>
          <w:tcPr>
            <w:tcW w:w="1641" w:type="dxa"/>
            <w:shd w:val="pct5" w:color="auto" w:fill="FFFFFF"/>
          </w:tcPr>
          <w:p w14:paraId="05EC5779" w14:textId="77777777" w:rsidR="000B657A" w:rsidRPr="00254DB5" w:rsidRDefault="000B657A" w:rsidP="003002DE">
            <w:pPr>
              <w:keepNext/>
              <w:keepLines/>
              <w:widowControl w:val="0"/>
              <w:jc w:val="center"/>
              <w:rPr>
                <w:b/>
                <w:color w:val="000000" w:themeColor="text1"/>
              </w:rPr>
            </w:pPr>
            <w:r w:rsidRPr="00254DB5">
              <w:rPr>
                <w:b/>
                <w:color w:val="000000" w:themeColor="text1"/>
              </w:rPr>
              <w:t>Total général</w:t>
            </w:r>
          </w:p>
        </w:tc>
        <w:tc>
          <w:tcPr>
            <w:tcW w:w="1639" w:type="dxa"/>
            <w:shd w:val="pct5" w:color="auto" w:fill="FFFFFF"/>
          </w:tcPr>
          <w:p w14:paraId="56E46079" w14:textId="77777777" w:rsidR="000B657A" w:rsidRPr="00254DB5" w:rsidRDefault="000B657A" w:rsidP="003002DE">
            <w:pPr>
              <w:keepNext/>
              <w:keepLines/>
              <w:widowControl w:val="0"/>
              <w:jc w:val="center"/>
              <w:rPr>
                <w:b/>
                <w:color w:val="000000" w:themeColor="text1"/>
              </w:rPr>
            </w:pPr>
            <w:r w:rsidRPr="00254DB5">
              <w:rPr>
                <w:b/>
                <w:color w:val="000000" w:themeColor="text1"/>
              </w:rPr>
              <w:t>Domaines pertinents</w:t>
            </w:r>
            <w:r w:rsidRPr="00254DB5">
              <w:rPr>
                <w:b/>
                <w:color w:val="000000" w:themeColor="text1"/>
                <w:vertAlign w:val="superscript"/>
              </w:rPr>
              <w:t>11</w:t>
            </w:r>
          </w:p>
        </w:tc>
        <w:tc>
          <w:tcPr>
            <w:tcW w:w="1639" w:type="dxa"/>
            <w:shd w:val="pct5" w:color="auto" w:fill="FFFFFF"/>
          </w:tcPr>
          <w:p w14:paraId="1255DF8C" w14:textId="77777777" w:rsidR="000B657A" w:rsidRPr="00254DB5" w:rsidRDefault="000B657A" w:rsidP="003002DE">
            <w:pPr>
              <w:keepNext/>
              <w:keepLines/>
              <w:widowControl w:val="0"/>
              <w:jc w:val="center"/>
              <w:rPr>
                <w:b/>
                <w:color w:val="000000" w:themeColor="text1"/>
              </w:rPr>
            </w:pPr>
            <w:r w:rsidRPr="00254DB5">
              <w:rPr>
                <w:b/>
                <w:color w:val="000000" w:themeColor="text1"/>
              </w:rPr>
              <w:t>Total général</w:t>
            </w:r>
          </w:p>
        </w:tc>
        <w:tc>
          <w:tcPr>
            <w:tcW w:w="1641" w:type="dxa"/>
            <w:shd w:val="pct5" w:color="auto" w:fill="FFFFFF"/>
          </w:tcPr>
          <w:p w14:paraId="036DAC52" w14:textId="77777777" w:rsidR="000B657A" w:rsidRPr="00254DB5" w:rsidRDefault="000B657A" w:rsidP="003002DE">
            <w:pPr>
              <w:keepNext/>
              <w:keepLines/>
              <w:widowControl w:val="0"/>
              <w:jc w:val="center"/>
              <w:rPr>
                <w:b/>
                <w:color w:val="000000" w:themeColor="text1"/>
              </w:rPr>
            </w:pPr>
            <w:r w:rsidRPr="00254DB5">
              <w:rPr>
                <w:b/>
                <w:color w:val="000000" w:themeColor="text1"/>
              </w:rPr>
              <w:t>Domaines pertinents</w:t>
            </w:r>
            <w:r w:rsidRPr="00254DB5">
              <w:rPr>
                <w:b/>
                <w:color w:val="000000" w:themeColor="text1"/>
                <w:vertAlign w:val="superscript"/>
              </w:rPr>
              <w:t>11</w:t>
            </w:r>
          </w:p>
        </w:tc>
        <w:tc>
          <w:tcPr>
            <w:tcW w:w="1639" w:type="dxa"/>
            <w:shd w:val="pct5" w:color="auto" w:fill="FFFFFF"/>
          </w:tcPr>
          <w:p w14:paraId="21786A95" w14:textId="77777777" w:rsidR="000B657A" w:rsidRPr="00254DB5" w:rsidRDefault="000B657A" w:rsidP="003002DE">
            <w:pPr>
              <w:keepNext/>
              <w:keepLines/>
              <w:widowControl w:val="0"/>
              <w:jc w:val="center"/>
              <w:rPr>
                <w:b/>
                <w:color w:val="000000" w:themeColor="text1"/>
              </w:rPr>
            </w:pPr>
            <w:r w:rsidRPr="00254DB5">
              <w:rPr>
                <w:b/>
                <w:color w:val="000000" w:themeColor="text1"/>
                <w:sz w:val="22"/>
                <w:szCs w:val="22"/>
              </w:rPr>
              <w:t>Total général</w:t>
            </w:r>
          </w:p>
        </w:tc>
        <w:tc>
          <w:tcPr>
            <w:tcW w:w="1641" w:type="dxa"/>
            <w:shd w:val="pct5" w:color="auto" w:fill="FFFFFF"/>
          </w:tcPr>
          <w:p w14:paraId="239D90BA" w14:textId="77777777" w:rsidR="000B657A" w:rsidRPr="00254DB5" w:rsidRDefault="000B657A" w:rsidP="003002DE">
            <w:pPr>
              <w:keepNext/>
              <w:keepLines/>
              <w:widowControl w:val="0"/>
              <w:jc w:val="center"/>
              <w:rPr>
                <w:b/>
                <w:color w:val="000000" w:themeColor="text1"/>
              </w:rPr>
            </w:pPr>
            <w:r w:rsidRPr="00254DB5">
              <w:rPr>
                <w:b/>
                <w:color w:val="000000" w:themeColor="text1"/>
              </w:rPr>
              <w:t>Domaines pertinents</w:t>
            </w:r>
            <w:r w:rsidRPr="00254DB5">
              <w:rPr>
                <w:b/>
                <w:color w:val="000000" w:themeColor="text1"/>
                <w:vertAlign w:val="superscript"/>
              </w:rPr>
              <w:t>11</w:t>
            </w:r>
          </w:p>
        </w:tc>
      </w:tr>
      <w:tr w:rsidR="00254DB5" w:rsidRPr="00254DB5" w14:paraId="0EF4E3FF" w14:textId="77777777" w:rsidTr="003002DE">
        <w:trPr>
          <w:cantSplit/>
          <w:trHeight w:val="727"/>
        </w:trPr>
        <w:tc>
          <w:tcPr>
            <w:tcW w:w="1623" w:type="dxa"/>
            <w:tcBorders>
              <w:bottom w:val="nil"/>
            </w:tcBorders>
          </w:tcPr>
          <w:p w14:paraId="38E35230" w14:textId="77777777" w:rsidR="000B657A" w:rsidRPr="00254DB5" w:rsidRDefault="000B657A" w:rsidP="003002DE">
            <w:pPr>
              <w:keepLines/>
              <w:widowControl w:val="0"/>
              <w:rPr>
                <w:color w:val="000000" w:themeColor="text1"/>
              </w:rPr>
            </w:pPr>
            <w:r w:rsidRPr="00254DB5">
              <w:rPr>
                <w:color w:val="000000" w:themeColor="text1"/>
              </w:rPr>
              <w:t>Personnel permanent</w:t>
            </w:r>
            <w:r w:rsidRPr="00254DB5">
              <w:rPr>
                <w:rStyle w:val="Appelnotedebasdep"/>
                <w:color w:val="000000" w:themeColor="text1"/>
              </w:rPr>
              <w:footnoteReference w:id="28"/>
            </w:r>
          </w:p>
        </w:tc>
        <w:tc>
          <w:tcPr>
            <w:tcW w:w="1639" w:type="dxa"/>
            <w:tcBorders>
              <w:bottom w:val="nil"/>
            </w:tcBorders>
          </w:tcPr>
          <w:p w14:paraId="03D4C6E5" w14:textId="77777777" w:rsidR="000B657A" w:rsidRPr="00254DB5" w:rsidRDefault="000B657A" w:rsidP="003002DE">
            <w:pPr>
              <w:keepLines/>
              <w:widowControl w:val="0"/>
              <w:jc w:val="center"/>
              <w:rPr>
                <w:color w:val="000000" w:themeColor="text1"/>
              </w:rPr>
            </w:pPr>
          </w:p>
        </w:tc>
        <w:tc>
          <w:tcPr>
            <w:tcW w:w="1640" w:type="dxa"/>
            <w:tcBorders>
              <w:bottom w:val="nil"/>
            </w:tcBorders>
          </w:tcPr>
          <w:p w14:paraId="14DEEF4C" w14:textId="77777777" w:rsidR="000B657A" w:rsidRPr="00254DB5" w:rsidRDefault="000B657A" w:rsidP="003002DE">
            <w:pPr>
              <w:keepLines/>
              <w:widowControl w:val="0"/>
              <w:jc w:val="center"/>
              <w:rPr>
                <w:color w:val="000000" w:themeColor="text1"/>
              </w:rPr>
            </w:pPr>
          </w:p>
        </w:tc>
        <w:tc>
          <w:tcPr>
            <w:tcW w:w="1641" w:type="dxa"/>
            <w:tcBorders>
              <w:bottom w:val="nil"/>
            </w:tcBorders>
          </w:tcPr>
          <w:p w14:paraId="478F019D" w14:textId="77777777" w:rsidR="000B657A" w:rsidRPr="00254DB5" w:rsidRDefault="000B657A" w:rsidP="003002DE">
            <w:pPr>
              <w:keepLines/>
              <w:widowControl w:val="0"/>
              <w:jc w:val="center"/>
              <w:rPr>
                <w:color w:val="000000" w:themeColor="text1"/>
              </w:rPr>
            </w:pPr>
          </w:p>
        </w:tc>
        <w:tc>
          <w:tcPr>
            <w:tcW w:w="1639" w:type="dxa"/>
            <w:tcBorders>
              <w:bottom w:val="nil"/>
            </w:tcBorders>
          </w:tcPr>
          <w:p w14:paraId="543DB70E" w14:textId="77777777" w:rsidR="000B657A" w:rsidRPr="00254DB5" w:rsidRDefault="000B657A" w:rsidP="003002DE">
            <w:pPr>
              <w:keepLines/>
              <w:widowControl w:val="0"/>
              <w:jc w:val="center"/>
              <w:rPr>
                <w:color w:val="000000" w:themeColor="text1"/>
              </w:rPr>
            </w:pPr>
          </w:p>
        </w:tc>
        <w:tc>
          <w:tcPr>
            <w:tcW w:w="1639" w:type="dxa"/>
            <w:tcBorders>
              <w:bottom w:val="nil"/>
            </w:tcBorders>
          </w:tcPr>
          <w:p w14:paraId="5EA477D0" w14:textId="77777777" w:rsidR="000B657A" w:rsidRPr="00254DB5" w:rsidRDefault="000B657A" w:rsidP="003002DE">
            <w:pPr>
              <w:keepLines/>
              <w:widowControl w:val="0"/>
              <w:jc w:val="center"/>
              <w:rPr>
                <w:color w:val="000000" w:themeColor="text1"/>
              </w:rPr>
            </w:pPr>
          </w:p>
        </w:tc>
        <w:tc>
          <w:tcPr>
            <w:tcW w:w="1641" w:type="dxa"/>
            <w:tcBorders>
              <w:bottom w:val="nil"/>
            </w:tcBorders>
          </w:tcPr>
          <w:p w14:paraId="66955DB2" w14:textId="77777777" w:rsidR="000B657A" w:rsidRPr="00254DB5" w:rsidRDefault="000B657A" w:rsidP="003002DE">
            <w:pPr>
              <w:keepLines/>
              <w:widowControl w:val="0"/>
              <w:jc w:val="center"/>
              <w:rPr>
                <w:color w:val="000000" w:themeColor="text1"/>
              </w:rPr>
            </w:pPr>
          </w:p>
        </w:tc>
        <w:tc>
          <w:tcPr>
            <w:tcW w:w="3280" w:type="dxa"/>
            <w:gridSpan w:val="2"/>
            <w:tcBorders>
              <w:bottom w:val="nil"/>
            </w:tcBorders>
          </w:tcPr>
          <w:p w14:paraId="0B386E87" w14:textId="77777777" w:rsidR="000B657A" w:rsidRPr="00254DB5" w:rsidRDefault="000B657A" w:rsidP="003002DE">
            <w:pPr>
              <w:keepLines/>
              <w:widowControl w:val="0"/>
              <w:jc w:val="center"/>
              <w:rPr>
                <w:color w:val="000000" w:themeColor="text1"/>
              </w:rPr>
            </w:pPr>
          </w:p>
        </w:tc>
      </w:tr>
      <w:tr w:rsidR="00254DB5" w:rsidRPr="00254DB5" w14:paraId="0D28B4C5" w14:textId="77777777" w:rsidTr="003002DE">
        <w:trPr>
          <w:cantSplit/>
          <w:trHeight w:val="480"/>
        </w:trPr>
        <w:tc>
          <w:tcPr>
            <w:tcW w:w="1623" w:type="dxa"/>
          </w:tcPr>
          <w:p w14:paraId="63DB74E4" w14:textId="77777777" w:rsidR="000B657A" w:rsidRPr="00254DB5" w:rsidRDefault="000B657A" w:rsidP="003002DE">
            <w:pPr>
              <w:keepLines/>
              <w:widowControl w:val="0"/>
              <w:rPr>
                <w:color w:val="000000" w:themeColor="text1"/>
              </w:rPr>
            </w:pPr>
            <w:r w:rsidRPr="00254DB5">
              <w:rPr>
                <w:color w:val="000000" w:themeColor="text1"/>
              </w:rPr>
              <w:t>Autre personnel</w:t>
            </w:r>
            <w:r w:rsidRPr="00254DB5">
              <w:rPr>
                <w:rStyle w:val="Appelnotedebasdep"/>
                <w:color w:val="000000" w:themeColor="text1"/>
              </w:rPr>
              <w:footnoteReference w:id="29"/>
            </w:r>
          </w:p>
        </w:tc>
        <w:tc>
          <w:tcPr>
            <w:tcW w:w="1639" w:type="dxa"/>
          </w:tcPr>
          <w:p w14:paraId="75204510" w14:textId="77777777" w:rsidR="000B657A" w:rsidRPr="00254DB5" w:rsidRDefault="000B657A" w:rsidP="003002DE">
            <w:pPr>
              <w:keepLines/>
              <w:widowControl w:val="0"/>
              <w:jc w:val="center"/>
              <w:rPr>
                <w:color w:val="000000" w:themeColor="text1"/>
              </w:rPr>
            </w:pPr>
          </w:p>
        </w:tc>
        <w:tc>
          <w:tcPr>
            <w:tcW w:w="1640" w:type="dxa"/>
          </w:tcPr>
          <w:p w14:paraId="720668C7" w14:textId="77777777" w:rsidR="000B657A" w:rsidRPr="00254DB5" w:rsidRDefault="000B657A" w:rsidP="003002DE">
            <w:pPr>
              <w:keepLines/>
              <w:widowControl w:val="0"/>
              <w:jc w:val="center"/>
              <w:rPr>
                <w:color w:val="000000" w:themeColor="text1"/>
              </w:rPr>
            </w:pPr>
          </w:p>
        </w:tc>
        <w:tc>
          <w:tcPr>
            <w:tcW w:w="1641" w:type="dxa"/>
          </w:tcPr>
          <w:p w14:paraId="7AEE7EC5" w14:textId="77777777" w:rsidR="000B657A" w:rsidRPr="00254DB5" w:rsidRDefault="000B657A" w:rsidP="003002DE">
            <w:pPr>
              <w:keepLines/>
              <w:widowControl w:val="0"/>
              <w:jc w:val="center"/>
              <w:rPr>
                <w:color w:val="000000" w:themeColor="text1"/>
              </w:rPr>
            </w:pPr>
          </w:p>
        </w:tc>
        <w:tc>
          <w:tcPr>
            <w:tcW w:w="1639" w:type="dxa"/>
          </w:tcPr>
          <w:p w14:paraId="2A823BBC" w14:textId="77777777" w:rsidR="000B657A" w:rsidRPr="00254DB5" w:rsidRDefault="000B657A" w:rsidP="003002DE">
            <w:pPr>
              <w:keepLines/>
              <w:widowControl w:val="0"/>
              <w:jc w:val="center"/>
              <w:rPr>
                <w:color w:val="000000" w:themeColor="text1"/>
              </w:rPr>
            </w:pPr>
          </w:p>
        </w:tc>
        <w:tc>
          <w:tcPr>
            <w:tcW w:w="1639" w:type="dxa"/>
          </w:tcPr>
          <w:p w14:paraId="613A71FD" w14:textId="77777777" w:rsidR="000B657A" w:rsidRPr="00254DB5" w:rsidRDefault="000B657A" w:rsidP="003002DE">
            <w:pPr>
              <w:keepLines/>
              <w:widowControl w:val="0"/>
              <w:jc w:val="center"/>
              <w:rPr>
                <w:color w:val="000000" w:themeColor="text1"/>
              </w:rPr>
            </w:pPr>
          </w:p>
        </w:tc>
        <w:tc>
          <w:tcPr>
            <w:tcW w:w="1641" w:type="dxa"/>
          </w:tcPr>
          <w:p w14:paraId="1A33D6D2" w14:textId="77777777" w:rsidR="000B657A" w:rsidRPr="00254DB5" w:rsidRDefault="000B657A" w:rsidP="003002DE">
            <w:pPr>
              <w:keepLines/>
              <w:widowControl w:val="0"/>
              <w:jc w:val="center"/>
              <w:rPr>
                <w:color w:val="000000" w:themeColor="text1"/>
              </w:rPr>
            </w:pPr>
          </w:p>
        </w:tc>
        <w:tc>
          <w:tcPr>
            <w:tcW w:w="3280" w:type="dxa"/>
            <w:gridSpan w:val="2"/>
          </w:tcPr>
          <w:p w14:paraId="51C4FCF2" w14:textId="77777777" w:rsidR="000B657A" w:rsidRPr="00254DB5" w:rsidRDefault="000B657A" w:rsidP="003002DE">
            <w:pPr>
              <w:keepLines/>
              <w:widowControl w:val="0"/>
              <w:jc w:val="center"/>
              <w:rPr>
                <w:color w:val="000000" w:themeColor="text1"/>
              </w:rPr>
            </w:pPr>
          </w:p>
        </w:tc>
      </w:tr>
      <w:tr w:rsidR="00254DB5" w:rsidRPr="00254DB5" w14:paraId="346B7CB5" w14:textId="77777777" w:rsidTr="003002DE">
        <w:trPr>
          <w:cantSplit/>
          <w:trHeight w:val="495"/>
        </w:trPr>
        <w:tc>
          <w:tcPr>
            <w:tcW w:w="1623" w:type="dxa"/>
          </w:tcPr>
          <w:p w14:paraId="6DABAFC6" w14:textId="77777777" w:rsidR="000B657A" w:rsidRPr="00254DB5" w:rsidRDefault="000B657A" w:rsidP="003002DE">
            <w:pPr>
              <w:keepLines/>
              <w:widowControl w:val="0"/>
              <w:rPr>
                <w:color w:val="000000" w:themeColor="text1"/>
              </w:rPr>
            </w:pPr>
            <w:r w:rsidRPr="00254DB5">
              <w:rPr>
                <w:color w:val="000000" w:themeColor="text1"/>
              </w:rPr>
              <w:t>Total</w:t>
            </w:r>
          </w:p>
        </w:tc>
        <w:tc>
          <w:tcPr>
            <w:tcW w:w="1639" w:type="dxa"/>
          </w:tcPr>
          <w:p w14:paraId="6E832055" w14:textId="77777777" w:rsidR="000B657A" w:rsidRPr="00254DB5" w:rsidRDefault="000B657A" w:rsidP="003002DE">
            <w:pPr>
              <w:keepLines/>
              <w:widowControl w:val="0"/>
              <w:jc w:val="center"/>
              <w:rPr>
                <w:color w:val="000000" w:themeColor="text1"/>
              </w:rPr>
            </w:pPr>
          </w:p>
        </w:tc>
        <w:tc>
          <w:tcPr>
            <w:tcW w:w="1640" w:type="dxa"/>
          </w:tcPr>
          <w:p w14:paraId="377C622D" w14:textId="77777777" w:rsidR="000B657A" w:rsidRPr="00254DB5" w:rsidRDefault="000B657A" w:rsidP="003002DE">
            <w:pPr>
              <w:keepLines/>
              <w:widowControl w:val="0"/>
              <w:jc w:val="center"/>
              <w:rPr>
                <w:color w:val="000000" w:themeColor="text1"/>
              </w:rPr>
            </w:pPr>
          </w:p>
        </w:tc>
        <w:tc>
          <w:tcPr>
            <w:tcW w:w="1641" w:type="dxa"/>
          </w:tcPr>
          <w:p w14:paraId="39CF3795" w14:textId="77777777" w:rsidR="000B657A" w:rsidRPr="00254DB5" w:rsidRDefault="000B657A" w:rsidP="003002DE">
            <w:pPr>
              <w:keepLines/>
              <w:widowControl w:val="0"/>
              <w:jc w:val="center"/>
              <w:rPr>
                <w:color w:val="000000" w:themeColor="text1"/>
              </w:rPr>
            </w:pPr>
          </w:p>
        </w:tc>
        <w:tc>
          <w:tcPr>
            <w:tcW w:w="1639" w:type="dxa"/>
          </w:tcPr>
          <w:p w14:paraId="5D9423CC" w14:textId="77777777" w:rsidR="000B657A" w:rsidRPr="00254DB5" w:rsidRDefault="000B657A" w:rsidP="003002DE">
            <w:pPr>
              <w:keepLines/>
              <w:widowControl w:val="0"/>
              <w:jc w:val="center"/>
              <w:rPr>
                <w:color w:val="000000" w:themeColor="text1"/>
              </w:rPr>
            </w:pPr>
          </w:p>
        </w:tc>
        <w:tc>
          <w:tcPr>
            <w:tcW w:w="1639" w:type="dxa"/>
          </w:tcPr>
          <w:p w14:paraId="172E2CB1" w14:textId="77777777" w:rsidR="000B657A" w:rsidRPr="00254DB5" w:rsidRDefault="000B657A" w:rsidP="003002DE">
            <w:pPr>
              <w:keepLines/>
              <w:widowControl w:val="0"/>
              <w:jc w:val="center"/>
              <w:rPr>
                <w:color w:val="000000" w:themeColor="text1"/>
              </w:rPr>
            </w:pPr>
          </w:p>
        </w:tc>
        <w:tc>
          <w:tcPr>
            <w:tcW w:w="1641" w:type="dxa"/>
          </w:tcPr>
          <w:p w14:paraId="61754523" w14:textId="77777777" w:rsidR="000B657A" w:rsidRPr="00254DB5" w:rsidRDefault="000B657A" w:rsidP="003002DE">
            <w:pPr>
              <w:keepLines/>
              <w:widowControl w:val="0"/>
              <w:jc w:val="center"/>
              <w:rPr>
                <w:color w:val="000000" w:themeColor="text1"/>
              </w:rPr>
            </w:pPr>
          </w:p>
        </w:tc>
        <w:tc>
          <w:tcPr>
            <w:tcW w:w="3280" w:type="dxa"/>
            <w:gridSpan w:val="2"/>
          </w:tcPr>
          <w:p w14:paraId="6AEA2A73" w14:textId="77777777" w:rsidR="000B657A" w:rsidRPr="00254DB5" w:rsidRDefault="000B657A" w:rsidP="003002DE">
            <w:pPr>
              <w:keepLines/>
              <w:widowControl w:val="0"/>
              <w:jc w:val="center"/>
              <w:rPr>
                <w:color w:val="000000" w:themeColor="text1"/>
              </w:rPr>
            </w:pPr>
          </w:p>
        </w:tc>
      </w:tr>
      <w:tr w:rsidR="00254DB5" w:rsidRPr="00254DB5" w14:paraId="6841A46A" w14:textId="77777777" w:rsidTr="003002DE">
        <w:trPr>
          <w:cantSplit/>
          <w:trHeight w:val="1191"/>
        </w:trPr>
        <w:tc>
          <w:tcPr>
            <w:tcW w:w="1623" w:type="dxa"/>
          </w:tcPr>
          <w:p w14:paraId="1A9BFA35" w14:textId="77777777" w:rsidR="000B657A" w:rsidRPr="00254DB5" w:rsidRDefault="000B657A" w:rsidP="003002DE">
            <w:pPr>
              <w:pStyle w:val="Notedebasdepage"/>
              <w:keepLines/>
              <w:widowControl w:val="0"/>
              <w:rPr>
                <w:color w:val="000000" w:themeColor="text1"/>
              </w:rPr>
            </w:pPr>
            <w:r w:rsidRPr="00254DB5">
              <w:rPr>
                <w:color w:val="000000" w:themeColor="text1"/>
              </w:rPr>
              <w:t>Personnel permanent en pourcentage de l’effectif total (%)</w:t>
            </w:r>
          </w:p>
        </w:tc>
        <w:tc>
          <w:tcPr>
            <w:tcW w:w="1639" w:type="dxa"/>
          </w:tcPr>
          <w:p w14:paraId="6CDA7D8C" w14:textId="77777777" w:rsidR="000B657A" w:rsidRPr="00254DB5" w:rsidRDefault="000B657A" w:rsidP="003002DE">
            <w:pPr>
              <w:keepLines/>
              <w:widowControl w:val="0"/>
              <w:jc w:val="center"/>
              <w:rPr>
                <w:color w:val="000000" w:themeColor="text1"/>
              </w:rPr>
            </w:pPr>
            <w:r w:rsidRPr="00254DB5">
              <w:rPr>
                <w:color w:val="000000" w:themeColor="text1"/>
              </w:rPr>
              <w:t>%</w:t>
            </w:r>
          </w:p>
        </w:tc>
        <w:tc>
          <w:tcPr>
            <w:tcW w:w="1640" w:type="dxa"/>
          </w:tcPr>
          <w:p w14:paraId="150F49D7" w14:textId="77777777" w:rsidR="000B657A" w:rsidRPr="00254DB5" w:rsidRDefault="000B657A" w:rsidP="003002DE">
            <w:pPr>
              <w:keepLines/>
              <w:widowControl w:val="0"/>
              <w:jc w:val="center"/>
              <w:rPr>
                <w:color w:val="000000" w:themeColor="text1"/>
              </w:rPr>
            </w:pPr>
            <w:r w:rsidRPr="00254DB5">
              <w:rPr>
                <w:color w:val="000000" w:themeColor="text1"/>
              </w:rPr>
              <w:t>%</w:t>
            </w:r>
          </w:p>
        </w:tc>
        <w:tc>
          <w:tcPr>
            <w:tcW w:w="1641" w:type="dxa"/>
          </w:tcPr>
          <w:p w14:paraId="069078D4" w14:textId="77777777" w:rsidR="000B657A" w:rsidRPr="00254DB5" w:rsidRDefault="000B657A" w:rsidP="003002DE">
            <w:pPr>
              <w:keepLines/>
              <w:widowControl w:val="0"/>
              <w:jc w:val="center"/>
              <w:rPr>
                <w:color w:val="000000" w:themeColor="text1"/>
              </w:rPr>
            </w:pPr>
            <w:r w:rsidRPr="00254DB5">
              <w:rPr>
                <w:color w:val="000000" w:themeColor="text1"/>
              </w:rPr>
              <w:t>%</w:t>
            </w:r>
          </w:p>
        </w:tc>
        <w:tc>
          <w:tcPr>
            <w:tcW w:w="1639" w:type="dxa"/>
          </w:tcPr>
          <w:p w14:paraId="6F780793" w14:textId="77777777" w:rsidR="000B657A" w:rsidRPr="00254DB5" w:rsidRDefault="000B657A" w:rsidP="003002DE">
            <w:pPr>
              <w:keepLines/>
              <w:widowControl w:val="0"/>
              <w:jc w:val="center"/>
              <w:rPr>
                <w:color w:val="000000" w:themeColor="text1"/>
              </w:rPr>
            </w:pPr>
            <w:r w:rsidRPr="00254DB5">
              <w:rPr>
                <w:color w:val="000000" w:themeColor="text1"/>
              </w:rPr>
              <w:t>%</w:t>
            </w:r>
          </w:p>
        </w:tc>
        <w:tc>
          <w:tcPr>
            <w:tcW w:w="1639" w:type="dxa"/>
          </w:tcPr>
          <w:p w14:paraId="6AC772D5" w14:textId="77777777" w:rsidR="000B657A" w:rsidRPr="00254DB5" w:rsidRDefault="000B657A" w:rsidP="003002DE">
            <w:pPr>
              <w:keepLines/>
              <w:widowControl w:val="0"/>
              <w:jc w:val="center"/>
              <w:rPr>
                <w:color w:val="000000" w:themeColor="text1"/>
              </w:rPr>
            </w:pPr>
            <w:r w:rsidRPr="00254DB5">
              <w:rPr>
                <w:color w:val="000000" w:themeColor="text1"/>
              </w:rPr>
              <w:t>%</w:t>
            </w:r>
          </w:p>
        </w:tc>
        <w:tc>
          <w:tcPr>
            <w:tcW w:w="1641" w:type="dxa"/>
          </w:tcPr>
          <w:p w14:paraId="008D4CE5" w14:textId="77777777" w:rsidR="000B657A" w:rsidRPr="00254DB5" w:rsidRDefault="000B657A" w:rsidP="003002DE">
            <w:pPr>
              <w:keepLines/>
              <w:widowControl w:val="0"/>
              <w:jc w:val="center"/>
              <w:rPr>
                <w:color w:val="000000" w:themeColor="text1"/>
              </w:rPr>
            </w:pPr>
            <w:r w:rsidRPr="00254DB5">
              <w:rPr>
                <w:color w:val="000000" w:themeColor="text1"/>
              </w:rPr>
              <w:t>%</w:t>
            </w:r>
          </w:p>
        </w:tc>
        <w:tc>
          <w:tcPr>
            <w:tcW w:w="3280" w:type="dxa"/>
            <w:gridSpan w:val="2"/>
          </w:tcPr>
          <w:p w14:paraId="47CB95E1" w14:textId="77777777" w:rsidR="000B657A" w:rsidRPr="00254DB5" w:rsidRDefault="000B657A" w:rsidP="003002DE">
            <w:pPr>
              <w:keepLines/>
              <w:widowControl w:val="0"/>
              <w:jc w:val="center"/>
              <w:rPr>
                <w:color w:val="000000" w:themeColor="text1"/>
              </w:rPr>
            </w:pPr>
            <w:r w:rsidRPr="00254DB5">
              <w:rPr>
                <w:color w:val="000000" w:themeColor="text1"/>
              </w:rPr>
              <w:t>%               %</w:t>
            </w:r>
          </w:p>
        </w:tc>
      </w:tr>
      <w:tr w:rsidR="00254DB5" w:rsidRPr="00254DB5" w14:paraId="3DD5C828" w14:textId="77777777" w:rsidTr="003002DE">
        <w:trPr>
          <w:cantSplit/>
          <w:trHeight w:val="480"/>
        </w:trPr>
        <w:tc>
          <w:tcPr>
            <w:tcW w:w="1623" w:type="dxa"/>
          </w:tcPr>
          <w:p w14:paraId="394D6D58" w14:textId="77777777" w:rsidR="000B657A" w:rsidRPr="00254DB5" w:rsidRDefault="000B657A" w:rsidP="003002DE">
            <w:pPr>
              <w:pStyle w:val="Notedebasdepage"/>
              <w:keepLines/>
              <w:widowControl w:val="0"/>
              <w:rPr>
                <w:color w:val="000000" w:themeColor="text1"/>
                <w:lang w:val="en-GB"/>
              </w:rPr>
            </w:pPr>
          </w:p>
        </w:tc>
        <w:tc>
          <w:tcPr>
            <w:tcW w:w="1639" w:type="dxa"/>
          </w:tcPr>
          <w:p w14:paraId="6A68A5F4" w14:textId="77777777" w:rsidR="000B657A" w:rsidRPr="00254DB5" w:rsidRDefault="000B657A" w:rsidP="003002DE">
            <w:pPr>
              <w:keepLines/>
              <w:widowControl w:val="0"/>
              <w:jc w:val="center"/>
              <w:rPr>
                <w:color w:val="000000" w:themeColor="text1"/>
              </w:rPr>
            </w:pPr>
          </w:p>
        </w:tc>
        <w:tc>
          <w:tcPr>
            <w:tcW w:w="1640" w:type="dxa"/>
          </w:tcPr>
          <w:p w14:paraId="4BB36B70" w14:textId="77777777" w:rsidR="000B657A" w:rsidRPr="00254DB5" w:rsidRDefault="000B657A" w:rsidP="003002DE">
            <w:pPr>
              <w:keepLines/>
              <w:widowControl w:val="0"/>
              <w:jc w:val="center"/>
              <w:rPr>
                <w:color w:val="000000" w:themeColor="text1"/>
              </w:rPr>
            </w:pPr>
          </w:p>
        </w:tc>
        <w:tc>
          <w:tcPr>
            <w:tcW w:w="1641" w:type="dxa"/>
          </w:tcPr>
          <w:p w14:paraId="3D2D93CF" w14:textId="77777777" w:rsidR="000B657A" w:rsidRPr="00254DB5" w:rsidRDefault="000B657A" w:rsidP="003002DE">
            <w:pPr>
              <w:keepLines/>
              <w:widowControl w:val="0"/>
              <w:jc w:val="center"/>
              <w:rPr>
                <w:color w:val="000000" w:themeColor="text1"/>
              </w:rPr>
            </w:pPr>
          </w:p>
        </w:tc>
        <w:tc>
          <w:tcPr>
            <w:tcW w:w="1639" w:type="dxa"/>
          </w:tcPr>
          <w:p w14:paraId="188C4A29" w14:textId="77777777" w:rsidR="000B657A" w:rsidRPr="00254DB5" w:rsidRDefault="000B657A" w:rsidP="003002DE">
            <w:pPr>
              <w:keepLines/>
              <w:widowControl w:val="0"/>
              <w:jc w:val="center"/>
              <w:rPr>
                <w:color w:val="000000" w:themeColor="text1"/>
              </w:rPr>
            </w:pPr>
          </w:p>
        </w:tc>
        <w:tc>
          <w:tcPr>
            <w:tcW w:w="1639" w:type="dxa"/>
          </w:tcPr>
          <w:p w14:paraId="5905D831" w14:textId="77777777" w:rsidR="000B657A" w:rsidRPr="00254DB5" w:rsidRDefault="000B657A" w:rsidP="003002DE">
            <w:pPr>
              <w:keepLines/>
              <w:widowControl w:val="0"/>
              <w:jc w:val="center"/>
              <w:rPr>
                <w:color w:val="000000" w:themeColor="text1"/>
              </w:rPr>
            </w:pPr>
          </w:p>
        </w:tc>
        <w:tc>
          <w:tcPr>
            <w:tcW w:w="1641" w:type="dxa"/>
          </w:tcPr>
          <w:p w14:paraId="5043ACB6" w14:textId="77777777" w:rsidR="000B657A" w:rsidRPr="00254DB5" w:rsidRDefault="000B657A" w:rsidP="003002DE">
            <w:pPr>
              <w:keepLines/>
              <w:widowControl w:val="0"/>
              <w:jc w:val="center"/>
              <w:rPr>
                <w:color w:val="000000" w:themeColor="text1"/>
              </w:rPr>
            </w:pPr>
          </w:p>
        </w:tc>
        <w:tc>
          <w:tcPr>
            <w:tcW w:w="3280" w:type="dxa"/>
            <w:gridSpan w:val="2"/>
          </w:tcPr>
          <w:p w14:paraId="4F45A4F2" w14:textId="77777777" w:rsidR="000B657A" w:rsidRPr="00254DB5" w:rsidRDefault="000B657A" w:rsidP="003002DE">
            <w:pPr>
              <w:keepLines/>
              <w:widowControl w:val="0"/>
              <w:jc w:val="center"/>
              <w:rPr>
                <w:color w:val="000000" w:themeColor="text1"/>
              </w:rPr>
            </w:pPr>
          </w:p>
        </w:tc>
      </w:tr>
    </w:tbl>
    <w:p w14:paraId="4D6C841E" w14:textId="77777777" w:rsidR="000B657A" w:rsidRPr="00254DB5" w:rsidRDefault="000B657A" w:rsidP="000B657A">
      <w:pPr>
        <w:rPr>
          <w:color w:val="000000" w:themeColor="text1"/>
        </w:rPr>
      </w:pPr>
    </w:p>
    <w:p w14:paraId="571547B7" w14:textId="77777777" w:rsidR="000B657A" w:rsidRPr="00254DB5" w:rsidRDefault="000B657A" w:rsidP="000B657A">
      <w:pPr>
        <w:keepNext/>
        <w:tabs>
          <w:tab w:val="left" w:pos="360"/>
        </w:tabs>
        <w:jc w:val="both"/>
        <w:rPr>
          <w:b/>
          <w:color w:val="000000" w:themeColor="text1"/>
          <w:sz w:val="28"/>
          <w:szCs w:val="28"/>
        </w:rPr>
        <w:sectPr w:rsidR="000B657A" w:rsidRPr="00254DB5" w:rsidSect="000B657A">
          <w:pgSz w:w="16838" w:h="11906" w:orient="landscape"/>
          <w:pgMar w:top="1134" w:right="1134" w:bottom="1418" w:left="1134" w:header="720" w:footer="720" w:gutter="0"/>
          <w:cols w:space="720"/>
        </w:sectPr>
      </w:pPr>
    </w:p>
    <w:p w14:paraId="666D28FF" w14:textId="77777777" w:rsidR="000B657A" w:rsidRPr="00254DB5" w:rsidRDefault="000B657A" w:rsidP="000B657A">
      <w:pPr>
        <w:keepNext/>
        <w:tabs>
          <w:tab w:val="left" w:pos="360"/>
        </w:tabs>
        <w:jc w:val="both"/>
        <w:rPr>
          <w:b/>
          <w:color w:val="000000" w:themeColor="text1"/>
        </w:rPr>
      </w:pPr>
      <w:r w:rsidRPr="00254DB5">
        <w:rPr>
          <w:b/>
          <w:color w:val="000000" w:themeColor="text1"/>
        </w:rPr>
        <w:lastRenderedPageBreak/>
        <w:t>5</w:t>
      </w:r>
      <w:r w:rsidRPr="00254DB5">
        <w:rPr>
          <w:b/>
          <w:color w:val="000000" w:themeColor="text1"/>
        </w:rPr>
        <w:tab/>
        <w:t>DOMAINES DE SPÉCIALISATION</w:t>
      </w:r>
    </w:p>
    <w:p w14:paraId="04CA9F99" w14:textId="77777777" w:rsidR="000B657A" w:rsidRPr="00254DB5" w:rsidRDefault="000B657A" w:rsidP="000B657A">
      <w:pPr>
        <w:keepNext/>
        <w:keepLines/>
        <w:widowControl w:val="0"/>
        <w:jc w:val="both"/>
        <w:rPr>
          <w:color w:val="000000" w:themeColor="text1"/>
          <w:sz w:val="22"/>
          <w:szCs w:val="22"/>
        </w:rPr>
      </w:pPr>
      <w:r w:rsidRPr="00254DB5">
        <w:rPr>
          <w:color w:val="000000" w:themeColor="text1"/>
          <w:sz w:val="22"/>
          <w:szCs w:val="22"/>
        </w:rPr>
        <w:t xml:space="preserve">Veuillez utiliser le tableau ci-dessous pour indiquer les </w:t>
      </w:r>
      <w:r w:rsidRPr="00254DB5">
        <w:rPr>
          <w:b/>
          <w:bCs/>
          <w:color w:val="000000" w:themeColor="text1"/>
          <w:sz w:val="22"/>
          <w:szCs w:val="22"/>
        </w:rPr>
        <w:t>domaines de spécialisation pertinents pour le présent marché</w:t>
      </w:r>
      <w:r w:rsidRPr="00254DB5">
        <w:rPr>
          <w:color w:val="000000" w:themeColor="text1"/>
          <w:sz w:val="22"/>
          <w:szCs w:val="22"/>
        </w:rPr>
        <w:t xml:space="preserve"> de chaque entité légale soumettant la présente offre, en inscrivant ces domaines en tête de chaque ligne et le nom de l’entité légale en tête de chaque colonne. Cochez la/les case(s) (</w:t>
      </w:r>
      <w:r w:rsidRPr="00254DB5">
        <w:rPr>
          <w:color w:val="000000" w:themeColor="text1"/>
          <w:sz w:val="22"/>
          <w:szCs w:val="22"/>
        </w:rPr>
        <w:sym w:font="Wingdings" w:char="F0FC"/>
      </w:r>
      <w:r w:rsidRPr="00254DB5">
        <w:rPr>
          <w:color w:val="000000" w:themeColor="text1"/>
          <w:sz w:val="22"/>
          <w:szCs w:val="22"/>
        </w:rPr>
        <w:t>) correspondant au(x) domaine(s) de spécialisation dans le(s)quel(s) chaque entité légale possède une expérience significative. [</w:t>
      </w:r>
      <w:r w:rsidRPr="00254DB5">
        <w:rPr>
          <w:b/>
          <w:bCs/>
          <w:color w:val="000000" w:themeColor="text1"/>
          <w:sz w:val="22"/>
          <w:szCs w:val="22"/>
        </w:rPr>
        <w:t>10 domaines de spécialisation au maximum</w:t>
      </w:r>
      <w:r w:rsidRPr="00254DB5">
        <w:rPr>
          <w:color w:val="000000" w:themeColor="text1"/>
          <w:sz w:val="22"/>
          <w:szCs w:val="22"/>
        </w:rPr>
        <w:t>]</w:t>
      </w:r>
    </w:p>
    <w:p w14:paraId="6C5965B4" w14:textId="77777777" w:rsidR="000B657A" w:rsidRPr="00254DB5" w:rsidRDefault="000B657A" w:rsidP="000B657A">
      <w:pPr>
        <w:keepNext/>
        <w:keepLines/>
        <w:widowControl w:val="0"/>
        <w:jc w:val="both"/>
        <w:rPr>
          <w:color w:val="000000" w:themeColor="text1"/>
          <w:sz w:val="22"/>
          <w:szCs w:val="22"/>
        </w:rPr>
      </w:pP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435"/>
        <w:gridCol w:w="2748"/>
        <w:gridCol w:w="2748"/>
        <w:gridCol w:w="2748"/>
        <w:gridCol w:w="2748"/>
      </w:tblGrid>
      <w:tr w:rsidR="00254DB5" w:rsidRPr="00254DB5" w14:paraId="656D811B" w14:textId="77777777" w:rsidTr="003002DE">
        <w:trPr>
          <w:trHeight w:val="538"/>
        </w:trPr>
        <w:tc>
          <w:tcPr>
            <w:tcW w:w="3435" w:type="dxa"/>
          </w:tcPr>
          <w:p w14:paraId="3C9FA247" w14:textId="77777777" w:rsidR="000B657A" w:rsidRPr="00254DB5" w:rsidRDefault="000B657A" w:rsidP="003002DE">
            <w:pPr>
              <w:keepNext/>
              <w:keepLines/>
              <w:widowControl w:val="0"/>
              <w:jc w:val="both"/>
              <w:rPr>
                <w:color w:val="000000" w:themeColor="text1"/>
              </w:rPr>
            </w:pPr>
          </w:p>
        </w:tc>
        <w:tc>
          <w:tcPr>
            <w:tcW w:w="2748" w:type="dxa"/>
            <w:shd w:val="pct5" w:color="auto" w:fill="FFFFFF"/>
          </w:tcPr>
          <w:p w14:paraId="5321493F" w14:textId="77777777" w:rsidR="000B657A" w:rsidRPr="00254DB5" w:rsidRDefault="000B657A" w:rsidP="003002DE">
            <w:pPr>
              <w:keepNext/>
              <w:keepLines/>
              <w:jc w:val="center"/>
              <w:rPr>
                <w:color w:val="000000" w:themeColor="text1"/>
              </w:rPr>
            </w:pPr>
            <w:r w:rsidRPr="00254DB5">
              <w:rPr>
                <w:color w:val="000000" w:themeColor="text1"/>
              </w:rPr>
              <w:t>Chef de file</w:t>
            </w:r>
          </w:p>
        </w:tc>
        <w:tc>
          <w:tcPr>
            <w:tcW w:w="2748" w:type="dxa"/>
            <w:shd w:val="pct5" w:color="auto" w:fill="FFFFFF"/>
          </w:tcPr>
          <w:p w14:paraId="3F03CC5B" w14:textId="77777777" w:rsidR="000B657A" w:rsidRPr="00254DB5" w:rsidRDefault="000B657A" w:rsidP="003002DE">
            <w:pPr>
              <w:keepNext/>
              <w:keepLines/>
              <w:jc w:val="center"/>
              <w:rPr>
                <w:color w:val="000000" w:themeColor="text1"/>
              </w:rPr>
            </w:pPr>
            <w:r w:rsidRPr="00254DB5">
              <w:rPr>
                <w:color w:val="000000" w:themeColor="text1"/>
              </w:rPr>
              <w:t>Membre 2</w:t>
            </w:r>
          </w:p>
        </w:tc>
        <w:tc>
          <w:tcPr>
            <w:tcW w:w="2748" w:type="dxa"/>
            <w:shd w:val="pct5" w:color="auto" w:fill="FFFFFF"/>
          </w:tcPr>
          <w:p w14:paraId="0FC38A11" w14:textId="77777777" w:rsidR="000B657A" w:rsidRPr="00254DB5" w:rsidRDefault="000B657A" w:rsidP="003002DE">
            <w:pPr>
              <w:keepNext/>
              <w:keepLines/>
              <w:jc w:val="center"/>
              <w:rPr>
                <w:color w:val="000000" w:themeColor="text1"/>
              </w:rPr>
            </w:pPr>
            <w:r w:rsidRPr="00254DB5">
              <w:rPr>
                <w:color w:val="000000" w:themeColor="text1"/>
              </w:rPr>
              <w:t>Membre 3</w:t>
            </w:r>
          </w:p>
        </w:tc>
        <w:tc>
          <w:tcPr>
            <w:tcW w:w="2748" w:type="dxa"/>
            <w:shd w:val="pct5" w:color="auto" w:fill="FFFFFF"/>
          </w:tcPr>
          <w:p w14:paraId="5B945AD5" w14:textId="77777777" w:rsidR="000B657A" w:rsidRPr="00254DB5" w:rsidRDefault="000B657A" w:rsidP="003002DE">
            <w:pPr>
              <w:keepNext/>
              <w:keepLines/>
              <w:widowControl w:val="0"/>
              <w:jc w:val="center"/>
              <w:rPr>
                <w:color w:val="000000" w:themeColor="text1"/>
              </w:rPr>
            </w:pPr>
            <w:r w:rsidRPr="00254DB5">
              <w:rPr>
                <w:color w:val="000000" w:themeColor="text1"/>
              </w:rPr>
              <w:t>Etc.</w:t>
            </w:r>
          </w:p>
        </w:tc>
      </w:tr>
      <w:tr w:rsidR="00254DB5" w:rsidRPr="00254DB5" w14:paraId="0B2F20FA" w14:textId="77777777" w:rsidTr="003002DE">
        <w:trPr>
          <w:trHeight w:val="521"/>
        </w:trPr>
        <w:tc>
          <w:tcPr>
            <w:tcW w:w="3435" w:type="dxa"/>
          </w:tcPr>
          <w:p w14:paraId="34FEDFF2" w14:textId="77777777" w:rsidR="000B657A" w:rsidRPr="00254DB5" w:rsidRDefault="000B657A" w:rsidP="003002DE">
            <w:pPr>
              <w:keepNext/>
              <w:keepLines/>
              <w:widowControl w:val="0"/>
              <w:jc w:val="both"/>
              <w:rPr>
                <w:color w:val="000000" w:themeColor="text1"/>
              </w:rPr>
            </w:pPr>
            <w:r w:rsidRPr="00254DB5">
              <w:rPr>
                <w:color w:val="000000" w:themeColor="text1"/>
              </w:rPr>
              <w:t>Spécialisation pertinente nº 1</w:t>
            </w:r>
          </w:p>
        </w:tc>
        <w:tc>
          <w:tcPr>
            <w:tcW w:w="2748" w:type="dxa"/>
          </w:tcPr>
          <w:p w14:paraId="30E21969" w14:textId="77777777" w:rsidR="000B657A" w:rsidRPr="00254DB5" w:rsidRDefault="000B657A" w:rsidP="003002DE">
            <w:pPr>
              <w:keepNext/>
              <w:keepLines/>
              <w:widowControl w:val="0"/>
              <w:jc w:val="center"/>
              <w:rPr>
                <w:color w:val="000000" w:themeColor="text1"/>
              </w:rPr>
            </w:pPr>
          </w:p>
        </w:tc>
        <w:tc>
          <w:tcPr>
            <w:tcW w:w="2748" w:type="dxa"/>
          </w:tcPr>
          <w:p w14:paraId="6CF5AA75" w14:textId="77777777" w:rsidR="000B657A" w:rsidRPr="00254DB5" w:rsidRDefault="000B657A" w:rsidP="003002DE">
            <w:pPr>
              <w:keepNext/>
              <w:keepLines/>
              <w:widowControl w:val="0"/>
              <w:jc w:val="center"/>
              <w:rPr>
                <w:color w:val="000000" w:themeColor="text1"/>
              </w:rPr>
            </w:pPr>
          </w:p>
        </w:tc>
        <w:tc>
          <w:tcPr>
            <w:tcW w:w="2748" w:type="dxa"/>
          </w:tcPr>
          <w:p w14:paraId="27993820" w14:textId="77777777" w:rsidR="000B657A" w:rsidRPr="00254DB5" w:rsidRDefault="000B657A" w:rsidP="003002DE">
            <w:pPr>
              <w:keepNext/>
              <w:keepLines/>
              <w:widowControl w:val="0"/>
              <w:jc w:val="center"/>
              <w:rPr>
                <w:color w:val="000000" w:themeColor="text1"/>
              </w:rPr>
            </w:pPr>
          </w:p>
        </w:tc>
        <w:tc>
          <w:tcPr>
            <w:tcW w:w="2748" w:type="dxa"/>
          </w:tcPr>
          <w:p w14:paraId="3C0AF393" w14:textId="77777777" w:rsidR="000B657A" w:rsidRPr="00254DB5" w:rsidRDefault="000B657A" w:rsidP="003002DE">
            <w:pPr>
              <w:keepNext/>
              <w:keepLines/>
              <w:widowControl w:val="0"/>
              <w:jc w:val="center"/>
              <w:rPr>
                <w:color w:val="000000" w:themeColor="text1"/>
              </w:rPr>
            </w:pPr>
          </w:p>
        </w:tc>
      </w:tr>
      <w:tr w:rsidR="00254DB5" w:rsidRPr="00254DB5" w14:paraId="41798751" w14:textId="77777777" w:rsidTr="003002DE">
        <w:trPr>
          <w:trHeight w:val="521"/>
        </w:trPr>
        <w:tc>
          <w:tcPr>
            <w:tcW w:w="3435" w:type="dxa"/>
          </w:tcPr>
          <w:p w14:paraId="2A10D0BE" w14:textId="77777777" w:rsidR="000B657A" w:rsidRPr="00254DB5" w:rsidRDefault="000B657A" w:rsidP="003002DE">
            <w:pPr>
              <w:keepNext/>
              <w:keepLines/>
              <w:widowControl w:val="0"/>
              <w:jc w:val="both"/>
              <w:rPr>
                <w:color w:val="000000" w:themeColor="text1"/>
              </w:rPr>
            </w:pPr>
            <w:r w:rsidRPr="00254DB5">
              <w:rPr>
                <w:color w:val="000000" w:themeColor="text1"/>
              </w:rPr>
              <w:t>Spécialisation pertinente nº 2</w:t>
            </w:r>
          </w:p>
        </w:tc>
        <w:tc>
          <w:tcPr>
            <w:tcW w:w="2748" w:type="dxa"/>
          </w:tcPr>
          <w:p w14:paraId="6224CC28" w14:textId="77777777" w:rsidR="000B657A" w:rsidRPr="00254DB5" w:rsidRDefault="000B657A" w:rsidP="003002DE">
            <w:pPr>
              <w:keepNext/>
              <w:keepLines/>
              <w:widowControl w:val="0"/>
              <w:jc w:val="center"/>
              <w:rPr>
                <w:color w:val="000000" w:themeColor="text1"/>
              </w:rPr>
            </w:pPr>
          </w:p>
        </w:tc>
        <w:tc>
          <w:tcPr>
            <w:tcW w:w="2748" w:type="dxa"/>
          </w:tcPr>
          <w:p w14:paraId="38B91125" w14:textId="77777777" w:rsidR="000B657A" w:rsidRPr="00254DB5" w:rsidRDefault="000B657A" w:rsidP="003002DE">
            <w:pPr>
              <w:keepNext/>
              <w:keepLines/>
              <w:widowControl w:val="0"/>
              <w:jc w:val="center"/>
              <w:rPr>
                <w:color w:val="000000" w:themeColor="text1"/>
              </w:rPr>
            </w:pPr>
          </w:p>
        </w:tc>
        <w:tc>
          <w:tcPr>
            <w:tcW w:w="2748" w:type="dxa"/>
          </w:tcPr>
          <w:p w14:paraId="2ED38086" w14:textId="77777777" w:rsidR="000B657A" w:rsidRPr="00254DB5" w:rsidRDefault="000B657A" w:rsidP="003002DE">
            <w:pPr>
              <w:keepNext/>
              <w:keepLines/>
              <w:widowControl w:val="0"/>
              <w:jc w:val="center"/>
              <w:rPr>
                <w:color w:val="000000" w:themeColor="text1"/>
              </w:rPr>
            </w:pPr>
          </w:p>
        </w:tc>
        <w:tc>
          <w:tcPr>
            <w:tcW w:w="2748" w:type="dxa"/>
          </w:tcPr>
          <w:p w14:paraId="02F6647B" w14:textId="77777777" w:rsidR="000B657A" w:rsidRPr="00254DB5" w:rsidRDefault="000B657A" w:rsidP="003002DE">
            <w:pPr>
              <w:keepNext/>
              <w:keepLines/>
              <w:widowControl w:val="0"/>
              <w:jc w:val="center"/>
              <w:rPr>
                <w:color w:val="000000" w:themeColor="text1"/>
              </w:rPr>
            </w:pPr>
          </w:p>
        </w:tc>
      </w:tr>
      <w:tr w:rsidR="00254DB5" w:rsidRPr="00254DB5" w14:paraId="5FBC5C1A" w14:textId="77777777" w:rsidTr="003002DE">
        <w:trPr>
          <w:trHeight w:val="538"/>
        </w:trPr>
        <w:tc>
          <w:tcPr>
            <w:tcW w:w="3435" w:type="dxa"/>
          </w:tcPr>
          <w:p w14:paraId="6E4916F3" w14:textId="77777777" w:rsidR="000B657A" w:rsidRPr="00254DB5" w:rsidRDefault="000B657A" w:rsidP="003002DE">
            <w:pPr>
              <w:keepNext/>
              <w:keepLines/>
              <w:widowControl w:val="0"/>
              <w:jc w:val="both"/>
              <w:rPr>
                <w:color w:val="000000" w:themeColor="text1"/>
              </w:rPr>
            </w:pPr>
            <w:r w:rsidRPr="00254DB5">
              <w:rPr>
                <w:color w:val="000000" w:themeColor="text1"/>
              </w:rPr>
              <w:t>Etc.</w:t>
            </w:r>
            <w:r w:rsidRPr="00254DB5">
              <w:rPr>
                <w:rStyle w:val="Appelnotedebasdep"/>
                <w:color w:val="000000" w:themeColor="text1"/>
              </w:rPr>
              <w:footnoteReference w:id="30"/>
            </w:r>
          </w:p>
        </w:tc>
        <w:tc>
          <w:tcPr>
            <w:tcW w:w="2748" w:type="dxa"/>
          </w:tcPr>
          <w:p w14:paraId="05026809" w14:textId="77777777" w:rsidR="000B657A" w:rsidRPr="00254DB5" w:rsidRDefault="000B657A" w:rsidP="003002DE">
            <w:pPr>
              <w:keepNext/>
              <w:keepLines/>
              <w:widowControl w:val="0"/>
              <w:jc w:val="center"/>
              <w:rPr>
                <w:color w:val="000000" w:themeColor="text1"/>
              </w:rPr>
            </w:pPr>
          </w:p>
        </w:tc>
        <w:tc>
          <w:tcPr>
            <w:tcW w:w="2748" w:type="dxa"/>
          </w:tcPr>
          <w:p w14:paraId="485DC935" w14:textId="77777777" w:rsidR="000B657A" w:rsidRPr="00254DB5" w:rsidRDefault="000B657A" w:rsidP="003002DE">
            <w:pPr>
              <w:keepNext/>
              <w:keepLines/>
              <w:widowControl w:val="0"/>
              <w:jc w:val="center"/>
              <w:rPr>
                <w:color w:val="000000" w:themeColor="text1"/>
              </w:rPr>
            </w:pPr>
          </w:p>
        </w:tc>
        <w:tc>
          <w:tcPr>
            <w:tcW w:w="2748" w:type="dxa"/>
          </w:tcPr>
          <w:p w14:paraId="50FCC8F9" w14:textId="77777777" w:rsidR="000B657A" w:rsidRPr="00254DB5" w:rsidRDefault="000B657A" w:rsidP="003002DE">
            <w:pPr>
              <w:keepNext/>
              <w:keepLines/>
              <w:widowControl w:val="0"/>
              <w:jc w:val="center"/>
              <w:rPr>
                <w:color w:val="000000" w:themeColor="text1"/>
              </w:rPr>
            </w:pPr>
          </w:p>
        </w:tc>
        <w:tc>
          <w:tcPr>
            <w:tcW w:w="2748" w:type="dxa"/>
          </w:tcPr>
          <w:p w14:paraId="0CB6E6AE" w14:textId="77777777" w:rsidR="000B657A" w:rsidRPr="00254DB5" w:rsidRDefault="000B657A" w:rsidP="003002DE">
            <w:pPr>
              <w:keepNext/>
              <w:keepLines/>
              <w:widowControl w:val="0"/>
              <w:jc w:val="center"/>
              <w:rPr>
                <w:color w:val="000000" w:themeColor="text1"/>
              </w:rPr>
            </w:pPr>
          </w:p>
        </w:tc>
      </w:tr>
    </w:tbl>
    <w:p w14:paraId="582648CE" w14:textId="77777777" w:rsidR="000B657A" w:rsidRPr="00254DB5" w:rsidRDefault="000B657A" w:rsidP="000B657A">
      <w:pPr>
        <w:keepLines/>
        <w:widowControl w:val="0"/>
        <w:jc w:val="both"/>
        <w:rPr>
          <w:b/>
          <w:color w:val="000000" w:themeColor="text1"/>
        </w:rPr>
      </w:pPr>
      <w:r w:rsidRPr="00254DB5">
        <w:rPr>
          <w:color w:val="000000" w:themeColor="text1"/>
        </w:rPr>
        <w:br w:type="page"/>
      </w:r>
      <w:r w:rsidRPr="00254DB5">
        <w:rPr>
          <w:b/>
          <w:color w:val="000000" w:themeColor="text1"/>
        </w:rPr>
        <w:lastRenderedPageBreak/>
        <w:t>6</w:t>
      </w:r>
      <w:r w:rsidRPr="00254DB5">
        <w:rPr>
          <w:b/>
          <w:color w:val="000000" w:themeColor="text1"/>
        </w:rPr>
        <w:tab/>
        <w:t>EXPÉRIENCE</w:t>
      </w:r>
    </w:p>
    <w:p w14:paraId="4FC3EE3D" w14:textId="77777777" w:rsidR="000B657A" w:rsidRPr="00254DB5" w:rsidRDefault="000B657A" w:rsidP="000B657A">
      <w:pPr>
        <w:keepNext/>
        <w:keepLines/>
        <w:widowControl w:val="0"/>
        <w:ind w:right="-51"/>
        <w:jc w:val="both"/>
        <w:rPr>
          <w:color w:val="000000" w:themeColor="text1"/>
          <w:sz w:val="22"/>
          <w:szCs w:val="22"/>
        </w:rPr>
      </w:pPr>
      <w:r w:rsidRPr="00254DB5">
        <w:rPr>
          <w:color w:val="000000" w:themeColor="text1"/>
          <w:sz w:val="22"/>
          <w:szCs w:val="22"/>
        </w:rPr>
        <w:t xml:space="preserve">Veuillez remplir un tableau en utilisant le format ci-dessous pour résumer les </w:t>
      </w:r>
      <w:r w:rsidRPr="00254DB5">
        <w:rPr>
          <w:b/>
          <w:color w:val="000000" w:themeColor="text1"/>
          <w:sz w:val="22"/>
          <w:szCs w:val="22"/>
        </w:rPr>
        <w:t>principaux marchés de fournitures pertinents</w:t>
      </w:r>
      <w:r w:rsidRPr="00254DB5">
        <w:rPr>
          <w:color w:val="000000" w:themeColor="text1"/>
          <w:sz w:val="22"/>
          <w:szCs w:val="22"/>
        </w:rPr>
        <w:t xml:space="preserve"> menés à bien au cours des </w:t>
      </w:r>
      <w:r w:rsidRPr="00254DB5">
        <w:rPr>
          <w:color w:val="000000" w:themeColor="text1"/>
          <w:sz w:val="22"/>
          <w:szCs w:val="22"/>
          <w:highlight w:val="lightGray"/>
        </w:rPr>
        <w:t>3</w:t>
      </w:r>
      <w:r w:rsidRPr="00254DB5">
        <w:rPr>
          <w:color w:val="000000" w:themeColor="text1"/>
          <w:sz w:val="22"/>
          <w:szCs w:val="22"/>
        </w:rPr>
        <w:t> dernières années</w:t>
      </w:r>
      <w:r w:rsidRPr="00254DB5">
        <w:rPr>
          <w:rStyle w:val="Appelnotedebasdep"/>
          <w:color w:val="000000" w:themeColor="text1"/>
          <w:sz w:val="22"/>
          <w:szCs w:val="22"/>
        </w:rPr>
        <w:footnoteReference w:id="31"/>
      </w:r>
      <w:r w:rsidRPr="00254DB5">
        <w:rPr>
          <w:color w:val="000000" w:themeColor="text1"/>
          <w:sz w:val="22"/>
          <w:szCs w:val="22"/>
        </w:rPr>
        <w:t xml:space="preserve"> par la ou les entités légales soumettant la présente offre. Le nombre de références fournies ne doit pas être supérieur à </w:t>
      </w:r>
      <w:r w:rsidRPr="00254DB5">
        <w:rPr>
          <w:b/>
          <w:bCs/>
          <w:color w:val="000000" w:themeColor="text1"/>
          <w:sz w:val="22"/>
          <w:szCs w:val="22"/>
        </w:rPr>
        <w:t>15</w:t>
      </w:r>
      <w:r w:rsidRPr="00254DB5">
        <w:rPr>
          <w:color w:val="000000" w:themeColor="text1"/>
          <w:sz w:val="22"/>
          <w:szCs w:val="22"/>
        </w:rPr>
        <w:t xml:space="preserve"> pour l’ensemble de l’offre.</w:t>
      </w:r>
    </w:p>
    <w:p w14:paraId="2A97671D" w14:textId="77777777" w:rsidR="000B657A" w:rsidRPr="00254DB5" w:rsidRDefault="000B657A" w:rsidP="000B657A">
      <w:pPr>
        <w:keepNext/>
        <w:keepLines/>
        <w:widowControl w:val="0"/>
        <w:ind w:right="-51"/>
        <w:jc w:val="both"/>
        <w:rPr>
          <w:color w:val="000000" w:themeColor="text1"/>
          <w:sz w:val="22"/>
          <w:szCs w:val="22"/>
        </w:rPr>
      </w:pPr>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68"/>
        <w:gridCol w:w="1418"/>
        <w:gridCol w:w="1418"/>
        <w:gridCol w:w="1559"/>
        <w:gridCol w:w="1276"/>
        <w:gridCol w:w="1418"/>
        <w:gridCol w:w="1418"/>
        <w:gridCol w:w="1418"/>
        <w:gridCol w:w="1986"/>
      </w:tblGrid>
      <w:tr w:rsidR="00254DB5" w:rsidRPr="00254DB5" w14:paraId="61954F3B" w14:textId="77777777" w:rsidTr="003002DE">
        <w:trPr>
          <w:cantSplit/>
        </w:trPr>
        <w:tc>
          <w:tcPr>
            <w:tcW w:w="2268" w:type="dxa"/>
            <w:shd w:val="pct15" w:color="auto" w:fill="FFFFFF"/>
          </w:tcPr>
          <w:p w14:paraId="0D5B8BEB" w14:textId="77777777" w:rsidR="000B657A" w:rsidRPr="00254DB5" w:rsidRDefault="000B657A" w:rsidP="003002DE">
            <w:pPr>
              <w:keepNext/>
              <w:keepLines/>
              <w:widowControl w:val="0"/>
              <w:jc w:val="center"/>
              <w:rPr>
                <w:b/>
                <w:color w:val="000000" w:themeColor="text1"/>
              </w:rPr>
            </w:pPr>
            <w:r w:rsidRPr="00254DB5">
              <w:rPr>
                <w:b/>
                <w:bCs/>
                <w:color w:val="000000" w:themeColor="text1"/>
              </w:rPr>
              <w:t xml:space="preserve">Nº de réf. # </w:t>
            </w:r>
            <w:r w:rsidRPr="00254DB5">
              <w:rPr>
                <w:color w:val="000000" w:themeColor="text1"/>
              </w:rPr>
              <w:t>(maximum 15)</w:t>
            </w:r>
          </w:p>
        </w:tc>
        <w:tc>
          <w:tcPr>
            <w:tcW w:w="2836" w:type="dxa"/>
            <w:gridSpan w:val="2"/>
            <w:shd w:val="pct5" w:color="auto" w:fill="FFFFFF"/>
          </w:tcPr>
          <w:p w14:paraId="0C137BAF" w14:textId="77777777" w:rsidR="000B657A" w:rsidRPr="00254DB5" w:rsidRDefault="000B657A" w:rsidP="003002DE">
            <w:pPr>
              <w:keepNext/>
              <w:keepLines/>
              <w:widowControl w:val="0"/>
              <w:jc w:val="center"/>
              <w:rPr>
                <w:b/>
                <w:color w:val="000000" w:themeColor="text1"/>
              </w:rPr>
            </w:pPr>
            <w:r w:rsidRPr="00254DB5">
              <w:rPr>
                <w:b/>
                <w:color w:val="000000" w:themeColor="text1"/>
              </w:rPr>
              <w:t>Intitulé du projet</w:t>
            </w:r>
          </w:p>
        </w:tc>
        <w:tc>
          <w:tcPr>
            <w:tcW w:w="9075" w:type="dxa"/>
            <w:gridSpan w:val="6"/>
          </w:tcPr>
          <w:p w14:paraId="627C9CB9" w14:textId="77777777" w:rsidR="000B657A" w:rsidRPr="00254DB5" w:rsidRDefault="000B657A" w:rsidP="003002DE">
            <w:pPr>
              <w:keepNext/>
              <w:keepLines/>
              <w:widowControl w:val="0"/>
              <w:rPr>
                <w:color w:val="000000" w:themeColor="text1"/>
              </w:rPr>
            </w:pPr>
            <w:r w:rsidRPr="00254DB5">
              <w:rPr>
                <w:color w:val="000000" w:themeColor="text1"/>
              </w:rPr>
              <w:t>…</w:t>
            </w:r>
          </w:p>
        </w:tc>
      </w:tr>
      <w:tr w:rsidR="00254DB5" w:rsidRPr="00254DB5" w14:paraId="316752D3" w14:textId="77777777" w:rsidTr="003002DE">
        <w:trPr>
          <w:cantSplit/>
        </w:trPr>
        <w:tc>
          <w:tcPr>
            <w:tcW w:w="2268" w:type="dxa"/>
            <w:shd w:val="pct5" w:color="auto" w:fill="FFFFFF"/>
          </w:tcPr>
          <w:p w14:paraId="380D6519" w14:textId="77777777" w:rsidR="000B657A" w:rsidRPr="00254DB5" w:rsidRDefault="000B657A" w:rsidP="003002DE">
            <w:pPr>
              <w:keepNext/>
              <w:keepLines/>
              <w:widowControl w:val="0"/>
              <w:jc w:val="center"/>
              <w:rPr>
                <w:b/>
                <w:color w:val="000000" w:themeColor="text1"/>
              </w:rPr>
            </w:pPr>
            <w:r w:rsidRPr="00254DB5">
              <w:rPr>
                <w:b/>
                <w:color w:val="000000" w:themeColor="text1"/>
              </w:rPr>
              <w:t>Nom de l’entité légale</w:t>
            </w:r>
          </w:p>
        </w:tc>
        <w:tc>
          <w:tcPr>
            <w:tcW w:w="1418" w:type="dxa"/>
            <w:shd w:val="pct5" w:color="auto" w:fill="FFFFFF"/>
          </w:tcPr>
          <w:p w14:paraId="74EC41AD" w14:textId="77777777" w:rsidR="000B657A" w:rsidRPr="00254DB5" w:rsidRDefault="000B657A" w:rsidP="003002DE">
            <w:pPr>
              <w:keepNext/>
              <w:keepLines/>
              <w:widowControl w:val="0"/>
              <w:jc w:val="center"/>
              <w:rPr>
                <w:b/>
                <w:color w:val="000000" w:themeColor="text1"/>
              </w:rPr>
            </w:pPr>
            <w:r w:rsidRPr="00254DB5">
              <w:rPr>
                <w:b/>
                <w:color w:val="000000" w:themeColor="text1"/>
              </w:rPr>
              <w:t>Pays</w:t>
            </w:r>
          </w:p>
        </w:tc>
        <w:tc>
          <w:tcPr>
            <w:tcW w:w="1418" w:type="dxa"/>
            <w:shd w:val="pct5" w:color="auto" w:fill="FFFFFF"/>
          </w:tcPr>
          <w:p w14:paraId="26A082A2" w14:textId="77777777" w:rsidR="000B657A" w:rsidRPr="00254DB5" w:rsidRDefault="000B657A" w:rsidP="003002DE">
            <w:pPr>
              <w:keepNext/>
              <w:keepLines/>
              <w:widowControl w:val="0"/>
              <w:jc w:val="center"/>
              <w:rPr>
                <w:b/>
                <w:color w:val="000000" w:themeColor="text1"/>
              </w:rPr>
            </w:pPr>
            <w:r w:rsidRPr="00254DB5">
              <w:rPr>
                <w:b/>
                <w:color w:val="000000" w:themeColor="text1"/>
              </w:rPr>
              <w:t>Montant total du marché (EUR)</w:t>
            </w:r>
            <w:r w:rsidRPr="00254DB5">
              <w:rPr>
                <w:rStyle w:val="Appelnotedebasdep"/>
                <w:color w:val="000000" w:themeColor="text1"/>
              </w:rPr>
              <w:footnoteReference w:id="32"/>
            </w:r>
          </w:p>
        </w:tc>
        <w:tc>
          <w:tcPr>
            <w:tcW w:w="1559" w:type="dxa"/>
            <w:shd w:val="pct5" w:color="auto" w:fill="FFFFFF"/>
          </w:tcPr>
          <w:p w14:paraId="76C05332" w14:textId="77777777" w:rsidR="000B657A" w:rsidRPr="00254DB5" w:rsidRDefault="000B657A" w:rsidP="003002DE">
            <w:pPr>
              <w:keepNext/>
              <w:keepLines/>
              <w:widowControl w:val="0"/>
              <w:jc w:val="center"/>
              <w:rPr>
                <w:b/>
                <w:color w:val="000000" w:themeColor="text1"/>
              </w:rPr>
            </w:pPr>
            <w:r w:rsidRPr="00254DB5">
              <w:rPr>
                <w:b/>
                <w:color w:val="000000" w:themeColor="text1"/>
              </w:rPr>
              <w:t>Part fournie par l’entité légale (%)</w:t>
            </w:r>
          </w:p>
        </w:tc>
        <w:tc>
          <w:tcPr>
            <w:tcW w:w="1276" w:type="dxa"/>
            <w:shd w:val="pct5" w:color="auto" w:fill="FFFFFF"/>
          </w:tcPr>
          <w:p w14:paraId="4B4496E8" w14:textId="77777777" w:rsidR="000B657A" w:rsidRPr="00254DB5" w:rsidRDefault="000B657A" w:rsidP="003002DE">
            <w:pPr>
              <w:keepNext/>
              <w:keepLines/>
              <w:widowControl w:val="0"/>
              <w:jc w:val="center"/>
              <w:rPr>
                <w:b/>
                <w:color w:val="000000" w:themeColor="text1"/>
              </w:rPr>
            </w:pPr>
            <w:r w:rsidRPr="00254DB5">
              <w:rPr>
                <w:b/>
                <w:color w:val="000000" w:themeColor="text1"/>
              </w:rPr>
              <w:t>Quantité de personnel fourni</w:t>
            </w:r>
          </w:p>
        </w:tc>
        <w:tc>
          <w:tcPr>
            <w:tcW w:w="1418" w:type="dxa"/>
            <w:shd w:val="pct5" w:color="auto" w:fill="FFFFFF"/>
          </w:tcPr>
          <w:p w14:paraId="215E11EF" w14:textId="77777777" w:rsidR="000B657A" w:rsidRPr="00254DB5" w:rsidRDefault="000B657A" w:rsidP="003002DE">
            <w:pPr>
              <w:keepNext/>
              <w:keepLines/>
              <w:widowControl w:val="0"/>
              <w:jc w:val="center"/>
              <w:rPr>
                <w:b/>
                <w:color w:val="000000" w:themeColor="text1"/>
              </w:rPr>
            </w:pPr>
            <w:r w:rsidRPr="00254DB5">
              <w:rPr>
                <w:b/>
                <w:color w:val="000000" w:themeColor="text1"/>
              </w:rPr>
              <w:t>Nom du client</w:t>
            </w:r>
          </w:p>
        </w:tc>
        <w:tc>
          <w:tcPr>
            <w:tcW w:w="1418" w:type="dxa"/>
            <w:shd w:val="pct5" w:color="auto" w:fill="FFFFFF"/>
          </w:tcPr>
          <w:p w14:paraId="30E2B486" w14:textId="77777777" w:rsidR="000B657A" w:rsidRPr="00254DB5" w:rsidRDefault="000B657A" w:rsidP="003002DE">
            <w:pPr>
              <w:keepNext/>
              <w:keepLines/>
              <w:widowControl w:val="0"/>
              <w:jc w:val="center"/>
              <w:rPr>
                <w:b/>
                <w:color w:val="000000" w:themeColor="text1"/>
              </w:rPr>
            </w:pPr>
            <w:r w:rsidRPr="00254DB5">
              <w:rPr>
                <w:b/>
                <w:color w:val="000000" w:themeColor="text1"/>
              </w:rPr>
              <w:t>Source du financement</w:t>
            </w:r>
          </w:p>
        </w:tc>
        <w:tc>
          <w:tcPr>
            <w:tcW w:w="1418" w:type="dxa"/>
            <w:shd w:val="pct5" w:color="auto" w:fill="FFFFFF"/>
          </w:tcPr>
          <w:p w14:paraId="04344316" w14:textId="77777777" w:rsidR="000B657A" w:rsidRPr="00254DB5" w:rsidRDefault="000B657A" w:rsidP="003002DE">
            <w:pPr>
              <w:keepNext/>
              <w:keepLines/>
              <w:widowControl w:val="0"/>
              <w:jc w:val="center"/>
              <w:rPr>
                <w:b/>
                <w:color w:val="000000" w:themeColor="text1"/>
              </w:rPr>
            </w:pPr>
            <w:r w:rsidRPr="00254DB5">
              <w:rPr>
                <w:b/>
                <w:color w:val="000000" w:themeColor="text1"/>
              </w:rPr>
              <w:t xml:space="preserve">Dates </w:t>
            </w:r>
          </w:p>
        </w:tc>
        <w:tc>
          <w:tcPr>
            <w:tcW w:w="1986" w:type="dxa"/>
            <w:shd w:val="pct5" w:color="auto" w:fill="FFFFFF"/>
          </w:tcPr>
          <w:p w14:paraId="63FE64A1" w14:textId="77777777" w:rsidR="000B657A" w:rsidRPr="00254DB5" w:rsidRDefault="000B657A" w:rsidP="003002DE">
            <w:pPr>
              <w:keepNext/>
              <w:keepLines/>
              <w:widowControl w:val="0"/>
              <w:jc w:val="center"/>
              <w:rPr>
                <w:b/>
                <w:color w:val="000000" w:themeColor="text1"/>
              </w:rPr>
            </w:pPr>
            <w:r w:rsidRPr="00254DB5">
              <w:rPr>
                <w:b/>
                <w:color w:val="000000" w:themeColor="text1"/>
              </w:rPr>
              <w:t>Nom des membres éventuels</w:t>
            </w:r>
          </w:p>
        </w:tc>
      </w:tr>
      <w:tr w:rsidR="00254DB5" w:rsidRPr="00254DB5" w14:paraId="555A4CEE" w14:textId="77777777" w:rsidTr="003002DE">
        <w:trPr>
          <w:cantSplit/>
        </w:trPr>
        <w:tc>
          <w:tcPr>
            <w:tcW w:w="2268" w:type="dxa"/>
            <w:tcBorders>
              <w:bottom w:val="nil"/>
            </w:tcBorders>
          </w:tcPr>
          <w:p w14:paraId="63E1366D" w14:textId="77777777" w:rsidR="000B657A" w:rsidRPr="00254DB5" w:rsidRDefault="000B657A" w:rsidP="003002DE">
            <w:pPr>
              <w:keepNext/>
              <w:keepLines/>
              <w:widowControl w:val="0"/>
              <w:rPr>
                <w:color w:val="000000" w:themeColor="text1"/>
              </w:rPr>
            </w:pPr>
            <w:r w:rsidRPr="00254DB5">
              <w:rPr>
                <w:color w:val="000000" w:themeColor="text1"/>
              </w:rPr>
              <w:t>…</w:t>
            </w:r>
          </w:p>
        </w:tc>
        <w:tc>
          <w:tcPr>
            <w:tcW w:w="1418" w:type="dxa"/>
            <w:tcBorders>
              <w:bottom w:val="nil"/>
            </w:tcBorders>
          </w:tcPr>
          <w:p w14:paraId="51F1E244" w14:textId="77777777" w:rsidR="000B657A" w:rsidRPr="00254DB5" w:rsidRDefault="000B657A" w:rsidP="003002DE">
            <w:pPr>
              <w:keepNext/>
              <w:keepLines/>
              <w:widowControl w:val="0"/>
              <w:rPr>
                <w:color w:val="000000" w:themeColor="text1"/>
              </w:rPr>
            </w:pPr>
            <w:r w:rsidRPr="00254DB5">
              <w:rPr>
                <w:color w:val="000000" w:themeColor="text1"/>
              </w:rPr>
              <w:t>…</w:t>
            </w:r>
          </w:p>
        </w:tc>
        <w:tc>
          <w:tcPr>
            <w:tcW w:w="1418" w:type="dxa"/>
            <w:tcBorders>
              <w:bottom w:val="nil"/>
            </w:tcBorders>
          </w:tcPr>
          <w:p w14:paraId="47822F68" w14:textId="77777777" w:rsidR="000B657A" w:rsidRPr="00254DB5" w:rsidRDefault="000B657A" w:rsidP="003002DE">
            <w:pPr>
              <w:keepNext/>
              <w:keepLines/>
              <w:widowControl w:val="0"/>
              <w:rPr>
                <w:color w:val="000000" w:themeColor="text1"/>
              </w:rPr>
            </w:pPr>
            <w:r w:rsidRPr="00254DB5">
              <w:rPr>
                <w:color w:val="000000" w:themeColor="text1"/>
              </w:rPr>
              <w:t>…</w:t>
            </w:r>
          </w:p>
        </w:tc>
        <w:tc>
          <w:tcPr>
            <w:tcW w:w="1559" w:type="dxa"/>
            <w:tcBorders>
              <w:bottom w:val="nil"/>
            </w:tcBorders>
          </w:tcPr>
          <w:p w14:paraId="6861876A" w14:textId="77777777" w:rsidR="000B657A" w:rsidRPr="00254DB5" w:rsidRDefault="000B657A" w:rsidP="003002DE">
            <w:pPr>
              <w:keepNext/>
              <w:keepLines/>
              <w:widowControl w:val="0"/>
              <w:rPr>
                <w:color w:val="000000" w:themeColor="text1"/>
              </w:rPr>
            </w:pPr>
            <w:r w:rsidRPr="00254DB5">
              <w:rPr>
                <w:color w:val="000000" w:themeColor="text1"/>
              </w:rPr>
              <w:t>…</w:t>
            </w:r>
          </w:p>
        </w:tc>
        <w:tc>
          <w:tcPr>
            <w:tcW w:w="1276" w:type="dxa"/>
            <w:tcBorders>
              <w:bottom w:val="nil"/>
            </w:tcBorders>
          </w:tcPr>
          <w:p w14:paraId="0094D729" w14:textId="77777777" w:rsidR="000B657A" w:rsidRPr="00254DB5" w:rsidRDefault="000B657A" w:rsidP="003002DE">
            <w:pPr>
              <w:keepNext/>
              <w:keepLines/>
              <w:widowControl w:val="0"/>
              <w:rPr>
                <w:color w:val="000000" w:themeColor="text1"/>
              </w:rPr>
            </w:pPr>
            <w:r w:rsidRPr="00254DB5">
              <w:rPr>
                <w:color w:val="000000" w:themeColor="text1"/>
              </w:rPr>
              <w:t>…</w:t>
            </w:r>
          </w:p>
        </w:tc>
        <w:tc>
          <w:tcPr>
            <w:tcW w:w="1418" w:type="dxa"/>
            <w:tcBorders>
              <w:bottom w:val="nil"/>
            </w:tcBorders>
          </w:tcPr>
          <w:p w14:paraId="690EF7B7" w14:textId="77777777" w:rsidR="000B657A" w:rsidRPr="00254DB5" w:rsidRDefault="000B657A" w:rsidP="003002DE">
            <w:pPr>
              <w:keepNext/>
              <w:keepLines/>
              <w:widowControl w:val="0"/>
              <w:rPr>
                <w:color w:val="000000" w:themeColor="text1"/>
              </w:rPr>
            </w:pPr>
            <w:r w:rsidRPr="00254DB5">
              <w:rPr>
                <w:color w:val="000000" w:themeColor="text1"/>
              </w:rPr>
              <w:t>…</w:t>
            </w:r>
          </w:p>
        </w:tc>
        <w:tc>
          <w:tcPr>
            <w:tcW w:w="1418" w:type="dxa"/>
            <w:tcBorders>
              <w:bottom w:val="nil"/>
            </w:tcBorders>
          </w:tcPr>
          <w:p w14:paraId="7E420DAE" w14:textId="77777777" w:rsidR="000B657A" w:rsidRPr="00254DB5" w:rsidRDefault="000B657A" w:rsidP="003002DE">
            <w:pPr>
              <w:keepNext/>
              <w:keepLines/>
              <w:widowControl w:val="0"/>
              <w:rPr>
                <w:color w:val="000000" w:themeColor="text1"/>
              </w:rPr>
            </w:pPr>
            <w:r w:rsidRPr="00254DB5">
              <w:rPr>
                <w:color w:val="000000" w:themeColor="text1"/>
              </w:rPr>
              <w:t>…</w:t>
            </w:r>
          </w:p>
        </w:tc>
        <w:tc>
          <w:tcPr>
            <w:tcW w:w="1418" w:type="dxa"/>
            <w:tcBorders>
              <w:bottom w:val="nil"/>
            </w:tcBorders>
          </w:tcPr>
          <w:p w14:paraId="4713CE96" w14:textId="77777777" w:rsidR="000B657A" w:rsidRPr="00254DB5" w:rsidRDefault="000B657A" w:rsidP="003002DE">
            <w:pPr>
              <w:keepNext/>
              <w:keepLines/>
              <w:widowControl w:val="0"/>
              <w:rPr>
                <w:color w:val="000000" w:themeColor="text1"/>
              </w:rPr>
            </w:pPr>
            <w:r w:rsidRPr="00254DB5">
              <w:rPr>
                <w:color w:val="000000" w:themeColor="text1"/>
              </w:rPr>
              <w:t>…</w:t>
            </w:r>
          </w:p>
        </w:tc>
        <w:tc>
          <w:tcPr>
            <w:tcW w:w="1986" w:type="dxa"/>
            <w:tcBorders>
              <w:bottom w:val="nil"/>
            </w:tcBorders>
          </w:tcPr>
          <w:p w14:paraId="5DE92C6D" w14:textId="77777777" w:rsidR="000B657A" w:rsidRPr="00254DB5" w:rsidRDefault="000B657A" w:rsidP="003002DE">
            <w:pPr>
              <w:keepNext/>
              <w:keepLines/>
              <w:widowControl w:val="0"/>
              <w:rPr>
                <w:color w:val="000000" w:themeColor="text1"/>
              </w:rPr>
            </w:pPr>
            <w:r w:rsidRPr="00254DB5">
              <w:rPr>
                <w:color w:val="000000" w:themeColor="text1"/>
              </w:rPr>
              <w:t>…</w:t>
            </w:r>
          </w:p>
        </w:tc>
      </w:tr>
      <w:tr w:rsidR="00254DB5" w:rsidRPr="00254DB5" w14:paraId="426F9F6D" w14:textId="77777777" w:rsidTr="003002DE">
        <w:trPr>
          <w:cantSplit/>
        </w:trPr>
        <w:tc>
          <w:tcPr>
            <w:tcW w:w="9357" w:type="dxa"/>
            <w:gridSpan w:val="6"/>
            <w:shd w:val="pct5" w:color="auto" w:fill="FFFFFF"/>
          </w:tcPr>
          <w:p w14:paraId="04461F8E" w14:textId="77777777" w:rsidR="000B657A" w:rsidRPr="00254DB5" w:rsidRDefault="000B657A" w:rsidP="003002DE">
            <w:pPr>
              <w:keepNext/>
              <w:keepLines/>
              <w:widowControl w:val="0"/>
              <w:jc w:val="center"/>
              <w:rPr>
                <w:b/>
                <w:color w:val="000000" w:themeColor="text1"/>
              </w:rPr>
            </w:pPr>
            <w:r w:rsidRPr="00254DB5">
              <w:rPr>
                <w:b/>
                <w:color w:val="000000" w:themeColor="text1"/>
              </w:rPr>
              <w:t>Description détaillée du marché</w:t>
            </w:r>
          </w:p>
        </w:tc>
        <w:tc>
          <w:tcPr>
            <w:tcW w:w="4822" w:type="dxa"/>
            <w:gridSpan w:val="3"/>
            <w:shd w:val="pct5" w:color="auto" w:fill="FFFFFF"/>
          </w:tcPr>
          <w:p w14:paraId="11353CF1" w14:textId="77777777" w:rsidR="000B657A" w:rsidRPr="00254DB5" w:rsidRDefault="000B657A" w:rsidP="003002DE">
            <w:pPr>
              <w:keepNext/>
              <w:keepLines/>
              <w:widowControl w:val="0"/>
              <w:jc w:val="center"/>
              <w:rPr>
                <w:b/>
                <w:color w:val="000000" w:themeColor="text1"/>
              </w:rPr>
            </w:pPr>
            <w:r w:rsidRPr="00254DB5">
              <w:rPr>
                <w:b/>
                <w:color w:val="000000" w:themeColor="text1"/>
              </w:rPr>
              <w:t>Services liés fournis</w:t>
            </w:r>
          </w:p>
        </w:tc>
      </w:tr>
      <w:tr w:rsidR="00254DB5" w:rsidRPr="00254DB5" w14:paraId="7F57CB39" w14:textId="77777777" w:rsidTr="003002DE">
        <w:trPr>
          <w:cantSplit/>
        </w:trPr>
        <w:tc>
          <w:tcPr>
            <w:tcW w:w="9357" w:type="dxa"/>
            <w:gridSpan w:val="6"/>
            <w:tcBorders>
              <w:top w:val="nil"/>
              <w:bottom w:val="nil"/>
            </w:tcBorders>
          </w:tcPr>
          <w:p w14:paraId="4F43E313" w14:textId="77777777" w:rsidR="000B657A" w:rsidRPr="00254DB5" w:rsidRDefault="000B657A" w:rsidP="003002DE">
            <w:pPr>
              <w:keepNext/>
              <w:keepLines/>
              <w:widowControl w:val="0"/>
              <w:rPr>
                <w:color w:val="000000" w:themeColor="text1"/>
                <w:sz w:val="18"/>
              </w:rPr>
            </w:pPr>
            <w:r w:rsidRPr="00254DB5">
              <w:rPr>
                <w:color w:val="000000" w:themeColor="text1"/>
                <w:sz w:val="18"/>
              </w:rPr>
              <w:t>…</w:t>
            </w:r>
          </w:p>
        </w:tc>
        <w:tc>
          <w:tcPr>
            <w:tcW w:w="4822" w:type="dxa"/>
            <w:gridSpan w:val="3"/>
            <w:tcBorders>
              <w:top w:val="nil"/>
              <w:bottom w:val="nil"/>
            </w:tcBorders>
          </w:tcPr>
          <w:p w14:paraId="7A6B3EDE" w14:textId="77777777" w:rsidR="000B657A" w:rsidRPr="00254DB5" w:rsidRDefault="000B657A" w:rsidP="003002DE">
            <w:pPr>
              <w:keepNext/>
              <w:keepLines/>
              <w:widowControl w:val="0"/>
              <w:rPr>
                <w:color w:val="000000" w:themeColor="text1"/>
                <w:sz w:val="18"/>
              </w:rPr>
            </w:pPr>
            <w:r w:rsidRPr="00254DB5">
              <w:rPr>
                <w:color w:val="000000" w:themeColor="text1"/>
                <w:sz w:val="18"/>
              </w:rPr>
              <w:t>…</w:t>
            </w:r>
          </w:p>
        </w:tc>
      </w:tr>
      <w:tr w:rsidR="00254DB5" w:rsidRPr="00254DB5" w14:paraId="638CF2BE" w14:textId="77777777" w:rsidTr="003002DE">
        <w:trPr>
          <w:cantSplit/>
        </w:trPr>
        <w:tc>
          <w:tcPr>
            <w:tcW w:w="9357" w:type="dxa"/>
            <w:gridSpan w:val="6"/>
            <w:tcBorders>
              <w:top w:val="nil"/>
            </w:tcBorders>
          </w:tcPr>
          <w:p w14:paraId="661C3E38" w14:textId="77777777" w:rsidR="000B657A" w:rsidRPr="00254DB5" w:rsidRDefault="000B657A" w:rsidP="003002DE">
            <w:pPr>
              <w:keepNext/>
              <w:keepLines/>
              <w:widowControl w:val="0"/>
              <w:rPr>
                <w:color w:val="000000" w:themeColor="text1"/>
                <w:sz w:val="18"/>
              </w:rPr>
            </w:pPr>
          </w:p>
        </w:tc>
        <w:tc>
          <w:tcPr>
            <w:tcW w:w="4822" w:type="dxa"/>
            <w:gridSpan w:val="3"/>
            <w:tcBorders>
              <w:top w:val="nil"/>
            </w:tcBorders>
          </w:tcPr>
          <w:p w14:paraId="648BD590" w14:textId="77777777" w:rsidR="000B657A" w:rsidRPr="00254DB5" w:rsidRDefault="000B657A" w:rsidP="003002DE">
            <w:pPr>
              <w:keepNext/>
              <w:keepLines/>
              <w:widowControl w:val="0"/>
              <w:rPr>
                <w:color w:val="000000" w:themeColor="text1"/>
                <w:sz w:val="18"/>
              </w:rPr>
            </w:pPr>
          </w:p>
        </w:tc>
      </w:tr>
    </w:tbl>
    <w:p w14:paraId="31493F69" w14:textId="77777777" w:rsidR="000B657A" w:rsidRPr="00254DB5" w:rsidRDefault="000B657A" w:rsidP="000B657A">
      <w:pPr>
        <w:keepNext/>
        <w:ind w:left="709" w:hanging="709"/>
        <w:jc w:val="both"/>
        <w:outlineLvl w:val="0"/>
        <w:rPr>
          <w:color w:val="000000" w:themeColor="text1"/>
          <w:sz w:val="28"/>
        </w:rPr>
        <w:sectPr w:rsidR="000B657A" w:rsidRPr="00254DB5" w:rsidSect="000B657A">
          <w:headerReference w:type="even" r:id="rId62"/>
          <w:headerReference w:type="default" r:id="rId63"/>
          <w:footerReference w:type="even" r:id="rId64"/>
          <w:footerReference w:type="default" r:id="rId65"/>
          <w:headerReference w:type="first" r:id="rId66"/>
          <w:footerReference w:type="first" r:id="rId67"/>
          <w:footnotePr>
            <w:pos w:val="beneathText"/>
          </w:footnotePr>
          <w:endnotePr>
            <w:numFmt w:val="decimal"/>
          </w:endnotePr>
          <w:pgSz w:w="16840" w:h="11907" w:orient="landscape" w:code="9"/>
          <w:pgMar w:top="1134" w:right="1134" w:bottom="1418" w:left="1134" w:header="720" w:footer="720" w:gutter="567"/>
          <w:cols w:space="720"/>
          <w:titlePg/>
        </w:sectPr>
      </w:pPr>
    </w:p>
    <w:p w14:paraId="6212778F" w14:textId="77777777" w:rsidR="000B657A" w:rsidRPr="00254DB5" w:rsidRDefault="000B657A" w:rsidP="000B657A">
      <w:pPr>
        <w:keepNext/>
        <w:ind w:left="709" w:hanging="709"/>
        <w:jc w:val="both"/>
        <w:outlineLvl w:val="0"/>
        <w:rPr>
          <w:b/>
          <w:color w:val="000000" w:themeColor="text1"/>
        </w:rPr>
      </w:pPr>
      <w:r w:rsidRPr="00254DB5">
        <w:rPr>
          <w:b/>
          <w:color w:val="000000" w:themeColor="text1"/>
        </w:rPr>
        <w:lastRenderedPageBreak/>
        <w:t>7</w:t>
      </w:r>
      <w:r w:rsidRPr="00254DB5">
        <w:rPr>
          <w:b/>
          <w:color w:val="000000" w:themeColor="text1"/>
        </w:rPr>
        <w:tab/>
        <w:t>DÉCLARATION(S) DU SOUMISSIONNAIRE</w:t>
      </w:r>
    </w:p>
    <w:p w14:paraId="79818FAC" w14:textId="77777777" w:rsidR="000B657A" w:rsidRPr="00254DB5" w:rsidRDefault="000B657A" w:rsidP="000B657A">
      <w:pPr>
        <w:keepNext/>
        <w:ind w:left="709" w:hanging="709"/>
        <w:jc w:val="both"/>
        <w:outlineLvl w:val="0"/>
        <w:rPr>
          <w:b/>
          <w:color w:val="000000" w:themeColor="text1"/>
        </w:rPr>
      </w:pPr>
    </w:p>
    <w:p w14:paraId="7A71BACF" w14:textId="77777777" w:rsidR="000B657A" w:rsidRPr="00254DB5" w:rsidRDefault="000B657A" w:rsidP="000B657A">
      <w:pPr>
        <w:keepLines/>
        <w:widowControl w:val="0"/>
        <w:ind w:left="709"/>
        <w:jc w:val="both"/>
        <w:rPr>
          <w:b/>
          <w:color w:val="000000" w:themeColor="text1"/>
          <w:sz w:val="22"/>
          <w:szCs w:val="22"/>
        </w:rPr>
      </w:pPr>
      <w:r w:rsidRPr="00254DB5">
        <w:rPr>
          <w:b/>
          <w:color w:val="000000" w:themeColor="text1"/>
          <w:sz w:val="22"/>
          <w:szCs w:val="22"/>
        </w:rPr>
        <w:t xml:space="preserve">Dans le cadre de leur offre, chaque entité légale identifiée au point 1 du présent formulaire, y compris chaque membre du consortium, de même que chaque entité pourvoyeuse de capacités et chaque sous-traitant, doit soumettre une déclaration signée au format ci-dessous, ainsi que la déclaration sur l’honneur relative aux critères d’exclusion et de sélection (Annexe 1) </w:t>
      </w:r>
    </w:p>
    <w:p w14:paraId="781884D1" w14:textId="77777777" w:rsidR="000B657A" w:rsidRPr="00254DB5" w:rsidRDefault="000B657A" w:rsidP="000B657A">
      <w:pPr>
        <w:keepLines/>
        <w:widowControl w:val="0"/>
        <w:ind w:left="709"/>
        <w:jc w:val="both"/>
        <w:rPr>
          <w:b/>
          <w:color w:val="000000" w:themeColor="text1"/>
          <w:sz w:val="22"/>
          <w:szCs w:val="22"/>
        </w:rPr>
      </w:pPr>
    </w:p>
    <w:p w14:paraId="5FAC3C3C" w14:textId="77777777" w:rsidR="000B657A" w:rsidRPr="00254DB5" w:rsidRDefault="000B657A" w:rsidP="000B657A">
      <w:pPr>
        <w:keepNext/>
        <w:keepLines/>
        <w:widowControl w:val="0"/>
        <w:ind w:left="709"/>
        <w:rPr>
          <w:color w:val="000000" w:themeColor="text1"/>
          <w:sz w:val="22"/>
          <w:szCs w:val="22"/>
        </w:rPr>
      </w:pPr>
      <w:r w:rsidRPr="00254DB5">
        <w:rPr>
          <w:color w:val="000000" w:themeColor="text1"/>
          <w:sz w:val="22"/>
          <w:szCs w:val="22"/>
        </w:rPr>
        <w:t>En réponse à votre lettre d’invitation à soumissionner pour le marché précité,</w:t>
      </w:r>
    </w:p>
    <w:p w14:paraId="6D8FC2CE" w14:textId="77777777" w:rsidR="000B657A" w:rsidRPr="00254DB5" w:rsidRDefault="000B657A" w:rsidP="000B657A">
      <w:pPr>
        <w:ind w:left="709"/>
        <w:jc w:val="both"/>
        <w:rPr>
          <w:color w:val="000000" w:themeColor="text1"/>
          <w:sz w:val="22"/>
          <w:szCs w:val="22"/>
        </w:rPr>
      </w:pPr>
      <w:r w:rsidRPr="00254DB5">
        <w:rPr>
          <w:color w:val="000000" w:themeColor="text1"/>
          <w:sz w:val="22"/>
          <w:szCs w:val="22"/>
        </w:rPr>
        <w:t>nous, soussignés, déclarons que:</w:t>
      </w:r>
    </w:p>
    <w:p w14:paraId="3F314016" w14:textId="77777777" w:rsidR="000B657A" w:rsidRPr="00254DB5" w:rsidRDefault="000B657A" w:rsidP="000B657A">
      <w:pPr>
        <w:ind w:left="709"/>
        <w:jc w:val="both"/>
        <w:rPr>
          <w:color w:val="000000" w:themeColor="text1"/>
          <w:sz w:val="22"/>
          <w:szCs w:val="22"/>
        </w:rPr>
      </w:pPr>
    </w:p>
    <w:p w14:paraId="5F747185" w14:textId="77777777" w:rsidR="000B657A" w:rsidRPr="00254DB5" w:rsidRDefault="000B657A" w:rsidP="000B657A">
      <w:pPr>
        <w:ind w:left="709" w:hanging="709"/>
        <w:jc w:val="both"/>
        <w:rPr>
          <w:color w:val="000000" w:themeColor="text1"/>
          <w:sz w:val="22"/>
          <w:szCs w:val="22"/>
        </w:rPr>
      </w:pPr>
      <w:r w:rsidRPr="00254DB5">
        <w:rPr>
          <w:b/>
          <w:color w:val="000000" w:themeColor="text1"/>
          <w:sz w:val="22"/>
          <w:szCs w:val="22"/>
        </w:rPr>
        <w:t>1</w:t>
      </w:r>
      <w:r w:rsidRPr="00254DB5">
        <w:rPr>
          <w:b/>
          <w:color w:val="000000" w:themeColor="text1"/>
          <w:sz w:val="22"/>
          <w:szCs w:val="22"/>
        </w:rPr>
        <w:tab/>
      </w:r>
      <w:r w:rsidRPr="00254DB5">
        <w:rPr>
          <w:color w:val="000000" w:themeColor="text1"/>
          <w:sz w:val="22"/>
          <w:szCs w:val="22"/>
        </w:rPr>
        <w:t>Nous avons examiné et nous acceptons dans sa totalité le contenu du dossier pour l’invitation à soumissionner nº  &lt;</w:t>
      </w:r>
      <w:r w:rsidRPr="00254DB5">
        <w:rPr>
          <w:color w:val="000000" w:themeColor="text1"/>
          <w:sz w:val="22"/>
          <w:szCs w:val="22"/>
          <w:highlight w:val="yellow"/>
        </w:rPr>
        <w:t>………………………………</w:t>
      </w:r>
      <w:r w:rsidRPr="00254DB5">
        <w:rPr>
          <w:color w:val="000000" w:themeColor="text1"/>
          <w:sz w:val="22"/>
          <w:szCs w:val="22"/>
        </w:rPr>
        <w:t>&gt; du &lt;</w:t>
      </w:r>
      <w:r w:rsidRPr="00254DB5">
        <w:rPr>
          <w:color w:val="000000" w:themeColor="text1"/>
          <w:sz w:val="22"/>
          <w:szCs w:val="22"/>
          <w:highlight w:val="yellow"/>
        </w:rPr>
        <w:t>date</w:t>
      </w:r>
      <w:r w:rsidRPr="00254DB5">
        <w:rPr>
          <w:color w:val="000000" w:themeColor="text1"/>
          <w:sz w:val="22"/>
          <w:szCs w:val="22"/>
        </w:rPr>
        <w:t>&gt;. Nous acceptons intégralement, sans réserve ni restriction, ses dispositions.</w:t>
      </w:r>
    </w:p>
    <w:p w14:paraId="1133D9E1" w14:textId="77777777" w:rsidR="000B657A" w:rsidRPr="00254DB5" w:rsidRDefault="000B657A" w:rsidP="000B657A">
      <w:pPr>
        <w:ind w:left="709" w:hanging="709"/>
        <w:jc w:val="both"/>
        <w:rPr>
          <w:color w:val="000000" w:themeColor="text1"/>
          <w:sz w:val="22"/>
          <w:szCs w:val="22"/>
        </w:rPr>
      </w:pPr>
    </w:p>
    <w:p w14:paraId="0D3A490F" w14:textId="77777777" w:rsidR="000B657A" w:rsidRPr="00254DB5" w:rsidRDefault="000B657A" w:rsidP="000B657A">
      <w:pPr>
        <w:ind w:left="709" w:hanging="709"/>
        <w:jc w:val="both"/>
        <w:rPr>
          <w:color w:val="000000" w:themeColor="text1"/>
          <w:sz w:val="22"/>
          <w:szCs w:val="22"/>
        </w:rPr>
      </w:pPr>
      <w:r w:rsidRPr="00254DB5">
        <w:rPr>
          <w:b/>
          <w:color w:val="000000" w:themeColor="text1"/>
          <w:sz w:val="22"/>
          <w:szCs w:val="22"/>
        </w:rPr>
        <w:t>2</w:t>
      </w:r>
      <w:r w:rsidRPr="00254DB5">
        <w:rPr>
          <w:b/>
          <w:color w:val="000000" w:themeColor="text1"/>
          <w:sz w:val="22"/>
          <w:szCs w:val="22"/>
        </w:rPr>
        <w:tab/>
      </w:r>
      <w:r w:rsidRPr="00254DB5">
        <w:rPr>
          <w:color w:val="000000" w:themeColor="text1"/>
          <w:sz w:val="22"/>
          <w:szCs w:val="22"/>
        </w:rPr>
        <w:t>Nous proposons d’exécuter, conformément aux termes du dossier d’appel d’offres et selon les conditions et dans les délais indiqués, sans réserve ni restriction les livraisons suivantes:</w:t>
      </w:r>
    </w:p>
    <w:p w14:paraId="10118065" w14:textId="77777777" w:rsidR="000B657A" w:rsidRPr="00254DB5" w:rsidRDefault="000B657A" w:rsidP="000B657A">
      <w:pPr>
        <w:ind w:left="709"/>
        <w:jc w:val="both"/>
        <w:rPr>
          <w:b/>
          <w:color w:val="000000" w:themeColor="text1"/>
          <w:sz w:val="22"/>
          <w:szCs w:val="22"/>
        </w:rPr>
      </w:pPr>
      <w:r w:rsidRPr="00254DB5">
        <w:rPr>
          <w:color w:val="000000" w:themeColor="text1"/>
          <w:sz w:val="22"/>
          <w:szCs w:val="22"/>
        </w:rPr>
        <w:t xml:space="preserve"> </w:t>
      </w:r>
      <w:r w:rsidRPr="00254DB5">
        <w:rPr>
          <w:b/>
          <w:color w:val="000000" w:themeColor="text1"/>
          <w:sz w:val="22"/>
          <w:szCs w:val="22"/>
        </w:rPr>
        <w:t>&lt;</w:t>
      </w:r>
      <w:r w:rsidRPr="00254DB5">
        <w:rPr>
          <w:color w:val="000000" w:themeColor="text1"/>
          <w:sz w:val="22"/>
          <w:szCs w:val="22"/>
          <w:highlight w:val="yellow"/>
        </w:rPr>
        <w:t>description des fournitures avec indication des quantités et de l’origine des produits</w:t>
      </w:r>
      <w:r w:rsidRPr="00254DB5">
        <w:rPr>
          <w:b/>
          <w:color w:val="000000" w:themeColor="text1"/>
          <w:sz w:val="22"/>
          <w:szCs w:val="22"/>
          <w:highlight w:val="yellow"/>
        </w:rPr>
        <w:t>&gt;</w:t>
      </w:r>
    </w:p>
    <w:p w14:paraId="0A776229" w14:textId="77777777" w:rsidR="000B657A" w:rsidRPr="00254DB5" w:rsidRDefault="000B657A" w:rsidP="000B657A">
      <w:pPr>
        <w:ind w:left="709"/>
        <w:jc w:val="both"/>
        <w:rPr>
          <w:b/>
          <w:color w:val="000000" w:themeColor="text1"/>
          <w:sz w:val="22"/>
          <w:szCs w:val="22"/>
        </w:rPr>
      </w:pPr>
    </w:p>
    <w:p w14:paraId="20FD6C9A" w14:textId="77777777" w:rsidR="000B657A" w:rsidRPr="00254DB5" w:rsidRDefault="000B657A" w:rsidP="000B657A">
      <w:pPr>
        <w:ind w:left="709" w:hanging="709"/>
        <w:jc w:val="both"/>
        <w:rPr>
          <w:color w:val="000000" w:themeColor="text1"/>
          <w:sz w:val="22"/>
          <w:szCs w:val="22"/>
        </w:rPr>
      </w:pPr>
      <w:r w:rsidRPr="00254DB5">
        <w:rPr>
          <w:b/>
          <w:color w:val="000000" w:themeColor="text1"/>
          <w:sz w:val="22"/>
          <w:szCs w:val="22"/>
        </w:rPr>
        <w:t>3</w:t>
      </w:r>
      <w:r w:rsidRPr="00254DB5">
        <w:rPr>
          <w:color w:val="000000" w:themeColor="text1"/>
          <w:sz w:val="22"/>
          <w:szCs w:val="22"/>
        </w:rPr>
        <w:tab/>
        <w:t xml:space="preserve">Le prix de notre offre </w:t>
      </w:r>
      <w:r w:rsidRPr="00254DB5">
        <w:rPr>
          <w:b/>
          <w:bCs/>
          <w:color w:val="000000" w:themeColor="text1"/>
          <w:sz w:val="22"/>
          <w:szCs w:val="22"/>
        </w:rPr>
        <w:t>à l’exclusion</w:t>
      </w:r>
      <w:r w:rsidRPr="00254DB5">
        <w:rPr>
          <w:color w:val="000000" w:themeColor="text1"/>
          <w:sz w:val="22"/>
          <w:szCs w:val="22"/>
        </w:rPr>
        <w:t xml:space="preserve"> des pièces de rechange et des consommables, le cas échéant (</w:t>
      </w:r>
      <w:r w:rsidRPr="00254DB5">
        <w:rPr>
          <w:color w:val="000000" w:themeColor="text1"/>
          <w:sz w:val="22"/>
          <w:szCs w:val="22"/>
          <w:highlight w:val="yellow"/>
        </w:rPr>
        <w:t>à l’exclusion des remises décrites au point 4</w:t>
      </w:r>
      <w:r w:rsidRPr="00254DB5">
        <w:rPr>
          <w:color w:val="000000" w:themeColor="text1"/>
          <w:sz w:val="22"/>
          <w:szCs w:val="22"/>
        </w:rPr>
        <w:t>), est de:</w:t>
      </w:r>
    </w:p>
    <w:p w14:paraId="353C2225" w14:textId="77777777" w:rsidR="000B657A" w:rsidRPr="00254DB5" w:rsidRDefault="000B657A" w:rsidP="000B657A">
      <w:pPr>
        <w:ind w:left="709"/>
        <w:jc w:val="both"/>
        <w:rPr>
          <w:color w:val="000000" w:themeColor="text1"/>
          <w:sz w:val="22"/>
          <w:szCs w:val="22"/>
        </w:rPr>
      </w:pPr>
      <w:r w:rsidRPr="00254DB5">
        <w:rPr>
          <w:color w:val="000000" w:themeColor="text1"/>
          <w:sz w:val="22"/>
          <w:szCs w:val="22"/>
        </w:rPr>
        <w:t>Lot 1 : &lt;</w:t>
      </w:r>
      <w:r w:rsidRPr="00254DB5">
        <w:rPr>
          <w:color w:val="000000" w:themeColor="text1"/>
          <w:sz w:val="22"/>
          <w:szCs w:val="22"/>
          <w:highlight w:val="yellow"/>
        </w:rPr>
        <w:t>insérer le prix</w:t>
      </w:r>
      <w:r w:rsidRPr="00254DB5">
        <w:rPr>
          <w:color w:val="000000" w:themeColor="text1"/>
          <w:sz w:val="22"/>
          <w:szCs w:val="22"/>
        </w:rPr>
        <w:t xml:space="preserve"> </w:t>
      </w:r>
      <w:r w:rsidRPr="00254DB5">
        <w:rPr>
          <w:color w:val="000000" w:themeColor="text1"/>
          <w:sz w:val="22"/>
          <w:szCs w:val="22"/>
          <w:highlight w:val="yellow"/>
        </w:rPr>
        <w:t>et la devise</w:t>
      </w:r>
      <w:r w:rsidRPr="00254DB5">
        <w:rPr>
          <w:color w:val="000000" w:themeColor="text1"/>
          <w:sz w:val="22"/>
          <w:szCs w:val="22"/>
        </w:rPr>
        <w:t xml:space="preserve"> &gt;</w:t>
      </w:r>
    </w:p>
    <w:p w14:paraId="5EF6A2E2" w14:textId="77777777" w:rsidR="000B657A" w:rsidRPr="00254DB5" w:rsidRDefault="000B657A" w:rsidP="000B657A">
      <w:pPr>
        <w:ind w:left="709"/>
        <w:jc w:val="both"/>
        <w:rPr>
          <w:color w:val="000000" w:themeColor="text1"/>
          <w:sz w:val="22"/>
          <w:szCs w:val="22"/>
        </w:rPr>
      </w:pPr>
      <w:r w:rsidRPr="00254DB5">
        <w:rPr>
          <w:color w:val="000000" w:themeColor="text1"/>
          <w:sz w:val="22"/>
          <w:szCs w:val="22"/>
        </w:rPr>
        <w:t>Lot 2 : &lt;</w:t>
      </w:r>
      <w:r w:rsidRPr="00254DB5">
        <w:rPr>
          <w:color w:val="000000" w:themeColor="text1"/>
          <w:sz w:val="22"/>
          <w:szCs w:val="22"/>
          <w:highlight w:val="yellow"/>
        </w:rPr>
        <w:t>insérer le prix</w:t>
      </w:r>
      <w:r w:rsidRPr="00254DB5">
        <w:rPr>
          <w:color w:val="000000" w:themeColor="text1"/>
          <w:sz w:val="22"/>
          <w:szCs w:val="22"/>
        </w:rPr>
        <w:t xml:space="preserve"> </w:t>
      </w:r>
      <w:r w:rsidRPr="00254DB5">
        <w:rPr>
          <w:color w:val="000000" w:themeColor="text1"/>
          <w:sz w:val="22"/>
          <w:szCs w:val="22"/>
          <w:highlight w:val="yellow"/>
        </w:rPr>
        <w:t>et la devise</w:t>
      </w:r>
      <w:r w:rsidRPr="00254DB5">
        <w:rPr>
          <w:color w:val="000000" w:themeColor="text1"/>
          <w:sz w:val="22"/>
          <w:szCs w:val="22"/>
        </w:rPr>
        <w:t xml:space="preserve"> &gt;</w:t>
      </w:r>
    </w:p>
    <w:p w14:paraId="36D38FD8" w14:textId="77777777" w:rsidR="000B657A" w:rsidRPr="00254DB5" w:rsidRDefault="000B657A" w:rsidP="000B657A">
      <w:pPr>
        <w:ind w:left="709"/>
        <w:jc w:val="both"/>
        <w:rPr>
          <w:color w:val="000000" w:themeColor="text1"/>
          <w:sz w:val="22"/>
          <w:szCs w:val="22"/>
        </w:rPr>
      </w:pPr>
    </w:p>
    <w:p w14:paraId="6D421FD7" w14:textId="77777777" w:rsidR="000B657A" w:rsidRPr="00254DB5" w:rsidRDefault="000B657A" w:rsidP="000B657A">
      <w:pPr>
        <w:ind w:left="709" w:hanging="709"/>
        <w:jc w:val="both"/>
        <w:rPr>
          <w:color w:val="000000" w:themeColor="text1"/>
          <w:sz w:val="22"/>
          <w:szCs w:val="22"/>
        </w:rPr>
      </w:pPr>
      <w:r w:rsidRPr="00254DB5">
        <w:rPr>
          <w:b/>
          <w:color w:val="000000" w:themeColor="text1"/>
          <w:sz w:val="22"/>
          <w:szCs w:val="22"/>
        </w:rPr>
        <w:t>4</w:t>
      </w:r>
      <w:r w:rsidRPr="00254DB5">
        <w:rPr>
          <w:b/>
          <w:color w:val="000000" w:themeColor="text1"/>
          <w:sz w:val="22"/>
          <w:szCs w:val="22"/>
        </w:rPr>
        <w:tab/>
      </w:r>
      <w:r w:rsidRPr="00254DB5">
        <w:rPr>
          <w:color w:val="000000" w:themeColor="text1"/>
          <w:sz w:val="22"/>
          <w:szCs w:val="22"/>
        </w:rPr>
        <w:t>Nous accordons une remise de [&lt;</w:t>
      </w:r>
      <w:r w:rsidRPr="00254DB5">
        <w:rPr>
          <w:color w:val="000000" w:themeColor="text1"/>
          <w:sz w:val="22"/>
          <w:szCs w:val="22"/>
          <w:highlight w:val="yellow"/>
        </w:rPr>
        <w:t>…</w:t>
      </w:r>
      <w:r w:rsidRPr="00254DB5">
        <w:rPr>
          <w:color w:val="000000" w:themeColor="text1"/>
          <w:sz w:val="22"/>
          <w:szCs w:val="22"/>
        </w:rPr>
        <w:t>&gt; %], ou [&lt;</w:t>
      </w:r>
      <w:r w:rsidRPr="00254DB5">
        <w:rPr>
          <w:color w:val="000000" w:themeColor="text1"/>
          <w:sz w:val="22"/>
          <w:szCs w:val="22"/>
          <w:highlight w:val="yellow"/>
        </w:rPr>
        <w:t>………….</w:t>
      </w:r>
      <w:r w:rsidRPr="00254DB5">
        <w:rPr>
          <w:color w:val="000000" w:themeColor="text1"/>
          <w:sz w:val="22"/>
          <w:szCs w:val="22"/>
        </w:rPr>
        <w:t xml:space="preserve">&gt;] </w:t>
      </w:r>
    </w:p>
    <w:p w14:paraId="1CCC7B29" w14:textId="77777777" w:rsidR="000B657A" w:rsidRPr="00254DB5" w:rsidRDefault="000B657A" w:rsidP="000B657A">
      <w:pPr>
        <w:ind w:left="709" w:hanging="709"/>
        <w:jc w:val="both"/>
        <w:rPr>
          <w:color w:val="000000" w:themeColor="text1"/>
          <w:sz w:val="22"/>
          <w:szCs w:val="22"/>
        </w:rPr>
      </w:pPr>
    </w:p>
    <w:p w14:paraId="6B9D97B4" w14:textId="77777777" w:rsidR="000B657A" w:rsidRPr="00254DB5" w:rsidRDefault="000B657A" w:rsidP="000B657A">
      <w:pPr>
        <w:ind w:left="709" w:hanging="709"/>
        <w:jc w:val="both"/>
        <w:rPr>
          <w:color w:val="000000" w:themeColor="text1"/>
          <w:sz w:val="22"/>
          <w:szCs w:val="22"/>
        </w:rPr>
      </w:pPr>
      <w:r w:rsidRPr="00254DB5">
        <w:rPr>
          <w:b/>
          <w:color w:val="000000" w:themeColor="text1"/>
          <w:sz w:val="22"/>
          <w:szCs w:val="22"/>
        </w:rPr>
        <w:t>5</w:t>
      </w:r>
      <w:r w:rsidRPr="00254DB5">
        <w:rPr>
          <w:b/>
          <w:color w:val="000000" w:themeColor="text1"/>
          <w:sz w:val="22"/>
          <w:szCs w:val="22"/>
        </w:rPr>
        <w:tab/>
      </w:r>
      <w:r w:rsidRPr="00254DB5">
        <w:rPr>
          <w:color w:val="000000" w:themeColor="text1"/>
          <w:sz w:val="22"/>
          <w:szCs w:val="22"/>
        </w:rPr>
        <w:t>La présente offre est valable pour une période de 90 jours à compter de la date finale de soumission des offres.</w:t>
      </w:r>
    </w:p>
    <w:p w14:paraId="17D1BCFE" w14:textId="77777777" w:rsidR="000B657A" w:rsidRPr="00254DB5" w:rsidRDefault="000B657A" w:rsidP="000B657A">
      <w:pPr>
        <w:ind w:left="709" w:hanging="709"/>
        <w:jc w:val="both"/>
        <w:rPr>
          <w:color w:val="000000" w:themeColor="text1"/>
          <w:sz w:val="22"/>
          <w:szCs w:val="22"/>
        </w:rPr>
      </w:pPr>
    </w:p>
    <w:p w14:paraId="644C25A0" w14:textId="77777777" w:rsidR="000B657A" w:rsidRPr="00254DB5" w:rsidRDefault="000B657A" w:rsidP="000B657A">
      <w:pPr>
        <w:ind w:left="709" w:hanging="709"/>
        <w:jc w:val="both"/>
        <w:rPr>
          <w:color w:val="000000" w:themeColor="text1"/>
          <w:sz w:val="22"/>
          <w:szCs w:val="22"/>
        </w:rPr>
      </w:pPr>
      <w:r w:rsidRPr="00254DB5">
        <w:rPr>
          <w:b/>
          <w:color w:val="000000" w:themeColor="text1"/>
          <w:sz w:val="22"/>
          <w:szCs w:val="22"/>
        </w:rPr>
        <w:t>6</w:t>
      </w:r>
      <w:r w:rsidRPr="00254DB5">
        <w:rPr>
          <w:color w:val="000000" w:themeColor="text1"/>
          <w:sz w:val="22"/>
          <w:szCs w:val="22"/>
        </w:rPr>
        <w:t xml:space="preserve"> </w:t>
      </w:r>
      <w:r w:rsidRPr="00254DB5">
        <w:rPr>
          <w:color w:val="000000" w:themeColor="text1"/>
          <w:sz w:val="22"/>
          <w:szCs w:val="22"/>
        </w:rPr>
        <w:tab/>
        <w:t>Si notre offre est retenue, nous nous engageons à fournir une garantie de bonne exécution comme demandé à l’article 11 des conditions particulières.</w:t>
      </w:r>
    </w:p>
    <w:p w14:paraId="584C64A8" w14:textId="77777777" w:rsidR="000B657A" w:rsidRPr="00254DB5" w:rsidRDefault="000B657A" w:rsidP="000B657A">
      <w:pPr>
        <w:ind w:left="709" w:hanging="709"/>
        <w:jc w:val="both"/>
        <w:rPr>
          <w:color w:val="000000" w:themeColor="text1"/>
          <w:sz w:val="22"/>
          <w:szCs w:val="22"/>
        </w:rPr>
      </w:pPr>
    </w:p>
    <w:p w14:paraId="05BE72B4" w14:textId="77777777" w:rsidR="000B657A" w:rsidRPr="00254DB5" w:rsidRDefault="000B657A" w:rsidP="000B657A">
      <w:pPr>
        <w:ind w:left="709" w:hanging="709"/>
        <w:jc w:val="both"/>
        <w:rPr>
          <w:color w:val="000000" w:themeColor="text1"/>
          <w:sz w:val="22"/>
          <w:szCs w:val="22"/>
        </w:rPr>
      </w:pPr>
      <w:r w:rsidRPr="00254DB5">
        <w:rPr>
          <w:b/>
          <w:color w:val="000000" w:themeColor="text1"/>
          <w:sz w:val="22"/>
          <w:szCs w:val="22"/>
        </w:rPr>
        <w:t>7</w:t>
      </w:r>
      <w:r w:rsidRPr="00254DB5">
        <w:rPr>
          <w:b/>
          <w:color w:val="000000" w:themeColor="text1"/>
          <w:sz w:val="22"/>
          <w:szCs w:val="22"/>
        </w:rPr>
        <w:tab/>
      </w:r>
      <w:r w:rsidRPr="00254DB5">
        <w:rPr>
          <w:color w:val="000000" w:themeColor="text1"/>
          <w:sz w:val="22"/>
          <w:szCs w:val="22"/>
        </w:rPr>
        <w:t>Notre société/entreprise [</w:t>
      </w:r>
      <w:r w:rsidRPr="00254DB5">
        <w:rPr>
          <w:color w:val="000000" w:themeColor="text1"/>
          <w:sz w:val="22"/>
          <w:szCs w:val="22"/>
          <w:highlight w:val="lightGray"/>
        </w:rPr>
        <w:t>et nos sous-traitants</w:t>
      </w:r>
      <w:r w:rsidRPr="00254DB5">
        <w:rPr>
          <w:color w:val="000000" w:themeColor="text1"/>
          <w:sz w:val="22"/>
          <w:szCs w:val="22"/>
        </w:rPr>
        <w:t>] a/ont la nationalité suivante:</w:t>
      </w:r>
    </w:p>
    <w:p w14:paraId="7643058E" w14:textId="77777777" w:rsidR="000B657A" w:rsidRPr="00254DB5" w:rsidRDefault="000B657A" w:rsidP="000B657A">
      <w:pPr>
        <w:ind w:left="709"/>
        <w:jc w:val="both"/>
        <w:rPr>
          <w:b/>
          <w:color w:val="000000" w:themeColor="text1"/>
          <w:sz w:val="22"/>
          <w:szCs w:val="22"/>
        </w:rPr>
      </w:pPr>
      <w:r w:rsidRPr="00254DB5">
        <w:rPr>
          <w:b/>
          <w:color w:val="000000" w:themeColor="text1"/>
          <w:sz w:val="22"/>
          <w:szCs w:val="22"/>
        </w:rPr>
        <w:t>&lt;</w:t>
      </w:r>
      <w:r w:rsidRPr="00254DB5">
        <w:rPr>
          <w:color w:val="000000" w:themeColor="text1"/>
          <w:sz w:val="22"/>
          <w:szCs w:val="22"/>
          <w:highlight w:val="yellow"/>
        </w:rPr>
        <w:t>……………………………………………………………………</w:t>
      </w:r>
      <w:r w:rsidRPr="00254DB5">
        <w:rPr>
          <w:b/>
          <w:color w:val="000000" w:themeColor="text1"/>
          <w:sz w:val="22"/>
          <w:szCs w:val="22"/>
        </w:rPr>
        <w:t>&gt;</w:t>
      </w:r>
    </w:p>
    <w:p w14:paraId="04391233" w14:textId="77777777" w:rsidR="000B657A" w:rsidRPr="00254DB5" w:rsidRDefault="000B657A" w:rsidP="000B657A">
      <w:pPr>
        <w:ind w:left="709"/>
        <w:jc w:val="both"/>
        <w:rPr>
          <w:b/>
          <w:color w:val="000000" w:themeColor="text1"/>
          <w:sz w:val="22"/>
          <w:szCs w:val="22"/>
        </w:rPr>
      </w:pPr>
    </w:p>
    <w:p w14:paraId="1C7BDA83" w14:textId="68A9FFBD" w:rsidR="000B657A" w:rsidRPr="00254DB5" w:rsidRDefault="000B657A" w:rsidP="000B657A">
      <w:pPr>
        <w:widowControl w:val="0"/>
        <w:ind w:left="709" w:hanging="709"/>
        <w:jc w:val="both"/>
        <w:rPr>
          <w:color w:val="000000" w:themeColor="text1"/>
          <w:sz w:val="22"/>
          <w:szCs w:val="22"/>
        </w:rPr>
      </w:pPr>
      <w:r w:rsidRPr="00254DB5">
        <w:rPr>
          <w:b/>
          <w:color w:val="000000" w:themeColor="text1"/>
          <w:sz w:val="22"/>
          <w:szCs w:val="22"/>
        </w:rPr>
        <w:t>8</w:t>
      </w:r>
      <w:r w:rsidRPr="00254DB5">
        <w:rPr>
          <w:color w:val="000000" w:themeColor="text1"/>
          <w:sz w:val="22"/>
          <w:szCs w:val="22"/>
        </w:rPr>
        <w:tab/>
      </w:r>
      <w:r w:rsidR="00612B71" w:rsidRPr="00254DB5">
        <w:rPr>
          <w:color w:val="000000" w:themeColor="text1"/>
          <w:sz w:val="22"/>
          <w:szCs w:val="22"/>
        </w:rPr>
        <w:t>Nous soumettons la présente offre en notre nom propre [</w:t>
      </w:r>
      <w:r w:rsidR="00612B71" w:rsidRPr="00254DB5">
        <w:rPr>
          <w:bCs/>
          <w:color w:val="000000" w:themeColor="text1"/>
          <w:sz w:val="22"/>
          <w:szCs w:val="22"/>
          <w:highlight w:val="lightGray"/>
        </w:rPr>
        <w:t>en tant que membre du consortium dirigé par</w:t>
      </w:r>
      <w:r w:rsidR="00612B71" w:rsidRPr="00254DB5">
        <w:rPr>
          <w:color w:val="000000" w:themeColor="text1"/>
          <w:sz w:val="22"/>
          <w:szCs w:val="22"/>
        </w:rPr>
        <w:t xml:space="preserve"> </w:t>
      </w:r>
      <w:r w:rsidR="00612B71" w:rsidRPr="00254DB5">
        <w:rPr>
          <w:color w:val="000000" w:themeColor="text1"/>
          <w:sz w:val="22"/>
          <w:szCs w:val="22"/>
          <w:highlight w:val="yellow"/>
        </w:rPr>
        <w:t>[&lt;nom du chef de file</w:t>
      </w:r>
      <w:r w:rsidR="00612B71" w:rsidRPr="00254DB5">
        <w:rPr>
          <w:color w:val="000000" w:themeColor="text1"/>
          <w:sz w:val="22"/>
          <w:szCs w:val="22"/>
        </w:rPr>
        <w:t>&gt;] [</w:t>
      </w:r>
      <w:r w:rsidR="00612B71" w:rsidRPr="00254DB5">
        <w:rPr>
          <w:color w:val="000000" w:themeColor="text1"/>
          <w:sz w:val="22"/>
          <w:szCs w:val="22"/>
          <w:highlight w:val="lightGray"/>
        </w:rPr>
        <w:t>nous-mêmes</w:t>
      </w:r>
      <w:r w:rsidR="00612B71" w:rsidRPr="00254DB5">
        <w:rPr>
          <w:color w:val="000000" w:themeColor="text1"/>
          <w:sz w:val="22"/>
          <w:szCs w:val="22"/>
        </w:rPr>
        <w:t>]*. Nous confirmons que nous ne soumissionnons pas sous une autre forme pour le même marché. [</w:t>
      </w:r>
      <w:r w:rsidR="00612B71" w:rsidRPr="00254DB5">
        <w:rPr>
          <w:color w:val="000000" w:themeColor="text1"/>
          <w:sz w:val="22"/>
          <w:szCs w:val="22"/>
          <w:highlight w:val="lightGray"/>
        </w:rPr>
        <w:t>Nous confirmons en tant que membre du consortium que tous les membres sont conjointement et solidairement responsables de l’exécution du marché, que le chef de file est autorisé à lier et à recevoir des instructions au nom et pour le compte de chacun des membres, que l’exécution du marché, y compris les paiements, relève de la responsabilité du chef de file et que tous les membres de l’entreprise commune/du consortium sont liés pour toute la durée d’exécution du marché]. [Nous confirmons, en tant qu’entité pourvoyeuse de capacités, être conjointement et solidairement responsable au regard des obligations découlant du marché, y compris en ce qui concerne tout montant recouvrable.]</w:t>
      </w:r>
      <w:r w:rsidRPr="00254DB5">
        <w:rPr>
          <w:color w:val="000000" w:themeColor="text1"/>
          <w:sz w:val="22"/>
          <w:szCs w:val="22"/>
        </w:rPr>
        <w:t xml:space="preserve"> </w:t>
      </w:r>
    </w:p>
    <w:p w14:paraId="567A9EF7" w14:textId="77777777" w:rsidR="000B657A" w:rsidRPr="00254DB5" w:rsidRDefault="000B657A" w:rsidP="000B657A">
      <w:pPr>
        <w:widowControl w:val="0"/>
        <w:ind w:left="709" w:hanging="709"/>
        <w:jc w:val="both"/>
        <w:rPr>
          <w:color w:val="000000" w:themeColor="text1"/>
          <w:sz w:val="22"/>
          <w:szCs w:val="22"/>
        </w:rPr>
      </w:pPr>
    </w:p>
    <w:p w14:paraId="39315F98" w14:textId="77777777" w:rsidR="000B657A" w:rsidRPr="00254DB5" w:rsidRDefault="000B657A" w:rsidP="000B657A">
      <w:pPr>
        <w:ind w:left="709" w:hanging="709"/>
        <w:jc w:val="both"/>
        <w:rPr>
          <w:color w:val="000000" w:themeColor="text1"/>
          <w:sz w:val="22"/>
          <w:szCs w:val="22"/>
        </w:rPr>
      </w:pPr>
      <w:r w:rsidRPr="00254DB5">
        <w:rPr>
          <w:b/>
          <w:color w:val="000000" w:themeColor="text1"/>
          <w:sz w:val="22"/>
          <w:szCs w:val="22"/>
        </w:rPr>
        <w:t>9</w:t>
      </w:r>
      <w:r w:rsidRPr="00254DB5">
        <w:rPr>
          <w:b/>
          <w:color w:val="000000" w:themeColor="text1"/>
          <w:sz w:val="22"/>
          <w:szCs w:val="22"/>
        </w:rPr>
        <w:tab/>
      </w:r>
      <w:r w:rsidRPr="00254DB5">
        <w:rPr>
          <w:color w:val="000000" w:themeColor="text1"/>
          <w:sz w:val="22"/>
          <w:szCs w:val="22"/>
        </w:rPr>
        <w:t>Nous nous engageons, si cela est demandé, à fournir les preuves nécessaires conformément à la législation du pays dans lequel nous sommes effectivement établis, attestant que nous ne nous trouvons dans aucune des situations d’exclusion prévues. La date figurant sur la preuve ou sur les documents fournis ne sera pas antérieure de plus d’un an à la date de soumission de l’offre et, de surcroît, nous fournirons une déclaration indiquant que notre situation n’a pas changé durant la période qui s’est écoulée depuis l’établissement de la preuve en question.</w:t>
      </w:r>
    </w:p>
    <w:p w14:paraId="362D1958" w14:textId="77777777" w:rsidR="000B657A" w:rsidRPr="00254DB5" w:rsidRDefault="000B657A" w:rsidP="000B657A">
      <w:pPr>
        <w:keepNext/>
        <w:ind w:left="709"/>
        <w:jc w:val="both"/>
        <w:rPr>
          <w:color w:val="000000" w:themeColor="text1"/>
          <w:sz w:val="22"/>
          <w:szCs w:val="22"/>
        </w:rPr>
      </w:pPr>
      <w:r w:rsidRPr="00254DB5">
        <w:rPr>
          <w:color w:val="000000" w:themeColor="text1"/>
          <w:sz w:val="22"/>
          <w:szCs w:val="22"/>
        </w:rPr>
        <w:t xml:space="preserve">Nous nous engageons également à fournir, si nécessaire, les preuves de la capacité financière et économique et de la capacité technique et professionnelle selon les critères de sélection fixés pour le présent appel d’offres et précisés dans les informations complémentaires sur l’avis de marché. </w:t>
      </w:r>
      <w:r w:rsidRPr="00254DB5">
        <w:rPr>
          <w:color w:val="000000" w:themeColor="text1"/>
          <w:sz w:val="22"/>
          <w:szCs w:val="22"/>
        </w:rPr>
        <w:lastRenderedPageBreak/>
        <w:t>Les preuves documentaires demandées sont mentionnées à la section 2.6.11. du Guide pratique des procédures contractuelles applicables à l’action extérieure de l’UE (PRAG).</w:t>
      </w:r>
    </w:p>
    <w:p w14:paraId="7B32179D" w14:textId="77777777" w:rsidR="000B657A" w:rsidRPr="00254DB5" w:rsidRDefault="000B657A" w:rsidP="000B657A">
      <w:pPr>
        <w:ind w:left="709" w:hanging="709"/>
        <w:jc w:val="both"/>
        <w:rPr>
          <w:color w:val="000000" w:themeColor="text1"/>
          <w:sz w:val="22"/>
          <w:szCs w:val="22"/>
        </w:rPr>
      </w:pPr>
    </w:p>
    <w:p w14:paraId="4BC0C949" w14:textId="77777777" w:rsidR="000B657A" w:rsidRPr="00254DB5" w:rsidRDefault="000B657A" w:rsidP="000B657A">
      <w:pPr>
        <w:ind w:left="709" w:hanging="709"/>
        <w:jc w:val="both"/>
        <w:rPr>
          <w:color w:val="000000" w:themeColor="text1"/>
          <w:sz w:val="22"/>
          <w:szCs w:val="22"/>
        </w:rPr>
      </w:pPr>
      <w:r w:rsidRPr="00254DB5">
        <w:rPr>
          <w:b/>
          <w:color w:val="000000" w:themeColor="text1"/>
          <w:sz w:val="22"/>
          <w:szCs w:val="22"/>
        </w:rPr>
        <w:t>10</w:t>
      </w:r>
      <w:r w:rsidRPr="00254DB5">
        <w:rPr>
          <w:b/>
          <w:color w:val="000000" w:themeColor="text1"/>
          <w:sz w:val="22"/>
          <w:szCs w:val="22"/>
        </w:rPr>
        <w:tab/>
      </w:r>
      <w:r w:rsidRPr="00254DB5">
        <w:rPr>
          <w:color w:val="000000" w:themeColor="text1"/>
          <w:sz w:val="22"/>
          <w:szCs w:val="22"/>
        </w:rPr>
        <w:t>Nous nous engageons à respecter les clauses déontologiques figurant à l’article 24 des instructions aux soumissionnaires et, en particulier, nous n’avons aucun conflit d’intérêts ni aucun lien équivalent susceptible de fausser la concurrence avec d’autres soumissionnaires ou d’autres parties à l’appel d’offres au moment de la soumission du présent formulaire.</w:t>
      </w:r>
    </w:p>
    <w:p w14:paraId="3DF6DB0C" w14:textId="77777777" w:rsidR="000B657A" w:rsidRPr="00254DB5" w:rsidRDefault="000B657A" w:rsidP="000B657A">
      <w:pPr>
        <w:ind w:left="709" w:firstLine="11"/>
        <w:rPr>
          <w:color w:val="000000" w:themeColor="text1"/>
          <w:sz w:val="22"/>
          <w:szCs w:val="22"/>
        </w:rPr>
      </w:pPr>
      <w:r w:rsidRPr="00254DB5">
        <w:rPr>
          <w:color w:val="000000" w:themeColor="text1"/>
          <w:sz w:val="22"/>
          <w:szCs w:val="22"/>
        </w:rPr>
        <w:t>Nous confirmons que nous-mêmes, y compris tous les membres du consortium, le cas échéant, et les sous-traitants ne figurons pas sur les listes de mesures restrictives de l’UE (</w:t>
      </w:r>
      <w:hyperlink r:id="rId68" w:history="1">
        <w:r w:rsidRPr="00254DB5">
          <w:rPr>
            <w:color w:val="000000" w:themeColor="text1"/>
            <w:sz w:val="22"/>
          </w:rPr>
          <w:t>www.sanctionsmap.eu</w:t>
        </w:r>
      </w:hyperlink>
      <w:r w:rsidRPr="00254DB5">
        <w:rPr>
          <w:color w:val="000000" w:themeColor="text1"/>
          <w:sz w:val="22"/>
          <w:szCs w:val="22"/>
        </w:rPr>
        <w:t>)</w:t>
      </w:r>
      <w:r w:rsidRPr="00254DB5">
        <w:rPr>
          <w:color w:val="000000" w:themeColor="text1"/>
        </w:rPr>
        <w:t xml:space="preserve"> </w:t>
      </w:r>
      <w:r w:rsidRPr="00254DB5">
        <w:rPr>
          <w:color w:val="000000" w:themeColor="text1"/>
          <w:sz w:val="22"/>
          <w:szCs w:val="22"/>
        </w:rPr>
        <w:t>et nous comprenons que notre offre peut être rejetée, si le contraire devait être prouvé.</w:t>
      </w:r>
    </w:p>
    <w:p w14:paraId="423E39EB" w14:textId="77777777" w:rsidR="000B657A" w:rsidRPr="00254DB5" w:rsidRDefault="000B657A" w:rsidP="000B657A">
      <w:pPr>
        <w:ind w:left="709" w:hanging="709"/>
        <w:jc w:val="both"/>
        <w:rPr>
          <w:color w:val="000000" w:themeColor="text1"/>
          <w:sz w:val="22"/>
          <w:szCs w:val="22"/>
        </w:rPr>
      </w:pPr>
    </w:p>
    <w:p w14:paraId="6840CF0D" w14:textId="77777777" w:rsidR="000B657A" w:rsidRPr="00254DB5" w:rsidRDefault="000B657A" w:rsidP="000B657A">
      <w:pPr>
        <w:keepNext/>
        <w:keepLines/>
        <w:widowControl w:val="0"/>
        <w:ind w:left="709" w:hanging="709"/>
        <w:jc w:val="both"/>
        <w:rPr>
          <w:color w:val="000000" w:themeColor="text1"/>
          <w:sz w:val="22"/>
          <w:szCs w:val="22"/>
        </w:rPr>
      </w:pPr>
      <w:r w:rsidRPr="00254DB5">
        <w:rPr>
          <w:b/>
          <w:color w:val="000000" w:themeColor="text1"/>
          <w:sz w:val="22"/>
          <w:szCs w:val="22"/>
        </w:rPr>
        <w:t>11</w:t>
      </w:r>
      <w:r w:rsidRPr="00254DB5">
        <w:rPr>
          <w:b/>
          <w:color w:val="000000" w:themeColor="text1"/>
          <w:sz w:val="22"/>
          <w:szCs w:val="22"/>
        </w:rPr>
        <w:tab/>
      </w:r>
      <w:r w:rsidRPr="00254DB5">
        <w:rPr>
          <w:color w:val="000000" w:themeColor="text1"/>
          <w:sz w:val="22"/>
          <w:szCs w:val="22"/>
        </w:rPr>
        <w:t>Nous informerons immédiatement le pouvoir adjudicateur de tout changement concernant les circonstances susmentionnées à n’importe quel stade de l’exécution des tâches. Nous reconnaissons aussi pleinement et acceptons que toute information inexacte ou incomplète fournie délibérément dans la présente offre puisse entraîner notre exclusion du présent marché et de tout autre marché financé par l’UE/le FED.</w:t>
      </w:r>
    </w:p>
    <w:p w14:paraId="19540808" w14:textId="77777777" w:rsidR="000B657A" w:rsidRPr="00254DB5" w:rsidRDefault="000B657A" w:rsidP="000B657A">
      <w:pPr>
        <w:keepNext/>
        <w:keepLines/>
        <w:widowControl w:val="0"/>
        <w:ind w:left="709" w:hanging="709"/>
        <w:jc w:val="both"/>
        <w:rPr>
          <w:color w:val="000000" w:themeColor="text1"/>
          <w:sz w:val="22"/>
          <w:szCs w:val="22"/>
        </w:rPr>
      </w:pPr>
    </w:p>
    <w:p w14:paraId="47C4DA5F" w14:textId="77777777" w:rsidR="000B657A" w:rsidRPr="00254DB5" w:rsidRDefault="000B657A" w:rsidP="000B657A">
      <w:pPr>
        <w:ind w:left="709" w:hanging="709"/>
        <w:jc w:val="both"/>
        <w:rPr>
          <w:color w:val="000000" w:themeColor="text1"/>
          <w:sz w:val="22"/>
          <w:szCs w:val="22"/>
        </w:rPr>
      </w:pPr>
      <w:r w:rsidRPr="00254DB5">
        <w:rPr>
          <w:b/>
          <w:color w:val="000000" w:themeColor="text1"/>
          <w:sz w:val="22"/>
          <w:szCs w:val="22"/>
        </w:rPr>
        <w:t>12</w:t>
      </w:r>
      <w:r w:rsidRPr="00254DB5">
        <w:rPr>
          <w:color w:val="000000" w:themeColor="text1"/>
          <w:sz w:val="22"/>
          <w:szCs w:val="22"/>
        </w:rPr>
        <w:t xml:space="preserve"> </w:t>
      </w:r>
      <w:r w:rsidRPr="00254DB5">
        <w:rPr>
          <w:color w:val="000000" w:themeColor="text1"/>
          <w:sz w:val="22"/>
          <w:szCs w:val="22"/>
        </w:rPr>
        <w:tab/>
        <w:t>Nous prenons note du fait que le pouvoir adjudicateur n’est pas tenu de donner suite à cette invitation à soumissionner et se réserve le droit de n’attribuer qu’une partie du marché. Il n’encourt aucune responsabilité à notre égard en procédant de la sorte.</w:t>
      </w:r>
    </w:p>
    <w:p w14:paraId="65FA4294" w14:textId="77777777" w:rsidR="000B657A" w:rsidRPr="00254DB5" w:rsidRDefault="000B657A" w:rsidP="000B657A">
      <w:pPr>
        <w:ind w:left="709" w:hanging="709"/>
        <w:jc w:val="both"/>
        <w:rPr>
          <w:color w:val="000000" w:themeColor="text1"/>
          <w:sz w:val="22"/>
          <w:szCs w:val="22"/>
        </w:rPr>
      </w:pPr>
    </w:p>
    <w:p w14:paraId="4CD92053" w14:textId="77777777" w:rsidR="000B657A" w:rsidRPr="00254DB5" w:rsidRDefault="000B657A" w:rsidP="000B657A">
      <w:pPr>
        <w:ind w:left="709" w:hanging="709"/>
        <w:jc w:val="both"/>
        <w:rPr>
          <w:color w:val="000000" w:themeColor="text1"/>
          <w:sz w:val="22"/>
          <w:szCs w:val="22"/>
        </w:rPr>
      </w:pPr>
      <w:r w:rsidRPr="00254DB5">
        <w:rPr>
          <w:b/>
          <w:color w:val="000000" w:themeColor="text1"/>
          <w:sz w:val="22"/>
          <w:szCs w:val="22"/>
        </w:rPr>
        <w:t>13</w:t>
      </w:r>
      <w:r w:rsidRPr="00254DB5">
        <w:rPr>
          <w:color w:val="000000" w:themeColor="text1"/>
          <w:sz w:val="22"/>
          <w:szCs w:val="22"/>
        </w:rPr>
        <w:tab/>
        <w:t>Nous reconnaissons pleinement et acceptons que si les personnes susmentionnées participent tout en se trouvant dans l’une des situations prévues à la section 2.6.10.1.1. du PRAG ou que, si les déclarations ou les informations fournies se révèlent fausses, elles soient susceptibles d’être rejetées de la présente procédure et passibles de sanctions administratives sous la forme d’une exclusion et de sanctions financières représentant jusqu’à 10 % de la valeur totale estimée du marché en cours d’attribution et que ces informations puissent être publiées sur le site internet de la Commission européenne, conformément au règlement financier en vigueur.</w:t>
      </w:r>
    </w:p>
    <w:p w14:paraId="40B9F3F5" w14:textId="77777777" w:rsidR="000B657A" w:rsidRPr="00254DB5" w:rsidRDefault="000B657A" w:rsidP="000B657A">
      <w:pPr>
        <w:ind w:left="709" w:hanging="709"/>
        <w:jc w:val="both"/>
        <w:rPr>
          <w:color w:val="000000" w:themeColor="text1"/>
          <w:sz w:val="22"/>
          <w:szCs w:val="22"/>
        </w:rPr>
      </w:pPr>
    </w:p>
    <w:p w14:paraId="38D0D5BF" w14:textId="77777777" w:rsidR="000B657A" w:rsidRPr="00254DB5" w:rsidRDefault="000B657A" w:rsidP="000B657A">
      <w:pPr>
        <w:ind w:left="709" w:hanging="709"/>
        <w:jc w:val="both"/>
        <w:rPr>
          <w:color w:val="000000" w:themeColor="text1"/>
          <w:sz w:val="22"/>
          <w:szCs w:val="22"/>
        </w:rPr>
      </w:pPr>
      <w:r w:rsidRPr="00254DB5">
        <w:rPr>
          <w:b/>
          <w:color w:val="000000" w:themeColor="text1"/>
          <w:sz w:val="22"/>
          <w:szCs w:val="22"/>
        </w:rPr>
        <w:t>14</w:t>
      </w:r>
      <w:r w:rsidRPr="00254DB5">
        <w:rPr>
          <w:b/>
          <w:color w:val="000000" w:themeColor="text1"/>
          <w:sz w:val="22"/>
          <w:szCs w:val="22"/>
        </w:rPr>
        <w:tab/>
      </w:r>
      <w:r w:rsidRPr="00254DB5">
        <w:rPr>
          <w:color w:val="000000" w:themeColor="text1"/>
          <w:sz w:val="22"/>
          <w:szCs w:val="22"/>
        </w:rPr>
        <w:t>Nous sommes conscients que, pour assurer la protection des intérêts financiers de l’UE, nos données à caractère personnel peuvent être communiquées aux services d’audit interne, au système de détection rapide et d’exclusion, à la Cour des comptes européenne, à l’instance spécialisée en matière d’irrégularités financières, à l’Office européen de lutte antifraude ou au Parquet européen.</w:t>
      </w:r>
    </w:p>
    <w:p w14:paraId="3EA4CEC3" w14:textId="77777777" w:rsidR="000B657A" w:rsidRPr="00254DB5" w:rsidRDefault="000B657A" w:rsidP="000B657A">
      <w:pPr>
        <w:ind w:left="709" w:hanging="709"/>
        <w:jc w:val="both"/>
        <w:rPr>
          <w:color w:val="000000" w:themeColor="text1"/>
          <w:sz w:val="22"/>
          <w:szCs w:val="22"/>
        </w:rPr>
      </w:pPr>
    </w:p>
    <w:p w14:paraId="2E09D877" w14:textId="77777777" w:rsidR="00777E06" w:rsidRPr="00254DB5" w:rsidRDefault="00777E06" w:rsidP="00777E06">
      <w:pPr>
        <w:keepNext/>
        <w:keepLines/>
        <w:pageBreakBefore/>
        <w:widowControl w:val="0"/>
        <w:ind w:left="709"/>
        <w:jc w:val="both"/>
        <w:rPr>
          <w:color w:val="000000" w:themeColor="text1"/>
          <w:sz w:val="22"/>
          <w:szCs w:val="22"/>
        </w:rPr>
      </w:pPr>
      <w:r w:rsidRPr="00254DB5">
        <w:rPr>
          <w:color w:val="000000" w:themeColor="text1"/>
          <w:sz w:val="22"/>
          <w:szCs w:val="22"/>
          <w:highlight w:val="yellow"/>
        </w:rPr>
        <w:lastRenderedPageBreak/>
        <w:t>[Si la déclaration est complétée par un membre du consortium:</w:t>
      </w:r>
    </w:p>
    <w:p w14:paraId="4AC212EA" w14:textId="77777777" w:rsidR="00777E06" w:rsidRPr="00254DB5" w:rsidRDefault="00777E06" w:rsidP="00777E06">
      <w:pPr>
        <w:keepNext/>
        <w:keepLines/>
        <w:widowControl w:val="0"/>
        <w:ind w:left="709"/>
        <w:jc w:val="both"/>
        <w:rPr>
          <w:color w:val="000000" w:themeColor="text1"/>
          <w:sz w:val="22"/>
          <w:szCs w:val="22"/>
        </w:rPr>
      </w:pPr>
      <w:r w:rsidRPr="00254DB5">
        <w:rPr>
          <w:color w:val="000000" w:themeColor="text1"/>
          <w:sz w:val="22"/>
          <w:szCs w:val="22"/>
          <w:highlight w:val="lightGray"/>
        </w:rPr>
        <w:t>Le tableau suivant contient nos données financières, telles qu’elles apparaissent dans le bordereau de soumission du consortium. Ces données sont tirées de nos comptes annuels clos et de nos projections les plus récentes. Les estimations (qui ne figurent pas dans les comptes annuels clos) sont indiquées en italique. Pour l’ensemble des colonnes, les chiffres ont été établis sur la même base, de manière à permettre une comparaison directe d’une année sur l’autre &lt;</w:t>
      </w:r>
      <w:r w:rsidRPr="00254DB5">
        <w:rPr>
          <w:color w:val="000000" w:themeColor="text1"/>
          <w:sz w:val="22"/>
          <w:szCs w:val="22"/>
          <w:highlight w:val="yellow"/>
        </w:rPr>
        <w:t>sauf comme expliqué dans la note de bas de page du tableau</w:t>
      </w:r>
      <w:r w:rsidRPr="00254DB5">
        <w:rPr>
          <w:color w:val="000000" w:themeColor="text1"/>
          <w:sz w:val="22"/>
          <w:szCs w:val="22"/>
          <w:highlight w:val="lightGray"/>
        </w:rPr>
        <w:t>&gt;.</w:t>
      </w:r>
    </w:p>
    <w:tbl>
      <w:tblPr>
        <w:tblW w:w="10206"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3261"/>
        <w:gridCol w:w="1417"/>
        <w:gridCol w:w="1276"/>
        <w:gridCol w:w="1134"/>
        <w:gridCol w:w="1134"/>
        <w:gridCol w:w="992"/>
        <w:gridCol w:w="992"/>
      </w:tblGrid>
      <w:tr w:rsidR="00254DB5" w:rsidRPr="00254DB5" w14:paraId="37AFF86E" w14:textId="77777777" w:rsidTr="00A530AF">
        <w:tc>
          <w:tcPr>
            <w:tcW w:w="3261" w:type="dxa"/>
            <w:tcBorders>
              <w:bottom w:val="nil"/>
            </w:tcBorders>
            <w:shd w:val="pct5" w:color="auto" w:fill="FFFFFF"/>
          </w:tcPr>
          <w:p w14:paraId="125C7201" w14:textId="77777777" w:rsidR="00777E06" w:rsidRPr="00254DB5" w:rsidRDefault="00777E06" w:rsidP="00A530AF">
            <w:pPr>
              <w:keepNext/>
              <w:keepLines/>
              <w:widowControl w:val="0"/>
              <w:jc w:val="center"/>
              <w:rPr>
                <w:b/>
                <w:color w:val="000000" w:themeColor="text1"/>
                <w:sz w:val="22"/>
                <w:szCs w:val="22"/>
              </w:rPr>
            </w:pPr>
            <w:r w:rsidRPr="00254DB5">
              <w:rPr>
                <w:b/>
                <w:color w:val="000000" w:themeColor="text1"/>
                <w:sz w:val="22"/>
                <w:szCs w:val="22"/>
              </w:rPr>
              <w:t>Données financières</w:t>
            </w:r>
          </w:p>
          <w:p w14:paraId="7F8E3F6A" w14:textId="77777777" w:rsidR="00777E06" w:rsidRPr="00254DB5" w:rsidRDefault="00777E06" w:rsidP="00A530AF">
            <w:pPr>
              <w:keepNext/>
              <w:keepLines/>
              <w:widowControl w:val="0"/>
              <w:jc w:val="center"/>
              <w:rPr>
                <w:b/>
                <w:color w:val="000000" w:themeColor="text1"/>
                <w:sz w:val="22"/>
                <w:szCs w:val="22"/>
              </w:rPr>
            </w:pPr>
            <w:r w:rsidRPr="00254DB5">
              <w:rPr>
                <w:color w:val="000000" w:themeColor="text1"/>
                <w:highlight w:val="yellow"/>
              </w:rPr>
              <w:t>Les données demandées dans ce tableau doivent être conformes aux critères de sélection définis dans le document d’informations complémentaires sur l’avis de marché</w:t>
            </w:r>
          </w:p>
        </w:tc>
        <w:tc>
          <w:tcPr>
            <w:tcW w:w="1417" w:type="dxa"/>
            <w:tcBorders>
              <w:bottom w:val="nil"/>
            </w:tcBorders>
            <w:shd w:val="pct5" w:color="auto" w:fill="FFFFFF"/>
          </w:tcPr>
          <w:p w14:paraId="0F23C869" w14:textId="77777777" w:rsidR="00777E06" w:rsidRPr="00254DB5" w:rsidRDefault="00777E06" w:rsidP="00A530AF">
            <w:pPr>
              <w:keepNext/>
              <w:keepLines/>
              <w:widowControl w:val="0"/>
              <w:jc w:val="center"/>
              <w:rPr>
                <w:b/>
                <w:color w:val="000000" w:themeColor="text1"/>
                <w:sz w:val="22"/>
                <w:szCs w:val="22"/>
                <w:vertAlign w:val="superscript"/>
              </w:rPr>
            </w:pPr>
            <w:r w:rsidRPr="00254DB5">
              <w:rPr>
                <w:b/>
                <w:color w:val="000000" w:themeColor="text1"/>
                <w:sz w:val="22"/>
                <w:szCs w:val="22"/>
              </w:rPr>
              <w:t>2 ans avant le dernier exercice</w:t>
            </w:r>
            <w:r w:rsidRPr="00254DB5">
              <w:rPr>
                <w:b/>
                <w:color w:val="000000" w:themeColor="text1"/>
                <w:sz w:val="22"/>
                <w:szCs w:val="22"/>
                <w:vertAlign w:val="superscript"/>
              </w:rPr>
              <w:t>5</w:t>
            </w:r>
          </w:p>
          <w:p w14:paraId="6ACC2435" w14:textId="77777777" w:rsidR="00777E06" w:rsidRPr="00254DB5" w:rsidRDefault="00777E06" w:rsidP="00A530AF">
            <w:pPr>
              <w:keepNext/>
              <w:keepLines/>
              <w:widowControl w:val="0"/>
              <w:jc w:val="center"/>
              <w:rPr>
                <w:b/>
                <w:color w:val="000000" w:themeColor="text1"/>
                <w:sz w:val="22"/>
                <w:szCs w:val="22"/>
              </w:rPr>
            </w:pPr>
            <w:r w:rsidRPr="00254DB5">
              <w:rPr>
                <w:b/>
                <w:color w:val="000000" w:themeColor="text1"/>
                <w:sz w:val="22"/>
                <w:szCs w:val="22"/>
                <w:highlight w:val="yellow"/>
              </w:rPr>
              <w:t>&lt;</w:t>
            </w:r>
            <w:r w:rsidRPr="00254DB5">
              <w:rPr>
                <w:color w:val="000000" w:themeColor="text1"/>
                <w:sz w:val="22"/>
                <w:szCs w:val="22"/>
                <w:highlight w:val="yellow"/>
              </w:rPr>
              <w:t>précisez</w:t>
            </w:r>
            <w:r w:rsidRPr="00254DB5">
              <w:rPr>
                <w:b/>
                <w:color w:val="000000" w:themeColor="text1"/>
                <w:sz w:val="22"/>
                <w:szCs w:val="22"/>
                <w:highlight w:val="yellow"/>
              </w:rPr>
              <w:t>&gt;</w:t>
            </w:r>
          </w:p>
          <w:p w14:paraId="3495EAB5" w14:textId="77777777" w:rsidR="00777E06" w:rsidRPr="00254DB5" w:rsidRDefault="00777E06" w:rsidP="00A530AF">
            <w:pPr>
              <w:keepNext/>
              <w:keepLines/>
              <w:widowControl w:val="0"/>
              <w:jc w:val="center"/>
              <w:rPr>
                <w:b/>
                <w:color w:val="000000" w:themeColor="text1"/>
                <w:sz w:val="22"/>
                <w:szCs w:val="22"/>
              </w:rPr>
            </w:pPr>
            <w:r w:rsidRPr="00254DB5">
              <w:rPr>
                <w:b/>
                <w:color w:val="000000" w:themeColor="text1"/>
                <w:sz w:val="22"/>
                <w:szCs w:val="22"/>
              </w:rPr>
              <w:t>EUR</w:t>
            </w:r>
          </w:p>
        </w:tc>
        <w:tc>
          <w:tcPr>
            <w:tcW w:w="1276" w:type="dxa"/>
            <w:tcBorders>
              <w:bottom w:val="nil"/>
            </w:tcBorders>
            <w:shd w:val="pct5" w:color="auto" w:fill="FFFFFF"/>
          </w:tcPr>
          <w:p w14:paraId="7659F97E" w14:textId="77777777" w:rsidR="00777E06" w:rsidRPr="00254DB5" w:rsidRDefault="00777E06" w:rsidP="00A530AF">
            <w:pPr>
              <w:keepNext/>
              <w:keepLines/>
              <w:widowControl w:val="0"/>
              <w:jc w:val="center"/>
              <w:rPr>
                <w:b/>
                <w:color w:val="000000" w:themeColor="text1"/>
                <w:sz w:val="22"/>
                <w:szCs w:val="22"/>
              </w:rPr>
            </w:pPr>
            <w:r w:rsidRPr="00254DB5">
              <w:rPr>
                <w:b/>
                <w:color w:val="000000" w:themeColor="text1"/>
                <w:sz w:val="22"/>
                <w:szCs w:val="22"/>
              </w:rPr>
              <w:t>Avant-dernier exercice</w:t>
            </w:r>
          </w:p>
          <w:p w14:paraId="74C54B82" w14:textId="77777777" w:rsidR="00777E06" w:rsidRPr="00254DB5" w:rsidRDefault="00777E06" w:rsidP="00A530AF">
            <w:pPr>
              <w:keepNext/>
              <w:keepLines/>
              <w:widowControl w:val="0"/>
              <w:jc w:val="center"/>
              <w:rPr>
                <w:b/>
                <w:color w:val="000000" w:themeColor="text1"/>
                <w:sz w:val="22"/>
                <w:szCs w:val="22"/>
              </w:rPr>
            </w:pPr>
            <w:r w:rsidRPr="00254DB5">
              <w:rPr>
                <w:b/>
                <w:color w:val="000000" w:themeColor="text1"/>
                <w:sz w:val="22"/>
                <w:szCs w:val="22"/>
                <w:highlight w:val="yellow"/>
              </w:rPr>
              <w:t>&lt;</w:t>
            </w:r>
            <w:r w:rsidRPr="00254DB5">
              <w:rPr>
                <w:color w:val="000000" w:themeColor="text1"/>
                <w:sz w:val="22"/>
                <w:szCs w:val="22"/>
                <w:highlight w:val="yellow"/>
              </w:rPr>
              <w:t>précisez</w:t>
            </w:r>
            <w:r w:rsidRPr="00254DB5">
              <w:rPr>
                <w:b/>
                <w:color w:val="000000" w:themeColor="text1"/>
                <w:sz w:val="22"/>
                <w:szCs w:val="22"/>
                <w:highlight w:val="yellow"/>
              </w:rPr>
              <w:t>&gt;</w:t>
            </w:r>
            <w:r w:rsidRPr="00254DB5">
              <w:rPr>
                <w:b/>
                <w:color w:val="000000" w:themeColor="text1"/>
                <w:sz w:val="22"/>
                <w:szCs w:val="22"/>
              </w:rPr>
              <w:br/>
            </w:r>
          </w:p>
          <w:p w14:paraId="4FEEBA6E" w14:textId="77777777" w:rsidR="00777E06" w:rsidRPr="00254DB5" w:rsidRDefault="00777E06" w:rsidP="00A530AF">
            <w:pPr>
              <w:keepNext/>
              <w:keepLines/>
              <w:widowControl w:val="0"/>
              <w:jc w:val="center"/>
              <w:rPr>
                <w:b/>
                <w:color w:val="000000" w:themeColor="text1"/>
                <w:sz w:val="22"/>
                <w:szCs w:val="22"/>
              </w:rPr>
            </w:pPr>
            <w:r w:rsidRPr="00254DB5">
              <w:rPr>
                <w:b/>
                <w:color w:val="000000" w:themeColor="text1"/>
                <w:sz w:val="22"/>
                <w:szCs w:val="22"/>
              </w:rPr>
              <w:t>EUR</w:t>
            </w:r>
          </w:p>
        </w:tc>
        <w:tc>
          <w:tcPr>
            <w:tcW w:w="1134" w:type="dxa"/>
            <w:tcBorders>
              <w:bottom w:val="nil"/>
            </w:tcBorders>
            <w:shd w:val="pct5" w:color="auto" w:fill="FFFFFF"/>
          </w:tcPr>
          <w:p w14:paraId="1472DFB6" w14:textId="77777777" w:rsidR="00777E06" w:rsidRPr="00254DB5" w:rsidRDefault="00777E06" w:rsidP="00A530AF">
            <w:pPr>
              <w:keepNext/>
              <w:keepLines/>
              <w:widowControl w:val="0"/>
              <w:jc w:val="center"/>
              <w:rPr>
                <w:b/>
                <w:color w:val="000000" w:themeColor="text1"/>
                <w:sz w:val="22"/>
                <w:szCs w:val="22"/>
              </w:rPr>
            </w:pPr>
            <w:r w:rsidRPr="00254DB5">
              <w:rPr>
                <w:b/>
                <w:color w:val="000000" w:themeColor="text1"/>
                <w:sz w:val="22"/>
                <w:szCs w:val="22"/>
              </w:rPr>
              <w:t>Dernier exercice</w:t>
            </w:r>
          </w:p>
          <w:p w14:paraId="15FD031D" w14:textId="77777777" w:rsidR="00777E06" w:rsidRPr="00254DB5" w:rsidRDefault="00777E06" w:rsidP="00A530AF">
            <w:pPr>
              <w:keepNext/>
              <w:keepLines/>
              <w:widowControl w:val="0"/>
              <w:jc w:val="center"/>
              <w:rPr>
                <w:b/>
                <w:color w:val="000000" w:themeColor="text1"/>
                <w:sz w:val="22"/>
                <w:szCs w:val="22"/>
              </w:rPr>
            </w:pPr>
            <w:r w:rsidRPr="00254DB5">
              <w:rPr>
                <w:b/>
                <w:color w:val="000000" w:themeColor="text1"/>
                <w:sz w:val="22"/>
                <w:szCs w:val="22"/>
                <w:highlight w:val="yellow"/>
              </w:rPr>
              <w:t>&lt;</w:t>
            </w:r>
            <w:r w:rsidRPr="00254DB5">
              <w:rPr>
                <w:color w:val="000000" w:themeColor="text1"/>
                <w:sz w:val="22"/>
                <w:szCs w:val="22"/>
                <w:highlight w:val="yellow"/>
              </w:rPr>
              <w:t>précisez</w:t>
            </w:r>
            <w:r w:rsidRPr="00254DB5">
              <w:rPr>
                <w:b/>
                <w:color w:val="000000" w:themeColor="text1"/>
                <w:sz w:val="22"/>
                <w:szCs w:val="22"/>
                <w:highlight w:val="yellow"/>
              </w:rPr>
              <w:t>&gt;</w:t>
            </w:r>
            <w:r w:rsidRPr="00254DB5">
              <w:rPr>
                <w:b/>
                <w:color w:val="000000" w:themeColor="text1"/>
                <w:sz w:val="22"/>
                <w:szCs w:val="22"/>
              </w:rPr>
              <w:br/>
            </w:r>
          </w:p>
          <w:p w14:paraId="266D39A4" w14:textId="77777777" w:rsidR="00777E06" w:rsidRPr="00254DB5" w:rsidRDefault="00777E06" w:rsidP="00A530AF">
            <w:pPr>
              <w:keepNext/>
              <w:keepLines/>
              <w:widowControl w:val="0"/>
              <w:jc w:val="center"/>
              <w:rPr>
                <w:b/>
                <w:color w:val="000000" w:themeColor="text1"/>
                <w:sz w:val="22"/>
                <w:szCs w:val="22"/>
              </w:rPr>
            </w:pPr>
            <w:r w:rsidRPr="00254DB5">
              <w:rPr>
                <w:b/>
                <w:color w:val="000000" w:themeColor="text1"/>
                <w:sz w:val="22"/>
                <w:szCs w:val="22"/>
              </w:rPr>
              <w:t>EUR</w:t>
            </w:r>
          </w:p>
        </w:tc>
        <w:tc>
          <w:tcPr>
            <w:tcW w:w="1134" w:type="dxa"/>
            <w:tcBorders>
              <w:bottom w:val="nil"/>
            </w:tcBorders>
            <w:shd w:val="pct5" w:color="auto" w:fill="FFFFFF"/>
          </w:tcPr>
          <w:p w14:paraId="474914B5" w14:textId="77777777" w:rsidR="00777E06" w:rsidRPr="00254DB5" w:rsidRDefault="00777E06" w:rsidP="00A530AF">
            <w:pPr>
              <w:keepNext/>
              <w:keepLines/>
              <w:widowControl w:val="0"/>
              <w:jc w:val="center"/>
              <w:rPr>
                <w:b/>
                <w:color w:val="000000" w:themeColor="text1"/>
                <w:sz w:val="22"/>
                <w:szCs w:val="22"/>
              </w:rPr>
            </w:pPr>
            <w:r w:rsidRPr="00254DB5">
              <w:rPr>
                <w:b/>
                <w:color w:val="000000" w:themeColor="text1"/>
                <w:sz w:val="22"/>
                <w:szCs w:val="22"/>
              </w:rPr>
              <w:t>Moyenne</w:t>
            </w:r>
            <w:r w:rsidRPr="00254DB5">
              <w:rPr>
                <w:b/>
                <w:color w:val="000000" w:themeColor="text1"/>
                <w:sz w:val="22"/>
                <w:szCs w:val="22"/>
                <w:vertAlign w:val="superscript"/>
              </w:rPr>
              <w:t>6</w:t>
            </w:r>
            <w:r w:rsidRPr="00254DB5">
              <w:rPr>
                <w:b/>
                <w:color w:val="000000" w:themeColor="text1"/>
                <w:sz w:val="22"/>
                <w:szCs w:val="22"/>
              </w:rPr>
              <w:t xml:space="preserve"> </w:t>
            </w:r>
            <w:r w:rsidRPr="00254DB5">
              <w:rPr>
                <w:b/>
                <w:color w:val="000000" w:themeColor="text1"/>
                <w:sz w:val="22"/>
                <w:szCs w:val="22"/>
              </w:rPr>
              <w:br/>
            </w:r>
          </w:p>
          <w:p w14:paraId="59AC2C35" w14:textId="77777777" w:rsidR="00777E06" w:rsidRPr="00254DB5" w:rsidRDefault="00777E06" w:rsidP="00A530AF">
            <w:pPr>
              <w:keepNext/>
              <w:keepLines/>
              <w:widowControl w:val="0"/>
              <w:jc w:val="center"/>
              <w:rPr>
                <w:b/>
                <w:color w:val="000000" w:themeColor="text1"/>
                <w:sz w:val="22"/>
                <w:szCs w:val="22"/>
              </w:rPr>
            </w:pPr>
            <w:r w:rsidRPr="00254DB5">
              <w:rPr>
                <w:b/>
                <w:color w:val="000000" w:themeColor="text1"/>
                <w:sz w:val="22"/>
                <w:szCs w:val="22"/>
              </w:rPr>
              <w:t>EUR</w:t>
            </w:r>
          </w:p>
        </w:tc>
        <w:tc>
          <w:tcPr>
            <w:tcW w:w="992" w:type="dxa"/>
            <w:tcBorders>
              <w:bottom w:val="nil"/>
            </w:tcBorders>
            <w:shd w:val="pct5" w:color="auto" w:fill="FFFFFF"/>
          </w:tcPr>
          <w:p w14:paraId="3D28DFE5" w14:textId="77777777" w:rsidR="00777E06" w:rsidRPr="00254DB5" w:rsidRDefault="00777E06" w:rsidP="00A530AF">
            <w:pPr>
              <w:widowControl w:val="0"/>
              <w:spacing w:before="60" w:after="60"/>
              <w:jc w:val="center"/>
              <w:rPr>
                <w:b/>
                <w:color w:val="000000" w:themeColor="text1"/>
                <w:sz w:val="22"/>
                <w:szCs w:val="22"/>
                <w:highlight w:val="lightGray"/>
              </w:rPr>
            </w:pPr>
            <w:r w:rsidRPr="00254DB5">
              <w:rPr>
                <w:b/>
                <w:color w:val="000000" w:themeColor="text1"/>
                <w:highlight w:val="lightGray"/>
              </w:rPr>
              <w:t xml:space="preserve">Dernier </w:t>
            </w:r>
            <w:r w:rsidRPr="00254DB5">
              <w:rPr>
                <w:b/>
                <w:color w:val="000000" w:themeColor="text1"/>
                <w:sz w:val="22"/>
                <w:szCs w:val="22"/>
                <w:highlight w:val="lightGray"/>
              </w:rPr>
              <w:t>exercice</w:t>
            </w:r>
            <w:r w:rsidRPr="00254DB5">
              <w:rPr>
                <w:b/>
                <w:color w:val="000000" w:themeColor="text1"/>
                <w:sz w:val="22"/>
                <w:szCs w:val="22"/>
                <w:highlight w:val="lightGray"/>
              </w:rPr>
              <w:br/>
            </w:r>
          </w:p>
          <w:p w14:paraId="64222A95" w14:textId="77777777" w:rsidR="00777E06" w:rsidRPr="00254DB5" w:rsidRDefault="00777E06" w:rsidP="00A530AF">
            <w:pPr>
              <w:keepNext/>
              <w:keepLines/>
              <w:widowControl w:val="0"/>
              <w:jc w:val="center"/>
              <w:rPr>
                <w:b/>
                <w:color w:val="000000" w:themeColor="text1"/>
                <w:sz w:val="22"/>
                <w:szCs w:val="22"/>
              </w:rPr>
            </w:pPr>
            <w:r w:rsidRPr="00254DB5">
              <w:rPr>
                <w:b/>
                <w:color w:val="000000" w:themeColor="text1"/>
                <w:sz w:val="22"/>
                <w:szCs w:val="22"/>
                <w:highlight w:val="lightGray"/>
              </w:rPr>
              <w:t>EUR</w:t>
            </w:r>
            <w:r w:rsidRPr="00254DB5">
              <w:rPr>
                <w:b/>
                <w:color w:val="000000" w:themeColor="text1"/>
                <w:sz w:val="22"/>
                <w:szCs w:val="22"/>
              </w:rPr>
              <w:t>]</w:t>
            </w:r>
          </w:p>
        </w:tc>
        <w:tc>
          <w:tcPr>
            <w:tcW w:w="992" w:type="dxa"/>
            <w:tcBorders>
              <w:bottom w:val="nil"/>
            </w:tcBorders>
            <w:shd w:val="pct5" w:color="auto" w:fill="FFFFFF"/>
          </w:tcPr>
          <w:p w14:paraId="0DC88088" w14:textId="77777777" w:rsidR="00777E06" w:rsidRPr="00254DB5" w:rsidRDefault="00777E06" w:rsidP="00A530AF">
            <w:pPr>
              <w:widowControl w:val="0"/>
              <w:spacing w:before="60" w:after="60"/>
              <w:jc w:val="center"/>
              <w:rPr>
                <w:b/>
                <w:color w:val="000000" w:themeColor="text1"/>
                <w:highlight w:val="lightGray"/>
              </w:rPr>
            </w:pPr>
            <w:r w:rsidRPr="00254DB5">
              <w:rPr>
                <w:b/>
                <w:color w:val="000000" w:themeColor="text1"/>
                <w:sz w:val="22"/>
                <w:szCs w:val="22"/>
                <w:highlight w:val="lightGray"/>
              </w:rPr>
              <w:t xml:space="preserve">[Exercice </w:t>
            </w:r>
            <w:r w:rsidRPr="00254DB5">
              <w:rPr>
                <w:b/>
                <w:color w:val="000000" w:themeColor="text1"/>
                <w:highlight w:val="lightGray"/>
              </w:rPr>
              <w:t>en cours</w:t>
            </w:r>
          </w:p>
          <w:p w14:paraId="5FF7922F" w14:textId="77777777" w:rsidR="00777E06" w:rsidRPr="00254DB5" w:rsidRDefault="00777E06" w:rsidP="00A530AF">
            <w:pPr>
              <w:widowControl w:val="0"/>
              <w:spacing w:before="60" w:after="60"/>
              <w:jc w:val="center"/>
              <w:rPr>
                <w:b/>
                <w:color w:val="000000" w:themeColor="text1"/>
                <w:highlight w:val="lightGray"/>
              </w:rPr>
            </w:pPr>
            <w:r w:rsidRPr="00254DB5">
              <w:rPr>
                <w:b/>
                <w:color w:val="000000" w:themeColor="text1"/>
                <w:sz w:val="22"/>
                <w:szCs w:val="22"/>
                <w:highlight w:val="lightGray"/>
              </w:rPr>
              <w:t>EUR</w:t>
            </w:r>
            <w:r w:rsidRPr="00254DB5">
              <w:rPr>
                <w:b/>
                <w:color w:val="000000" w:themeColor="text1"/>
                <w:sz w:val="22"/>
                <w:szCs w:val="22"/>
              </w:rPr>
              <w:t>]</w:t>
            </w:r>
          </w:p>
        </w:tc>
      </w:tr>
      <w:tr w:rsidR="00254DB5" w:rsidRPr="00254DB5" w14:paraId="43E32110" w14:textId="77777777" w:rsidTr="00A530AF">
        <w:trPr>
          <w:cantSplit/>
        </w:trPr>
        <w:tc>
          <w:tcPr>
            <w:tcW w:w="3261" w:type="dxa"/>
            <w:tcBorders>
              <w:top w:val="single" w:sz="6" w:space="0" w:color="auto"/>
              <w:bottom w:val="double" w:sz="2" w:space="0" w:color="auto"/>
            </w:tcBorders>
          </w:tcPr>
          <w:p w14:paraId="74DA6841" w14:textId="77777777" w:rsidR="00777E06" w:rsidRPr="00254DB5" w:rsidRDefault="00777E06" w:rsidP="00A530AF">
            <w:pPr>
              <w:keepNext/>
              <w:keepLines/>
              <w:widowControl w:val="0"/>
              <w:rPr>
                <w:color w:val="000000" w:themeColor="text1"/>
                <w:sz w:val="22"/>
                <w:szCs w:val="22"/>
              </w:rPr>
            </w:pPr>
            <w:r w:rsidRPr="00254DB5">
              <w:rPr>
                <w:color w:val="000000" w:themeColor="text1"/>
                <w:sz w:val="22"/>
                <w:szCs w:val="22"/>
              </w:rPr>
              <w:t>Chiffre d’affaires annuel</w:t>
            </w:r>
            <w:r w:rsidRPr="00254DB5">
              <w:rPr>
                <w:color w:val="000000" w:themeColor="text1"/>
                <w:sz w:val="22"/>
                <w:szCs w:val="22"/>
                <w:vertAlign w:val="superscript"/>
              </w:rPr>
              <w:t>7</w:t>
            </w:r>
            <w:r w:rsidRPr="00254DB5">
              <w:rPr>
                <w:color w:val="000000" w:themeColor="text1"/>
                <w:sz w:val="22"/>
                <w:szCs w:val="22"/>
              </w:rPr>
              <w:t>, à l’exclusion du présent marché</w:t>
            </w:r>
          </w:p>
        </w:tc>
        <w:tc>
          <w:tcPr>
            <w:tcW w:w="1417" w:type="dxa"/>
            <w:tcBorders>
              <w:top w:val="single" w:sz="6" w:space="0" w:color="auto"/>
              <w:bottom w:val="double" w:sz="2" w:space="0" w:color="auto"/>
            </w:tcBorders>
          </w:tcPr>
          <w:p w14:paraId="79DE6CB6" w14:textId="77777777" w:rsidR="00777E06" w:rsidRPr="00254DB5" w:rsidRDefault="00777E06" w:rsidP="00A530AF">
            <w:pPr>
              <w:keepNext/>
              <w:keepLines/>
              <w:widowControl w:val="0"/>
              <w:rPr>
                <w:color w:val="000000" w:themeColor="text1"/>
                <w:sz w:val="22"/>
                <w:szCs w:val="22"/>
              </w:rPr>
            </w:pPr>
          </w:p>
        </w:tc>
        <w:tc>
          <w:tcPr>
            <w:tcW w:w="1276" w:type="dxa"/>
            <w:tcBorders>
              <w:top w:val="single" w:sz="6" w:space="0" w:color="auto"/>
              <w:bottom w:val="double" w:sz="2" w:space="0" w:color="auto"/>
            </w:tcBorders>
          </w:tcPr>
          <w:p w14:paraId="64FD7FEB" w14:textId="77777777" w:rsidR="00777E06" w:rsidRPr="00254DB5" w:rsidRDefault="00777E06" w:rsidP="00A530AF">
            <w:pPr>
              <w:keepNext/>
              <w:keepLines/>
              <w:widowControl w:val="0"/>
              <w:rPr>
                <w:color w:val="000000" w:themeColor="text1"/>
                <w:sz w:val="22"/>
                <w:szCs w:val="22"/>
              </w:rPr>
            </w:pPr>
          </w:p>
        </w:tc>
        <w:tc>
          <w:tcPr>
            <w:tcW w:w="1134" w:type="dxa"/>
            <w:tcBorders>
              <w:top w:val="single" w:sz="6" w:space="0" w:color="auto"/>
              <w:bottom w:val="double" w:sz="2" w:space="0" w:color="auto"/>
            </w:tcBorders>
          </w:tcPr>
          <w:p w14:paraId="6C2159AC" w14:textId="77777777" w:rsidR="00777E06" w:rsidRPr="00254DB5" w:rsidRDefault="00777E06" w:rsidP="00A530AF">
            <w:pPr>
              <w:keepNext/>
              <w:keepLines/>
              <w:widowControl w:val="0"/>
              <w:rPr>
                <w:color w:val="000000" w:themeColor="text1"/>
                <w:sz w:val="22"/>
                <w:szCs w:val="22"/>
              </w:rPr>
            </w:pPr>
          </w:p>
        </w:tc>
        <w:tc>
          <w:tcPr>
            <w:tcW w:w="1134" w:type="dxa"/>
            <w:tcBorders>
              <w:top w:val="single" w:sz="6" w:space="0" w:color="auto"/>
              <w:bottom w:val="double" w:sz="2" w:space="0" w:color="auto"/>
            </w:tcBorders>
          </w:tcPr>
          <w:p w14:paraId="567A0CA0" w14:textId="77777777" w:rsidR="00777E06" w:rsidRPr="00254DB5" w:rsidRDefault="00777E06" w:rsidP="00A530AF">
            <w:pPr>
              <w:keepNext/>
              <w:keepLines/>
              <w:widowControl w:val="0"/>
              <w:rPr>
                <w:color w:val="000000" w:themeColor="text1"/>
                <w:sz w:val="22"/>
                <w:szCs w:val="22"/>
              </w:rPr>
            </w:pPr>
          </w:p>
        </w:tc>
        <w:tc>
          <w:tcPr>
            <w:tcW w:w="992" w:type="dxa"/>
            <w:tcBorders>
              <w:top w:val="single" w:sz="6" w:space="0" w:color="auto"/>
              <w:bottom w:val="double" w:sz="2" w:space="0" w:color="auto"/>
            </w:tcBorders>
          </w:tcPr>
          <w:p w14:paraId="23433AC1" w14:textId="77777777" w:rsidR="00777E06" w:rsidRPr="00254DB5" w:rsidRDefault="00777E06" w:rsidP="00A530AF">
            <w:pPr>
              <w:keepNext/>
              <w:keepLines/>
              <w:widowControl w:val="0"/>
              <w:rPr>
                <w:color w:val="000000" w:themeColor="text1"/>
                <w:sz w:val="22"/>
                <w:szCs w:val="22"/>
              </w:rPr>
            </w:pPr>
          </w:p>
        </w:tc>
        <w:tc>
          <w:tcPr>
            <w:tcW w:w="992" w:type="dxa"/>
            <w:tcBorders>
              <w:top w:val="single" w:sz="6" w:space="0" w:color="auto"/>
              <w:bottom w:val="double" w:sz="2" w:space="0" w:color="auto"/>
            </w:tcBorders>
          </w:tcPr>
          <w:p w14:paraId="6531D5C7" w14:textId="77777777" w:rsidR="00777E06" w:rsidRPr="00254DB5" w:rsidRDefault="00777E06" w:rsidP="00A530AF">
            <w:pPr>
              <w:keepNext/>
              <w:keepLines/>
              <w:widowControl w:val="0"/>
              <w:rPr>
                <w:color w:val="000000" w:themeColor="text1"/>
                <w:sz w:val="22"/>
                <w:szCs w:val="22"/>
              </w:rPr>
            </w:pPr>
          </w:p>
        </w:tc>
      </w:tr>
      <w:tr w:rsidR="00254DB5" w:rsidRPr="00254DB5" w14:paraId="7AA9BFEF" w14:textId="77777777" w:rsidTr="00A530AF">
        <w:trPr>
          <w:cantSplit/>
        </w:trPr>
        <w:tc>
          <w:tcPr>
            <w:tcW w:w="3261" w:type="dxa"/>
            <w:tcBorders>
              <w:top w:val="nil"/>
            </w:tcBorders>
          </w:tcPr>
          <w:p w14:paraId="7B78409F" w14:textId="77777777" w:rsidR="00777E06" w:rsidRPr="00254DB5" w:rsidRDefault="00777E06" w:rsidP="00A530AF">
            <w:pPr>
              <w:keepNext/>
              <w:keepLines/>
              <w:widowControl w:val="0"/>
              <w:rPr>
                <w:color w:val="000000" w:themeColor="text1"/>
                <w:sz w:val="22"/>
                <w:szCs w:val="22"/>
              </w:rPr>
            </w:pPr>
            <w:r w:rsidRPr="00254DB5">
              <w:rPr>
                <w:color w:val="000000" w:themeColor="text1"/>
                <w:sz w:val="22"/>
                <w:szCs w:val="22"/>
              </w:rPr>
              <w:t>Actifs courants</w:t>
            </w:r>
            <w:r w:rsidRPr="00254DB5">
              <w:rPr>
                <w:color w:val="000000" w:themeColor="text1"/>
                <w:sz w:val="22"/>
                <w:szCs w:val="22"/>
                <w:vertAlign w:val="superscript"/>
              </w:rPr>
              <w:t>8</w:t>
            </w:r>
            <w:r w:rsidRPr="00254DB5">
              <w:rPr>
                <w:color w:val="000000" w:themeColor="text1"/>
                <w:sz w:val="22"/>
                <w:szCs w:val="22"/>
              </w:rPr>
              <w:t xml:space="preserve"> </w:t>
            </w:r>
          </w:p>
        </w:tc>
        <w:tc>
          <w:tcPr>
            <w:tcW w:w="1417" w:type="dxa"/>
            <w:tcBorders>
              <w:top w:val="nil"/>
            </w:tcBorders>
          </w:tcPr>
          <w:p w14:paraId="4F53FD7C" w14:textId="77777777" w:rsidR="00777E06" w:rsidRPr="00254DB5" w:rsidRDefault="00777E06" w:rsidP="00A530AF">
            <w:pPr>
              <w:keepNext/>
              <w:keepLines/>
              <w:widowControl w:val="0"/>
              <w:rPr>
                <w:color w:val="000000" w:themeColor="text1"/>
                <w:sz w:val="22"/>
                <w:szCs w:val="22"/>
              </w:rPr>
            </w:pPr>
          </w:p>
        </w:tc>
        <w:tc>
          <w:tcPr>
            <w:tcW w:w="1276" w:type="dxa"/>
            <w:tcBorders>
              <w:top w:val="nil"/>
            </w:tcBorders>
          </w:tcPr>
          <w:p w14:paraId="64306346" w14:textId="77777777" w:rsidR="00777E06" w:rsidRPr="00254DB5" w:rsidRDefault="00777E06" w:rsidP="00A530AF">
            <w:pPr>
              <w:keepNext/>
              <w:keepLines/>
              <w:widowControl w:val="0"/>
              <w:rPr>
                <w:color w:val="000000" w:themeColor="text1"/>
                <w:sz w:val="22"/>
                <w:szCs w:val="22"/>
              </w:rPr>
            </w:pPr>
          </w:p>
        </w:tc>
        <w:tc>
          <w:tcPr>
            <w:tcW w:w="1134" w:type="dxa"/>
            <w:tcBorders>
              <w:top w:val="nil"/>
              <w:bottom w:val="single" w:sz="6" w:space="0" w:color="auto"/>
            </w:tcBorders>
          </w:tcPr>
          <w:p w14:paraId="2F5D5D7B" w14:textId="77777777" w:rsidR="00777E06" w:rsidRPr="00254DB5" w:rsidRDefault="00777E06" w:rsidP="00A530AF">
            <w:pPr>
              <w:keepNext/>
              <w:keepLines/>
              <w:widowControl w:val="0"/>
              <w:rPr>
                <w:color w:val="000000" w:themeColor="text1"/>
                <w:sz w:val="22"/>
                <w:szCs w:val="22"/>
              </w:rPr>
            </w:pPr>
          </w:p>
        </w:tc>
        <w:tc>
          <w:tcPr>
            <w:tcW w:w="1134" w:type="dxa"/>
            <w:tcBorders>
              <w:top w:val="nil"/>
              <w:bottom w:val="single" w:sz="6" w:space="0" w:color="auto"/>
            </w:tcBorders>
          </w:tcPr>
          <w:p w14:paraId="2BD8047D" w14:textId="77777777" w:rsidR="00777E06" w:rsidRPr="00254DB5" w:rsidRDefault="00777E06" w:rsidP="00A530AF">
            <w:pPr>
              <w:keepNext/>
              <w:keepLines/>
              <w:widowControl w:val="0"/>
              <w:rPr>
                <w:color w:val="000000" w:themeColor="text1"/>
                <w:sz w:val="22"/>
                <w:szCs w:val="22"/>
              </w:rPr>
            </w:pPr>
          </w:p>
        </w:tc>
        <w:tc>
          <w:tcPr>
            <w:tcW w:w="992" w:type="dxa"/>
            <w:tcBorders>
              <w:top w:val="nil"/>
              <w:bottom w:val="single" w:sz="6" w:space="0" w:color="auto"/>
            </w:tcBorders>
          </w:tcPr>
          <w:p w14:paraId="1930E9DB" w14:textId="77777777" w:rsidR="00777E06" w:rsidRPr="00254DB5" w:rsidRDefault="00777E06" w:rsidP="00A530AF">
            <w:pPr>
              <w:keepNext/>
              <w:keepLines/>
              <w:widowControl w:val="0"/>
              <w:rPr>
                <w:color w:val="000000" w:themeColor="text1"/>
                <w:sz w:val="22"/>
                <w:szCs w:val="22"/>
              </w:rPr>
            </w:pPr>
          </w:p>
        </w:tc>
        <w:tc>
          <w:tcPr>
            <w:tcW w:w="992" w:type="dxa"/>
            <w:tcBorders>
              <w:top w:val="nil"/>
              <w:bottom w:val="single" w:sz="6" w:space="0" w:color="auto"/>
            </w:tcBorders>
          </w:tcPr>
          <w:p w14:paraId="0488441D" w14:textId="77777777" w:rsidR="00777E06" w:rsidRPr="00254DB5" w:rsidRDefault="00777E06" w:rsidP="00A530AF">
            <w:pPr>
              <w:keepNext/>
              <w:keepLines/>
              <w:widowControl w:val="0"/>
              <w:rPr>
                <w:color w:val="000000" w:themeColor="text1"/>
                <w:sz w:val="22"/>
                <w:szCs w:val="22"/>
              </w:rPr>
            </w:pPr>
          </w:p>
        </w:tc>
      </w:tr>
      <w:tr w:rsidR="00254DB5" w:rsidRPr="00254DB5" w14:paraId="4D91E8AB" w14:textId="77777777" w:rsidTr="00A530AF">
        <w:trPr>
          <w:cantSplit/>
        </w:trPr>
        <w:tc>
          <w:tcPr>
            <w:tcW w:w="3261" w:type="dxa"/>
          </w:tcPr>
          <w:p w14:paraId="5D3524E4" w14:textId="77777777" w:rsidR="00777E06" w:rsidRPr="00254DB5" w:rsidRDefault="00777E06" w:rsidP="00A530AF">
            <w:pPr>
              <w:keepNext/>
              <w:keepLines/>
              <w:widowControl w:val="0"/>
              <w:rPr>
                <w:color w:val="000000" w:themeColor="text1"/>
                <w:sz w:val="22"/>
                <w:szCs w:val="22"/>
              </w:rPr>
            </w:pPr>
            <w:r w:rsidRPr="00254DB5">
              <w:rPr>
                <w:color w:val="000000" w:themeColor="text1"/>
                <w:sz w:val="22"/>
                <w:szCs w:val="22"/>
              </w:rPr>
              <w:t>Passifs courants</w:t>
            </w:r>
            <w:r w:rsidRPr="00254DB5">
              <w:rPr>
                <w:color w:val="000000" w:themeColor="text1"/>
                <w:sz w:val="22"/>
                <w:szCs w:val="22"/>
                <w:vertAlign w:val="superscript"/>
              </w:rPr>
              <w:t>9</w:t>
            </w:r>
            <w:r w:rsidRPr="00254DB5">
              <w:rPr>
                <w:color w:val="000000" w:themeColor="text1"/>
                <w:sz w:val="22"/>
                <w:szCs w:val="22"/>
              </w:rPr>
              <w:t xml:space="preserve"> </w:t>
            </w:r>
          </w:p>
        </w:tc>
        <w:tc>
          <w:tcPr>
            <w:tcW w:w="1417" w:type="dxa"/>
          </w:tcPr>
          <w:p w14:paraId="5AD51C6A" w14:textId="77777777" w:rsidR="00777E06" w:rsidRPr="00254DB5" w:rsidRDefault="00777E06" w:rsidP="00A530AF">
            <w:pPr>
              <w:keepNext/>
              <w:keepLines/>
              <w:widowControl w:val="0"/>
              <w:rPr>
                <w:color w:val="000000" w:themeColor="text1"/>
                <w:sz w:val="22"/>
                <w:szCs w:val="22"/>
              </w:rPr>
            </w:pPr>
          </w:p>
        </w:tc>
        <w:tc>
          <w:tcPr>
            <w:tcW w:w="1276" w:type="dxa"/>
          </w:tcPr>
          <w:p w14:paraId="3CAFE354" w14:textId="77777777" w:rsidR="00777E06" w:rsidRPr="00254DB5" w:rsidRDefault="00777E06" w:rsidP="00A530AF">
            <w:pPr>
              <w:keepNext/>
              <w:keepLines/>
              <w:widowControl w:val="0"/>
              <w:rPr>
                <w:color w:val="000000" w:themeColor="text1"/>
                <w:sz w:val="22"/>
                <w:szCs w:val="22"/>
              </w:rPr>
            </w:pPr>
          </w:p>
        </w:tc>
        <w:tc>
          <w:tcPr>
            <w:tcW w:w="1134" w:type="dxa"/>
            <w:tcBorders>
              <w:top w:val="single" w:sz="6" w:space="0" w:color="auto"/>
              <w:bottom w:val="single" w:sz="6" w:space="0" w:color="auto"/>
            </w:tcBorders>
            <w:shd w:val="clear" w:color="auto" w:fill="auto"/>
          </w:tcPr>
          <w:p w14:paraId="42B0D8AB" w14:textId="77777777" w:rsidR="00777E06" w:rsidRPr="00254DB5" w:rsidRDefault="00777E06" w:rsidP="00A530AF">
            <w:pPr>
              <w:keepNext/>
              <w:keepLines/>
              <w:widowControl w:val="0"/>
              <w:rPr>
                <w:color w:val="000000" w:themeColor="text1"/>
                <w:sz w:val="22"/>
                <w:szCs w:val="22"/>
              </w:rPr>
            </w:pPr>
          </w:p>
        </w:tc>
        <w:tc>
          <w:tcPr>
            <w:tcW w:w="1134" w:type="dxa"/>
            <w:tcBorders>
              <w:top w:val="single" w:sz="6" w:space="0" w:color="auto"/>
              <w:bottom w:val="single" w:sz="6" w:space="0" w:color="auto"/>
            </w:tcBorders>
            <w:shd w:val="clear" w:color="auto" w:fill="auto"/>
          </w:tcPr>
          <w:p w14:paraId="1574F915" w14:textId="77777777" w:rsidR="00777E06" w:rsidRPr="00254DB5" w:rsidRDefault="00777E06" w:rsidP="00A530AF">
            <w:pPr>
              <w:keepNext/>
              <w:keepLines/>
              <w:widowControl w:val="0"/>
              <w:rPr>
                <w:color w:val="000000" w:themeColor="text1"/>
                <w:sz w:val="22"/>
                <w:szCs w:val="22"/>
              </w:rPr>
            </w:pPr>
          </w:p>
        </w:tc>
        <w:tc>
          <w:tcPr>
            <w:tcW w:w="992" w:type="dxa"/>
            <w:tcBorders>
              <w:top w:val="single" w:sz="6" w:space="0" w:color="auto"/>
              <w:bottom w:val="single" w:sz="6" w:space="0" w:color="auto"/>
            </w:tcBorders>
            <w:shd w:val="clear" w:color="auto" w:fill="auto"/>
          </w:tcPr>
          <w:p w14:paraId="43844FC1" w14:textId="77777777" w:rsidR="00777E06" w:rsidRPr="00254DB5" w:rsidRDefault="00777E06" w:rsidP="00A530AF">
            <w:pPr>
              <w:keepNext/>
              <w:keepLines/>
              <w:widowControl w:val="0"/>
              <w:rPr>
                <w:color w:val="000000" w:themeColor="text1"/>
                <w:sz w:val="22"/>
                <w:szCs w:val="22"/>
              </w:rPr>
            </w:pPr>
          </w:p>
        </w:tc>
        <w:tc>
          <w:tcPr>
            <w:tcW w:w="992" w:type="dxa"/>
            <w:tcBorders>
              <w:top w:val="single" w:sz="6" w:space="0" w:color="auto"/>
              <w:bottom w:val="single" w:sz="6" w:space="0" w:color="auto"/>
            </w:tcBorders>
          </w:tcPr>
          <w:p w14:paraId="45F470A3" w14:textId="77777777" w:rsidR="00777E06" w:rsidRPr="00254DB5" w:rsidRDefault="00777E06" w:rsidP="00A530AF">
            <w:pPr>
              <w:keepNext/>
              <w:keepLines/>
              <w:widowControl w:val="0"/>
              <w:rPr>
                <w:color w:val="000000" w:themeColor="text1"/>
                <w:sz w:val="22"/>
                <w:szCs w:val="22"/>
              </w:rPr>
            </w:pPr>
          </w:p>
        </w:tc>
      </w:tr>
      <w:tr w:rsidR="00777E06" w:rsidRPr="00254DB5" w14:paraId="662C27B6" w14:textId="77777777" w:rsidTr="00A530AF">
        <w:trPr>
          <w:cantSplit/>
        </w:trPr>
        <w:tc>
          <w:tcPr>
            <w:tcW w:w="3261" w:type="dxa"/>
          </w:tcPr>
          <w:p w14:paraId="7197BE96" w14:textId="77777777" w:rsidR="00777E06" w:rsidRPr="00254DB5" w:rsidRDefault="00777E06" w:rsidP="00A530AF">
            <w:pPr>
              <w:keepNext/>
              <w:keepLines/>
              <w:widowControl w:val="0"/>
              <w:rPr>
                <w:color w:val="000000" w:themeColor="text1"/>
                <w:sz w:val="22"/>
                <w:szCs w:val="22"/>
              </w:rPr>
            </w:pPr>
            <w:r w:rsidRPr="00254DB5">
              <w:rPr>
                <w:color w:val="000000" w:themeColor="text1"/>
                <w:sz w:val="22"/>
                <w:szCs w:val="22"/>
                <w:highlight w:val="lightGray"/>
              </w:rPr>
              <w:t>[Ratio de liquidité générale (actifs courants/passifs courants)</w:t>
            </w:r>
          </w:p>
        </w:tc>
        <w:tc>
          <w:tcPr>
            <w:tcW w:w="1417" w:type="dxa"/>
            <w:tcBorders>
              <w:bottom w:val="single" w:sz="6" w:space="0" w:color="auto"/>
            </w:tcBorders>
          </w:tcPr>
          <w:p w14:paraId="657771DB" w14:textId="77777777" w:rsidR="00777E06" w:rsidRPr="00254DB5" w:rsidRDefault="00777E06" w:rsidP="00A530AF">
            <w:pPr>
              <w:keepNext/>
              <w:keepLines/>
              <w:widowControl w:val="0"/>
              <w:rPr>
                <w:color w:val="000000" w:themeColor="text1"/>
                <w:sz w:val="22"/>
                <w:szCs w:val="22"/>
              </w:rPr>
            </w:pPr>
            <w:r w:rsidRPr="00254DB5">
              <w:rPr>
                <w:color w:val="000000" w:themeColor="text1"/>
                <w:sz w:val="22"/>
                <w:szCs w:val="22"/>
                <w:highlight w:val="lightGray"/>
              </w:rPr>
              <w:t>Sans objet</w:t>
            </w:r>
          </w:p>
        </w:tc>
        <w:tc>
          <w:tcPr>
            <w:tcW w:w="1276" w:type="dxa"/>
            <w:tcBorders>
              <w:bottom w:val="single" w:sz="6" w:space="0" w:color="auto"/>
            </w:tcBorders>
          </w:tcPr>
          <w:p w14:paraId="3257D805" w14:textId="77777777" w:rsidR="00777E06" w:rsidRPr="00254DB5" w:rsidRDefault="00777E06" w:rsidP="00A530AF">
            <w:pPr>
              <w:keepNext/>
              <w:keepLines/>
              <w:widowControl w:val="0"/>
              <w:rPr>
                <w:color w:val="000000" w:themeColor="text1"/>
                <w:sz w:val="22"/>
                <w:szCs w:val="22"/>
              </w:rPr>
            </w:pPr>
            <w:r w:rsidRPr="00254DB5">
              <w:rPr>
                <w:color w:val="000000" w:themeColor="text1"/>
                <w:sz w:val="22"/>
                <w:szCs w:val="22"/>
                <w:highlight w:val="lightGray"/>
              </w:rPr>
              <w:t>Sans objet</w:t>
            </w:r>
          </w:p>
        </w:tc>
        <w:tc>
          <w:tcPr>
            <w:tcW w:w="1134" w:type="dxa"/>
            <w:tcBorders>
              <w:top w:val="single" w:sz="6" w:space="0" w:color="auto"/>
              <w:bottom w:val="single" w:sz="6" w:space="0" w:color="auto"/>
            </w:tcBorders>
            <w:shd w:val="clear" w:color="auto" w:fill="auto"/>
          </w:tcPr>
          <w:p w14:paraId="6F06FC26" w14:textId="77777777" w:rsidR="00777E06" w:rsidRPr="00254DB5" w:rsidRDefault="00777E06" w:rsidP="00A530AF">
            <w:pPr>
              <w:keepNext/>
              <w:keepLines/>
              <w:widowControl w:val="0"/>
              <w:rPr>
                <w:color w:val="000000" w:themeColor="text1"/>
                <w:sz w:val="22"/>
                <w:szCs w:val="22"/>
              </w:rPr>
            </w:pPr>
          </w:p>
        </w:tc>
        <w:tc>
          <w:tcPr>
            <w:tcW w:w="1134" w:type="dxa"/>
            <w:tcBorders>
              <w:top w:val="single" w:sz="6" w:space="0" w:color="auto"/>
              <w:bottom w:val="single" w:sz="6" w:space="0" w:color="auto"/>
            </w:tcBorders>
            <w:shd w:val="clear" w:color="auto" w:fill="auto"/>
            <w:vAlign w:val="center"/>
          </w:tcPr>
          <w:p w14:paraId="7A0430D1" w14:textId="77777777" w:rsidR="00777E06" w:rsidRPr="00254DB5" w:rsidRDefault="00777E06" w:rsidP="00A530AF">
            <w:pPr>
              <w:keepNext/>
              <w:keepLines/>
              <w:widowControl w:val="0"/>
              <w:rPr>
                <w:color w:val="000000" w:themeColor="text1"/>
                <w:sz w:val="22"/>
                <w:szCs w:val="22"/>
              </w:rPr>
            </w:pPr>
            <w:r w:rsidRPr="00254DB5">
              <w:rPr>
                <w:color w:val="000000" w:themeColor="text1"/>
                <w:sz w:val="22"/>
                <w:szCs w:val="22"/>
                <w:highlight w:val="lightGray"/>
              </w:rPr>
              <w:t>Sans objet</w:t>
            </w:r>
          </w:p>
        </w:tc>
        <w:tc>
          <w:tcPr>
            <w:tcW w:w="992" w:type="dxa"/>
            <w:tcBorders>
              <w:top w:val="single" w:sz="6" w:space="0" w:color="auto"/>
              <w:bottom w:val="single" w:sz="6" w:space="0" w:color="auto"/>
            </w:tcBorders>
            <w:shd w:val="clear" w:color="auto" w:fill="auto"/>
            <w:vAlign w:val="center"/>
          </w:tcPr>
          <w:p w14:paraId="0DD1BB3D" w14:textId="77777777" w:rsidR="00777E06" w:rsidRPr="00254DB5" w:rsidRDefault="00777E06" w:rsidP="00A530AF">
            <w:pPr>
              <w:keepNext/>
              <w:keepLines/>
              <w:widowControl w:val="0"/>
              <w:rPr>
                <w:color w:val="000000" w:themeColor="text1"/>
                <w:sz w:val="22"/>
                <w:szCs w:val="22"/>
              </w:rPr>
            </w:pPr>
            <w:r w:rsidRPr="00254DB5">
              <w:rPr>
                <w:color w:val="000000" w:themeColor="text1"/>
                <w:sz w:val="22"/>
                <w:szCs w:val="22"/>
                <w:highlight w:val="lightGray"/>
              </w:rPr>
              <w:t>Sans objet</w:t>
            </w:r>
          </w:p>
        </w:tc>
        <w:tc>
          <w:tcPr>
            <w:tcW w:w="992" w:type="dxa"/>
            <w:tcBorders>
              <w:top w:val="single" w:sz="6" w:space="0" w:color="auto"/>
              <w:bottom w:val="single" w:sz="6" w:space="0" w:color="auto"/>
            </w:tcBorders>
          </w:tcPr>
          <w:p w14:paraId="4208C9A2" w14:textId="77777777" w:rsidR="00777E06" w:rsidRPr="00254DB5" w:rsidRDefault="00777E06" w:rsidP="00A530AF">
            <w:pPr>
              <w:keepNext/>
              <w:keepLines/>
              <w:widowControl w:val="0"/>
              <w:rPr>
                <w:color w:val="000000" w:themeColor="text1"/>
                <w:sz w:val="22"/>
                <w:szCs w:val="22"/>
              </w:rPr>
            </w:pPr>
            <w:r w:rsidRPr="00254DB5">
              <w:rPr>
                <w:color w:val="000000" w:themeColor="text1"/>
                <w:sz w:val="22"/>
                <w:szCs w:val="22"/>
                <w:highlight w:val="lightGray"/>
              </w:rPr>
              <w:t>Sans objet]</w:t>
            </w:r>
          </w:p>
        </w:tc>
      </w:tr>
    </w:tbl>
    <w:p w14:paraId="46FC657B" w14:textId="77777777" w:rsidR="00777E06" w:rsidRPr="00254DB5" w:rsidRDefault="00777E06" w:rsidP="00777E06">
      <w:pPr>
        <w:keepNext/>
        <w:widowControl w:val="0"/>
        <w:spacing w:before="240"/>
        <w:jc w:val="both"/>
        <w:rPr>
          <w:color w:val="000000" w:themeColor="text1"/>
          <w:sz w:val="22"/>
          <w:szCs w:val="22"/>
        </w:rPr>
      </w:pPr>
    </w:p>
    <w:p w14:paraId="5BCDFCE5" w14:textId="77777777" w:rsidR="00777E06" w:rsidRPr="00254DB5" w:rsidRDefault="00777E06" w:rsidP="00777E06">
      <w:pPr>
        <w:keepNext/>
        <w:widowControl w:val="0"/>
        <w:spacing w:before="240"/>
        <w:jc w:val="both"/>
        <w:rPr>
          <w:color w:val="000000" w:themeColor="text1"/>
          <w:sz w:val="22"/>
          <w:szCs w:val="22"/>
        </w:rPr>
      </w:pPr>
      <w:r w:rsidRPr="00254DB5">
        <w:rPr>
          <w:color w:val="000000" w:themeColor="text1"/>
        </w:rPr>
        <w:br w:type="page"/>
      </w:r>
      <w:r w:rsidRPr="00254DB5">
        <w:rPr>
          <w:color w:val="000000" w:themeColor="text1"/>
          <w:sz w:val="22"/>
          <w:szCs w:val="22"/>
          <w:highlight w:val="lightGray"/>
        </w:rPr>
        <w:lastRenderedPageBreak/>
        <w:t>Le tableau suivant contient des statistiques concernant notre personnel, telles qu’elles apparaissent dans le bordereau de soumission du consortium:</w:t>
      </w:r>
    </w:p>
    <w:tbl>
      <w:tblPr>
        <w:tblW w:w="88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438"/>
        <w:gridCol w:w="922"/>
        <w:gridCol w:w="922"/>
        <w:gridCol w:w="923"/>
        <w:gridCol w:w="922"/>
        <w:gridCol w:w="922"/>
        <w:gridCol w:w="923"/>
        <w:gridCol w:w="922"/>
        <w:gridCol w:w="923"/>
      </w:tblGrid>
      <w:tr w:rsidR="00254DB5" w:rsidRPr="00254DB5" w14:paraId="0AF10D49" w14:textId="77777777" w:rsidTr="00A530AF">
        <w:trPr>
          <w:cantSplit/>
          <w:trHeight w:val="303"/>
        </w:trPr>
        <w:tc>
          <w:tcPr>
            <w:tcW w:w="1438" w:type="dxa"/>
            <w:shd w:val="pct5" w:color="auto" w:fill="FFFFFF"/>
          </w:tcPr>
          <w:p w14:paraId="086BB589" w14:textId="77777777" w:rsidR="00777E06" w:rsidRPr="00254DB5" w:rsidRDefault="00777E06" w:rsidP="00A530AF">
            <w:pPr>
              <w:keepNext/>
              <w:keepLines/>
              <w:widowControl w:val="0"/>
              <w:jc w:val="center"/>
              <w:rPr>
                <w:b/>
                <w:color w:val="000000" w:themeColor="text1"/>
                <w:sz w:val="22"/>
                <w:szCs w:val="22"/>
              </w:rPr>
            </w:pPr>
            <w:r w:rsidRPr="00254DB5">
              <w:rPr>
                <w:b/>
                <w:color w:val="000000" w:themeColor="text1"/>
                <w:sz w:val="22"/>
                <w:szCs w:val="22"/>
              </w:rPr>
              <w:t>Effectif annuel</w:t>
            </w:r>
          </w:p>
        </w:tc>
        <w:tc>
          <w:tcPr>
            <w:tcW w:w="1844" w:type="dxa"/>
            <w:gridSpan w:val="2"/>
            <w:shd w:val="pct5" w:color="auto" w:fill="FFFFFF"/>
          </w:tcPr>
          <w:p w14:paraId="2720022B" w14:textId="77777777" w:rsidR="00777E06" w:rsidRPr="00254DB5" w:rsidRDefault="00777E06" w:rsidP="00A530AF">
            <w:pPr>
              <w:keepNext/>
              <w:keepLines/>
              <w:widowControl w:val="0"/>
              <w:jc w:val="center"/>
              <w:rPr>
                <w:b/>
                <w:color w:val="000000" w:themeColor="text1"/>
                <w:sz w:val="22"/>
                <w:szCs w:val="22"/>
              </w:rPr>
            </w:pPr>
            <w:r w:rsidRPr="00254DB5">
              <w:rPr>
                <w:b/>
                <w:color w:val="000000" w:themeColor="text1"/>
                <w:sz w:val="22"/>
                <w:szCs w:val="22"/>
              </w:rPr>
              <w:t>Avant-dernier exercice</w:t>
            </w:r>
          </w:p>
        </w:tc>
        <w:tc>
          <w:tcPr>
            <w:tcW w:w="1845" w:type="dxa"/>
            <w:gridSpan w:val="2"/>
            <w:shd w:val="pct5" w:color="auto" w:fill="FFFFFF"/>
          </w:tcPr>
          <w:p w14:paraId="11FFE458" w14:textId="77777777" w:rsidR="00777E06" w:rsidRPr="00254DB5" w:rsidRDefault="00777E06" w:rsidP="00A530AF">
            <w:pPr>
              <w:keepNext/>
              <w:keepLines/>
              <w:widowControl w:val="0"/>
              <w:jc w:val="center"/>
              <w:rPr>
                <w:b/>
                <w:color w:val="000000" w:themeColor="text1"/>
                <w:sz w:val="22"/>
                <w:szCs w:val="22"/>
              </w:rPr>
            </w:pPr>
            <w:r w:rsidRPr="00254DB5">
              <w:rPr>
                <w:b/>
                <w:color w:val="000000" w:themeColor="text1"/>
                <w:sz w:val="22"/>
                <w:szCs w:val="22"/>
              </w:rPr>
              <w:t>Dernier exercice</w:t>
            </w:r>
          </w:p>
        </w:tc>
        <w:tc>
          <w:tcPr>
            <w:tcW w:w="1845" w:type="dxa"/>
            <w:gridSpan w:val="2"/>
            <w:shd w:val="pct5" w:color="auto" w:fill="FFFFFF"/>
          </w:tcPr>
          <w:p w14:paraId="20E7CAB4" w14:textId="77777777" w:rsidR="00777E06" w:rsidRPr="00254DB5" w:rsidRDefault="00777E06" w:rsidP="00A530AF">
            <w:pPr>
              <w:keepNext/>
              <w:keepLines/>
              <w:widowControl w:val="0"/>
              <w:jc w:val="center"/>
              <w:rPr>
                <w:b/>
                <w:color w:val="000000" w:themeColor="text1"/>
                <w:sz w:val="22"/>
                <w:szCs w:val="22"/>
              </w:rPr>
            </w:pPr>
            <w:r w:rsidRPr="00254DB5">
              <w:rPr>
                <w:b/>
                <w:color w:val="000000" w:themeColor="text1"/>
                <w:sz w:val="22"/>
                <w:szCs w:val="22"/>
              </w:rPr>
              <w:t>Exercice en cours</w:t>
            </w:r>
          </w:p>
        </w:tc>
        <w:tc>
          <w:tcPr>
            <w:tcW w:w="1845" w:type="dxa"/>
            <w:gridSpan w:val="2"/>
            <w:shd w:val="pct5" w:color="auto" w:fill="FFFFFF"/>
          </w:tcPr>
          <w:p w14:paraId="775820D9" w14:textId="77777777" w:rsidR="00777E06" w:rsidRPr="00254DB5" w:rsidRDefault="00777E06" w:rsidP="00A530AF">
            <w:pPr>
              <w:keepNext/>
              <w:keepLines/>
              <w:widowControl w:val="0"/>
              <w:jc w:val="center"/>
              <w:rPr>
                <w:b/>
                <w:color w:val="000000" w:themeColor="text1"/>
                <w:sz w:val="22"/>
                <w:szCs w:val="22"/>
              </w:rPr>
            </w:pPr>
            <w:r w:rsidRPr="00254DB5">
              <w:rPr>
                <w:b/>
                <w:color w:val="000000" w:themeColor="text1"/>
                <w:sz w:val="22"/>
                <w:szCs w:val="22"/>
              </w:rPr>
              <w:t>Moyenne pour la période</w:t>
            </w:r>
          </w:p>
        </w:tc>
      </w:tr>
      <w:tr w:rsidR="00254DB5" w:rsidRPr="00254DB5" w14:paraId="1B51B7D5" w14:textId="77777777" w:rsidTr="00A530AF">
        <w:trPr>
          <w:cantSplit/>
          <w:trHeight w:val="303"/>
        </w:trPr>
        <w:tc>
          <w:tcPr>
            <w:tcW w:w="1438" w:type="dxa"/>
            <w:shd w:val="pct5" w:color="auto" w:fill="FFFFFF"/>
          </w:tcPr>
          <w:p w14:paraId="5C976516" w14:textId="77777777" w:rsidR="00777E06" w:rsidRPr="00254DB5" w:rsidRDefault="00777E06" w:rsidP="00A530AF">
            <w:pPr>
              <w:keepNext/>
              <w:keepLines/>
              <w:widowControl w:val="0"/>
              <w:jc w:val="center"/>
              <w:rPr>
                <w:b/>
                <w:color w:val="000000" w:themeColor="text1"/>
                <w:sz w:val="22"/>
                <w:szCs w:val="22"/>
              </w:rPr>
            </w:pPr>
          </w:p>
        </w:tc>
        <w:tc>
          <w:tcPr>
            <w:tcW w:w="922" w:type="dxa"/>
            <w:shd w:val="pct5" w:color="auto" w:fill="FFFFFF"/>
          </w:tcPr>
          <w:p w14:paraId="370DE658" w14:textId="77777777" w:rsidR="00777E06" w:rsidRPr="00254DB5" w:rsidRDefault="00777E06" w:rsidP="00A530AF">
            <w:pPr>
              <w:keepNext/>
              <w:keepLines/>
              <w:widowControl w:val="0"/>
              <w:jc w:val="center"/>
              <w:rPr>
                <w:b/>
                <w:color w:val="000000" w:themeColor="text1"/>
                <w:sz w:val="22"/>
                <w:szCs w:val="22"/>
              </w:rPr>
            </w:pPr>
            <w:r w:rsidRPr="00254DB5">
              <w:rPr>
                <w:b/>
                <w:color w:val="000000" w:themeColor="text1"/>
                <w:sz w:val="22"/>
                <w:szCs w:val="22"/>
              </w:rPr>
              <w:t>Total général</w:t>
            </w:r>
          </w:p>
        </w:tc>
        <w:tc>
          <w:tcPr>
            <w:tcW w:w="922" w:type="dxa"/>
            <w:shd w:val="pct5" w:color="auto" w:fill="FFFFFF"/>
          </w:tcPr>
          <w:p w14:paraId="2B4A8048" w14:textId="77777777" w:rsidR="00777E06" w:rsidRPr="00254DB5" w:rsidRDefault="00777E06" w:rsidP="00A530AF">
            <w:pPr>
              <w:keepNext/>
              <w:keepLines/>
              <w:widowControl w:val="0"/>
              <w:jc w:val="center"/>
              <w:rPr>
                <w:b/>
                <w:color w:val="000000" w:themeColor="text1"/>
                <w:sz w:val="22"/>
                <w:szCs w:val="22"/>
              </w:rPr>
            </w:pPr>
            <w:r w:rsidRPr="00254DB5">
              <w:rPr>
                <w:b/>
                <w:color w:val="000000" w:themeColor="text1"/>
              </w:rPr>
              <w:t xml:space="preserve">Domaines </w:t>
            </w:r>
            <w:r w:rsidRPr="00254DB5">
              <w:rPr>
                <w:b/>
                <w:color w:val="000000" w:themeColor="text1"/>
                <w:sz w:val="22"/>
                <w:szCs w:val="22"/>
              </w:rPr>
              <w:t>pertinents</w:t>
            </w:r>
            <w:r w:rsidRPr="00254DB5">
              <w:rPr>
                <w:color w:val="000000" w:themeColor="text1"/>
                <w:sz w:val="22"/>
                <w:szCs w:val="22"/>
                <w:vertAlign w:val="superscript"/>
              </w:rPr>
              <w:t>11</w:t>
            </w:r>
          </w:p>
        </w:tc>
        <w:tc>
          <w:tcPr>
            <w:tcW w:w="923" w:type="dxa"/>
            <w:shd w:val="pct5" w:color="auto" w:fill="FFFFFF"/>
          </w:tcPr>
          <w:p w14:paraId="64281A7A" w14:textId="77777777" w:rsidR="00777E06" w:rsidRPr="00254DB5" w:rsidRDefault="00777E06" w:rsidP="00A530AF">
            <w:pPr>
              <w:keepNext/>
              <w:keepLines/>
              <w:widowControl w:val="0"/>
              <w:jc w:val="center"/>
              <w:rPr>
                <w:b/>
                <w:color w:val="000000" w:themeColor="text1"/>
                <w:sz w:val="22"/>
                <w:szCs w:val="22"/>
              </w:rPr>
            </w:pPr>
            <w:r w:rsidRPr="00254DB5">
              <w:rPr>
                <w:b/>
                <w:color w:val="000000" w:themeColor="text1"/>
                <w:sz w:val="22"/>
                <w:szCs w:val="22"/>
              </w:rPr>
              <w:t>Total général</w:t>
            </w:r>
          </w:p>
        </w:tc>
        <w:tc>
          <w:tcPr>
            <w:tcW w:w="922" w:type="dxa"/>
            <w:shd w:val="pct5" w:color="auto" w:fill="FFFFFF"/>
          </w:tcPr>
          <w:p w14:paraId="718CAFBB" w14:textId="77777777" w:rsidR="00777E06" w:rsidRPr="00254DB5" w:rsidRDefault="00777E06" w:rsidP="00A530AF">
            <w:pPr>
              <w:keepNext/>
              <w:keepLines/>
              <w:widowControl w:val="0"/>
              <w:jc w:val="center"/>
              <w:rPr>
                <w:b/>
                <w:color w:val="000000" w:themeColor="text1"/>
                <w:vertAlign w:val="superscript"/>
              </w:rPr>
            </w:pPr>
            <w:r w:rsidRPr="00254DB5">
              <w:rPr>
                <w:b/>
                <w:color w:val="000000" w:themeColor="text1"/>
              </w:rPr>
              <w:t>Domaines pertinents</w:t>
            </w:r>
            <w:r w:rsidRPr="00254DB5">
              <w:rPr>
                <w:b/>
                <w:color w:val="000000" w:themeColor="text1"/>
                <w:vertAlign w:val="superscript"/>
              </w:rPr>
              <w:t>11</w:t>
            </w:r>
          </w:p>
          <w:p w14:paraId="3D3E8AFA" w14:textId="77777777" w:rsidR="00777E06" w:rsidRPr="00254DB5" w:rsidRDefault="00777E06" w:rsidP="00A530AF">
            <w:pPr>
              <w:keepNext/>
              <w:keepLines/>
              <w:widowControl w:val="0"/>
              <w:jc w:val="center"/>
              <w:rPr>
                <w:b/>
                <w:color w:val="000000" w:themeColor="text1"/>
                <w:sz w:val="22"/>
                <w:szCs w:val="22"/>
              </w:rPr>
            </w:pPr>
          </w:p>
        </w:tc>
        <w:tc>
          <w:tcPr>
            <w:tcW w:w="922" w:type="dxa"/>
            <w:shd w:val="pct5" w:color="auto" w:fill="FFFFFF"/>
          </w:tcPr>
          <w:p w14:paraId="23665DFB" w14:textId="77777777" w:rsidR="00777E06" w:rsidRPr="00254DB5" w:rsidRDefault="00777E06" w:rsidP="00A530AF">
            <w:pPr>
              <w:keepNext/>
              <w:keepLines/>
              <w:widowControl w:val="0"/>
              <w:jc w:val="center"/>
              <w:rPr>
                <w:b/>
                <w:color w:val="000000" w:themeColor="text1"/>
                <w:sz w:val="22"/>
                <w:szCs w:val="22"/>
              </w:rPr>
            </w:pPr>
            <w:r w:rsidRPr="00254DB5">
              <w:rPr>
                <w:b/>
                <w:color w:val="000000" w:themeColor="text1"/>
                <w:sz w:val="22"/>
                <w:szCs w:val="22"/>
              </w:rPr>
              <w:t>Total général</w:t>
            </w:r>
          </w:p>
        </w:tc>
        <w:tc>
          <w:tcPr>
            <w:tcW w:w="923" w:type="dxa"/>
            <w:shd w:val="pct5" w:color="auto" w:fill="FFFFFF"/>
          </w:tcPr>
          <w:p w14:paraId="293032C3" w14:textId="77777777" w:rsidR="00777E06" w:rsidRPr="00254DB5" w:rsidRDefault="00777E06" w:rsidP="00A530AF">
            <w:pPr>
              <w:keepNext/>
              <w:keepLines/>
              <w:widowControl w:val="0"/>
              <w:jc w:val="center"/>
              <w:rPr>
                <w:b/>
                <w:color w:val="000000" w:themeColor="text1"/>
                <w:sz w:val="22"/>
                <w:szCs w:val="22"/>
              </w:rPr>
            </w:pPr>
            <w:r w:rsidRPr="00254DB5">
              <w:rPr>
                <w:b/>
                <w:color w:val="000000" w:themeColor="text1"/>
              </w:rPr>
              <w:t xml:space="preserve">Domaines </w:t>
            </w:r>
            <w:r w:rsidRPr="00254DB5">
              <w:rPr>
                <w:b/>
                <w:color w:val="000000" w:themeColor="text1"/>
                <w:sz w:val="22"/>
                <w:szCs w:val="22"/>
              </w:rPr>
              <w:t>pertinents</w:t>
            </w:r>
            <w:r w:rsidRPr="00254DB5">
              <w:rPr>
                <w:color w:val="000000" w:themeColor="text1"/>
                <w:sz w:val="22"/>
                <w:szCs w:val="22"/>
                <w:vertAlign w:val="superscript"/>
              </w:rPr>
              <w:t>11</w:t>
            </w:r>
          </w:p>
        </w:tc>
        <w:tc>
          <w:tcPr>
            <w:tcW w:w="922" w:type="dxa"/>
            <w:shd w:val="pct5" w:color="auto" w:fill="FFFFFF"/>
          </w:tcPr>
          <w:p w14:paraId="39182EBE" w14:textId="77777777" w:rsidR="00777E06" w:rsidRPr="00254DB5" w:rsidRDefault="00777E06" w:rsidP="00A530AF">
            <w:pPr>
              <w:keepNext/>
              <w:keepLines/>
              <w:widowControl w:val="0"/>
              <w:jc w:val="center"/>
              <w:rPr>
                <w:b/>
                <w:color w:val="000000" w:themeColor="text1"/>
                <w:sz w:val="22"/>
                <w:szCs w:val="22"/>
              </w:rPr>
            </w:pPr>
            <w:r w:rsidRPr="00254DB5">
              <w:rPr>
                <w:b/>
                <w:color w:val="000000" w:themeColor="text1"/>
                <w:sz w:val="22"/>
                <w:szCs w:val="22"/>
              </w:rPr>
              <w:t>Total général</w:t>
            </w:r>
          </w:p>
        </w:tc>
        <w:tc>
          <w:tcPr>
            <w:tcW w:w="923" w:type="dxa"/>
            <w:shd w:val="pct5" w:color="auto" w:fill="FFFFFF"/>
          </w:tcPr>
          <w:p w14:paraId="6FC608EF" w14:textId="77777777" w:rsidR="00777E06" w:rsidRPr="00254DB5" w:rsidRDefault="00777E06" w:rsidP="00A530AF">
            <w:pPr>
              <w:keepNext/>
              <w:keepLines/>
              <w:widowControl w:val="0"/>
              <w:jc w:val="center"/>
              <w:rPr>
                <w:b/>
                <w:color w:val="000000" w:themeColor="text1"/>
                <w:sz w:val="22"/>
                <w:szCs w:val="22"/>
              </w:rPr>
            </w:pPr>
            <w:r w:rsidRPr="00254DB5">
              <w:rPr>
                <w:b/>
                <w:color w:val="000000" w:themeColor="text1"/>
              </w:rPr>
              <w:t xml:space="preserve">Domaines </w:t>
            </w:r>
            <w:r w:rsidRPr="00254DB5">
              <w:rPr>
                <w:b/>
                <w:color w:val="000000" w:themeColor="text1"/>
                <w:sz w:val="22"/>
                <w:szCs w:val="22"/>
              </w:rPr>
              <w:t>pertinents</w:t>
            </w:r>
            <w:r w:rsidRPr="00254DB5">
              <w:rPr>
                <w:color w:val="000000" w:themeColor="text1"/>
                <w:sz w:val="22"/>
                <w:szCs w:val="22"/>
                <w:vertAlign w:val="superscript"/>
              </w:rPr>
              <w:t>11</w:t>
            </w:r>
          </w:p>
        </w:tc>
      </w:tr>
      <w:tr w:rsidR="00254DB5" w:rsidRPr="00254DB5" w14:paraId="31981017" w14:textId="77777777" w:rsidTr="00A530AF">
        <w:trPr>
          <w:cantSplit/>
          <w:trHeight w:val="521"/>
        </w:trPr>
        <w:tc>
          <w:tcPr>
            <w:tcW w:w="1438" w:type="dxa"/>
            <w:tcBorders>
              <w:bottom w:val="nil"/>
            </w:tcBorders>
          </w:tcPr>
          <w:p w14:paraId="2906155C" w14:textId="77777777" w:rsidR="00777E06" w:rsidRPr="00254DB5" w:rsidRDefault="00777E06" w:rsidP="00A530AF">
            <w:pPr>
              <w:keepLines/>
              <w:widowControl w:val="0"/>
              <w:rPr>
                <w:color w:val="000000" w:themeColor="text1"/>
                <w:sz w:val="22"/>
                <w:szCs w:val="22"/>
              </w:rPr>
            </w:pPr>
            <w:r w:rsidRPr="00254DB5">
              <w:rPr>
                <w:color w:val="000000" w:themeColor="text1"/>
                <w:sz w:val="22"/>
                <w:szCs w:val="22"/>
              </w:rPr>
              <w:t>Personnel permanent</w:t>
            </w:r>
            <w:r w:rsidRPr="00254DB5">
              <w:rPr>
                <w:color w:val="000000" w:themeColor="text1"/>
                <w:sz w:val="22"/>
                <w:szCs w:val="22"/>
                <w:vertAlign w:val="superscript"/>
              </w:rPr>
              <w:t>12</w:t>
            </w:r>
          </w:p>
        </w:tc>
        <w:tc>
          <w:tcPr>
            <w:tcW w:w="922" w:type="dxa"/>
            <w:tcBorders>
              <w:bottom w:val="nil"/>
            </w:tcBorders>
          </w:tcPr>
          <w:p w14:paraId="696E3FFD" w14:textId="77777777" w:rsidR="00777E06" w:rsidRPr="00254DB5" w:rsidRDefault="00777E06" w:rsidP="00A530AF">
            <w:pPr>
              <w:keepLines/>
              <w:widowControl w:val="0"/>
              <w:rPr>
                <w:color w:val="000000" w:themeColor="text1"/>
                <w:sz w:val="22"/>
                <w:szCs w:val="22"/>
              </w:rPr>
            </w:pPr>
          </w:p>
        </w:tc>
        <w:tc>
          <w:tcPr>
            <w:tcW w:w="922" w:type="dxa"/>
            <w:tcBorders>
              <w:bottom w:val="nil"/>
            </w:tcBorders>
          </w:tcPr>
          <w:p w14:paraId="4599B762" w14:textId="77777777" w:rsidR="00777E06" w:rsidRPr="00254DB5" w:rsidRDefault="00777E06" w:rsidP="00A530AF">
            <w:pPr>
              <w:keepLines/>
              <w:widowControl w:val="0"/>
              <w:rPr>
                <w:color w:val="000000" w:themeColor="text1"/>
                <w:sz w:val="22"/>
                <w:szCs w:val="22"/>
              </w:rPr>
            </w:pPr>
          </w:p>
        </w:tc>
        <w:tc>
          <w:tcPr>
            <w:tcW w:w="923" w:type="dxa"/>
            <w:tcBorders>
              <w:bottom w:val="nil"/>
            </w:tcBorders>
          </w:tcPr>
          <w:p w14:paraId="351D08B6" w14:textId="77777777" w:rsidR="00777E06" w:rsidRPr="00254DB5" w:rsidRDefault="00777E06" w:rsidP="00A530AF">
            <w:pPr>
              <w:keepLines/>
              <w:widowControl w:val="0"/>
              <w:rPr>
                <w:color w:val="000000" w:themeColor="text1"/>
                <w:sz w:val="22"/>
                <w:szCs w:val="22"/>
              </w:rPr>
            </w:pPr>
          </w:p>
        </w:tc>
        <w:tc>
          <w:tcPr>
            <w:tcW w:w="922" w:type="dxa"/>
            <w:tcBorders>
              <w:bottom w:val="nil"/>
            </w:tcBorders>
          </w:tcPr>
          <w:p w14:paraId="35E40D5A" w14:textId="77777777" w:rsidR="00777E06" w:rsidRPr="00254DB5" w:rsidRDefault="00777E06" w:rsidP="00A530AF">
            <w:pPr>
              <w:keepLines/>
              <w:widowControl w:val="0"/>
              <w:rPr>
                <w:color w:val="000000" w:themeColor="text1"/>
                <w:sz w:val="22"/>
                <w:szCs w:val="22"/>
              </w:rPr>
            </w:pPr>
          </w:p>
        </w:tc>
        <w:tc>
          <w:tcPr>
            <w:tcW w:w="922" w:type="dxa"/>
            <w:tcBorders>
              <w:bottom w:val="nil"/>
            </w:tcBorders>
          </w:tcPr>
          <w:p w14:paraId="08E10A5E" w14:textId="77777777" w:rsidR="00777E06" w:rsidRPr="00254DB5" w:rsidRDefault="00777E06" w:rsidP="00A530AF">
            <w:pPr>
              <w:keepLines/>
              <w:widowControl w:val="0"/>
              <w:rPr>
                <w:color w:val="000000" w:themeColor="text1"/>
                <w:sz w:val="22"/>
                <w:szCs w:val="22"/>
              </w:rPr>
            </w:pPr>
          </w:p>
        </w:tc>
        <w:tc>
          <w:tcPr>
            <w:tcW w:w="923" w:type="dxa"/>
            <w:tcBorders>
              <w:bottom w:val="nil"/>
            </w:tcBorders>
          </w:tcPr>
          <w:p w14:paraId="3C57755E" w14:textId="77777777" w:rsidR="00777E06" w:rsidRPr="00254DB5" w:rsidRDefault="00777E06" w:rsidP="00A530AF">
            <w:pPr>
              <w:keepLines/>
              <w:widowControl w:val="0"/>
              <w:rPr>
                <w:color w:val="000000" w:themeColor="text1"/>
                <w:sz w:val="22"/>
                <w:szCs w:val="22"/>
              </w:rPr>
            </w:pPr>
          </w:p>
        </w:tc>
        <w:tc>
          <w:tcPr>
            <w:tcW w:w="922" w:type="dxa"/>
            <w:tcBorders>
              <w:bottom w:val="nil"/>
            </w:tcBorders>
          </w:tcPr>
          <w:p w14:paraId="023E59FD" w14:textId="77777777" w:rsidR="00777E06" w:rsidRPr="00254DB5" w:rsidRDefault="00777E06" w:rsidP="00A530AF">
            <w:pPr>
              <w:keepLines/>
              <w:widowControl w:val="0"/>
              <w:jc w:val="center"/>
              <w:rPr>
                <w:color w:val="000000" w:themeColor="text1"/>
                <w:sz w:val="22"/>
                <w:szCs w:val="22"/>
              </w:rPr>
            </w:pPr>
          </w:p>
        </w:tc>
        <w:tc>
          <w:tcPr>
            <w:tcW w:w="923" w:type="dxa"/>
            <w:tcBorders>
              <w:bottom w:val="nil"/>
            </w:tcBorders>
          </w:tcPr>
          <w:p w14:paraId="2D0EF349" w14:textId="77777777" w:rsidR="00777E06" w:rsidRPr="00254DB5" w:rsidRDefault="00777E06" w:rsidP="00A530AF">
            <w:pPr>
              <w:keepLines/>
              <w:widowControl w:val="0"/>
              <w:jc w:val="center"/>
              <w:rPr>
                <w:color w:val="000000" w:themeColor="text1"/>
                <w:sz w:val="22"/>
                <w:szCs w:val="22"/>
              </w:rPr>
            </w:pPr>
          </w:p>
        </w:tc>
      </w:tr>
      <w:tr w:rsidR="00254DB5" w:rsidRPr="00254DB5" w14:paraId="7B738AB9" w14:textId="77777777" w:rsidTr="00A530AF">
        <w:trPr>
          <w:cantSplit/>
          <w:trHeight w:val="511"/>
        </w:trPr>
        <w:tc>
          <w:tcPr>
            <w:tcW w:w="1438" w:type="dxa"/>
          </w:tcPr>
          <w:p w14:paraId="31AE014C" w14:textId="77777777" w:rsidR="00777E06" w:rsidRPr="00254DB5" w:rsidRDefault="00777E06" w:rsidP="00A530AF">
            <w:pPr>
              <w:keepLines/>
              <w:widowControl w:val="0"/>
              <w:rPr>
                <w:color w:val="000000" w:themeColor="text1"/>
                <w:sz w:val="22"/>
                <w:szCs w:val="22"/>
              </w:rPr>
            </w:pPr>
            <w:r w:rsidRPr="00254DB5">
              <w:rPr>
                <w:color w:val="000000" w:themeColor="text1"/>
                <w:sz w:val="22"/>
                <w:szCs w:val="22"/>
              </w:rPr>
              <w:t>Autre personnel</w:t>
            </w:r>
            <w:r w:rsidRPr="00254DB5">
              <w:rPr>
                <w:color w:val="000000" w:themeColor="text1"/>
                <w:sz w:val="22"/>
                <w:szCs w:val="22"/>
                <w:vertAlign w:val="superscript"/>
              </w:rPr>
              <w:t>13</w:t>
            </w:r>
          </w:p>
        </w:tc>
        <w:tc>
          <w:tcPr>
            <w:tcW w:w="922" w:type="dxa"/>
          </w:tcPr>
          <w:p w14:paraId="7B748A43" w14:textId="77777777" w:rsidR="00777E06" w:rsidRPr="00254DB5" w:rsidRDefault="00777E06" w:rsidP="00A530AF">
            <w:pPr>
              <w:keepLines/>
              <w:widowControl w:val="0"/>
              <w:rPr>
                <w:color w:val="000000" w:themeColor="text1"/>
                <w:sz w:val="22"/>
                <w:szCs w:val="22"/>
              </w:rPr>
            </w:pPr>
          </w:p>
        </w:tc>
        <w:tc>
          <w:tcPr>
            <w:tcW w:w="922" w:type="dxa"/>
          </w:tcPr>
          <w:p w14:paraId="40E91B62" w14:textId="77777777" w:rsidR="00777E06" w:rsidRPr="00254DB5" w:rsidRDefault="00777E06" w:rsidP="00A530AF">
            <w:pPr>
              <w:keepLines/>
              <w:widowControl w:val="0"/>
              <w:rPr>
                <w:color w:val="000000" w:themeColor="text1"/>
                <w:sz w:val="22"/>
                <w:szCs w:val="22"/>
              </w:rPr>
            </w:pPr>
          </w:p>
        </w:tc>
        <w:tc>
          <w:tcPr>
            <w:tcW w:w="923" w:type="dxa"/>
          </w:tcPr>
          <w:p w14:paraId="49CC5FEF" w14:textId="77777777" w:rsidR="00777E06" w:rsidRPr="00254DB5" w:rsidRDefault="00777E06" w:rsidP="00A530AF">
            <w:pPr>
              <w:keepLines/>
              <w:widowControl w:val="0"/>
              <w:rPr>
                <w:color w:val="000000" w:themeColor="text1"/>
                <w:sz w:val="22"/>
                <w:szCs w:val="22"/>
              </w:rPr>
            </w:pPr>
          </w:p>
        </w:tc>
        <w:tc>
          <w:tcPr>
            <w:tcW w:w="922" w:type="dxa"/>
          </w:tcPr>
          <w:p w14:paraId="40892BCA" w14:textId="77777777" w:rsidR="00777E06" w:rsidRPr="00254DB5" w:rsidRDefault="00777E06" w:rsidP="00A530AF">
            <w:pPr>
              <w:keepLines/>
              <w:widowControl w:val="0"/>
              <w:rPr>
                <w:color w:val="000000" w:themeColor="text1"/>
                <w:sz w:val="22"/>
                <w:szCs w:val="22"/>
              </w:rPr>
            </w:pPr>
          </w:p>
        </w:tc>
        <w:tc>
          <w:tcPr>
            <w:tcW w:w="922" w:type="dxa"/>
          </w:tcPr>
          <w:p w14:paraId="6961C7A9" w14:textId="77777777" w:rsidR="00777E06" w:rsidRPr="00254DB5" w:rsidRDefault="00777E06" w:rsidP="00A530AF">
            <w:pPr>
              <w:keepLines/>
              <w:widowControl w:val="0"/>
              <w:rPr>
                <w:color w:val="000000" w:themeColor="text1"/>
                <w:sz w:val="22"/>
                <w:szCs w:val="22"/>
              </w:rPr>
            </w:pPr>
          </w:p>
        </w:tc>
        <w:tc>
          <w:tcPr>
            <w:tcW w:w="923" w:type="dxa"/>
          </w:tcPr>
          <w:p w14:paraId="67359215" w14:textId="77777777" w:rsidR="00777E06" w:rsidRPr="00254DB5" w:rsidRDefault="00777E06" w:rsidP="00A530AF">
            <w:pPr>
              <w:keepLines/>
              <w:widowControl w:val="0"/>
              <w:rPr>
                <w:color w:val="000000" w:themeColor="text1"/>
                <w:sz w:val="22"/>
                <w:szCs w:val="22"/>
              </w:rPr>
            </w:pPr>
          </w:p>
        </w:tc>
        <w:tc>
          <w:tcPr>
            <w:tcW w:w="922" w:type="dxa"/>
          </w:tcPr>
          <w:p w14:paraId="0D321ADB" w14:textId="77777777" w:rsidR="00777E06" w:rsidRPr="00254DB5" w:rsidRDefault="00777E06" w:rsidP="00A530AF">
            <w:pPr>
              <w:keepLines/>
              <w:widowControl w:val="0"/>
              <w:jc w:val="center"/>
              <w:rPr>
                <w:color w:val="000000" w:themeColor="text1"/>
                <w:sz w:val="22"/>
                <w:szCs w:val="22"/>
              </w:rPr>
            </w:pPr>
          </w:p>
        </w:tc>
        <w:tc>
          <w:tcPr>
            <w:tcW w:w="923" w:type="dxa"/>
          </w:tcPr>
          <w:p w14:paraId="563CF443" w14:textId="77777777" w:rsidR="00777E06" w:rsidRPr="00254DB5" w:rsidRDefault="00777E06" w:rsidP="00A530AF">
            <w:pPr>
              <w:keepLines/>
              <w:widowControl w:val="0"/>
              <w:jc w:val="center"/>
              <w:rPr>
                <w:color w:val="000000" w:themeColor="text1"/>
                <w:sz w:val="22"/>
                <w:szCs w:val="22"/>
              </w:rPr>
            </w:pPr>
          </w:p>
        </w:tc>
      </w:tr>
      <w:tr w:rsidR="00254DB5" w:rsidRPr="00254DB5" w14:paraId="1B6BA1EA" w14:textId="77777777" w:rsidTr="00A530AF">
        <w:trPr>
          <w:cantSplit/>
          <w:trHeight w:val="511"/>
        </w:trPr>
        <w:tc>
          <w:tcPr>
            <w:tcW w:w="1438" w:type="dxa"/>
          </w:tcPr>
          <w:p w14:paraId="1A9DD9FD" w14:textId="77777777" w:rsidR="00777E06" w:rsidRPr="00254DB5" w:rsidRDefault="00777E06" w:rsidP="00A530AF">
            <w:pPr>
              <w:keepLines/>
              <w:widowControl w:val="0"/>
              <w:rPr>
                <w:color w:val="000000" w:themeColor="text1"/>
                <w:sz w:val="22"/>
                <w:szCs w:val="22"/>
              </w:rPr>
            </w:pPr>
            <w:r w:rsidRPr="00254DB5">
              <w:rPr>
                <w:color w:val="000000" w:themeColor="text1"/>
                <w:sz w:val="22"/>
                <w:szCs w:val="22"/>
              </w:rPr>
              <w:t>Total</w:t>
            </w:r>
          </w:p>
        </w:tc>
        <w:tc>
          <w:tcPr>
            <w:tcW w:w="922" w:type="dxa"/>
          </w:tcPr>
          <w:p w14:paraId="34C07F46" w14:textId="77777777" w:rsidR="00777E06" w:rsidRPr="00254DB5" w:rsidRDefault="00777E06" w:rsidP="00A530AF">
            <w:pPr>
              <w:keepLines/>
              <w:widowControl w:val="0"/>
              <w:rPr>
                <w:color w:val="000000" w:themeColor="text1"/>
                <w:sz w:val="22"/>
                <w:szCs w:val="22"/>
              </w:rPr>
            </w:pPr>
          </w:p>
        </w:tc>
        <w:tc>
          <w:tcPr>
            <w:tcW w:w="922" w:type="dxa"/>
          </w:tcPr>
          <w:p w14:paraId="57DF7B64" w14:textId="77777777" w:rsidR="00777E06" w:rsidRPr="00254DB5" w:rsidRDefault="00777E06" w:rsidP="00A530AF">
            <w:pPr>
              <w:keepLines/>
              <w:widowControl w:val="0"/>
              <w:rPr>
                <w:color w:val="000000" w:themeColor="text1"/>
                <w:sz w:val="22"/>
                <w:szCs w:val="22"/>
              </w:rPr>
            </w:pPr>
          </w:p>
        </w:tc>
        <w:tc>
          <w:tcPr>
            <w:tcW w:w="923" w:type="dxa"/>
          </w:tcPr>
          <w:p w14:paraId="338D98CD" w14:textId="77777777" w:rsidR="00777E06" w:rsidRPr="00254DB5" w:rsidRDefault="00777E06" w:rsidP="00A530AF">
            <w:pPr>
              <w:keepLines/>
              <w:widowControl w:val="0"/>
              <w:rPr>
                <w:color w:val="000000" w:themeColor="text1"/>
                <w:sz w:val="22"/>
                <w:szCs w:val="22"/>
              </w:rPr>
            </w:pPr>
          </w:p>
        </w:tc>
        <w:tc>
          <w:tcPr>
            <w:tcW w:w="922" w:type="dxa"/>
          </w:tcPr>
          <w:p w14:paraId="5A2BB269" w14:textId="77777777" w:rsidR="00777E06" w:rsidRPr="00254DB5" w:rsidRDefault="00777E06" w:rsidP="00A530AF">
            <w:pPr>
              <w:keepLines/>
              <w:widowControl w:val="0"/>
              <w:rPr>
                <w:color w:val="000000" w:themeColor="text1"/>
                <w:sz w:val="22"/>
                <w:szCs w:val="22"/>
              </w:rPr>
            </w:pPr>
          </w:p>
        </w:tc>
        <w:tc>
          <w:tcPr>
            <w:tcW w:w="922" w:type="dxa"/>
          </w:tcPr>
          <w:p w14:paraId="596839FD" w14:textId="77777777" w:rsidR="00777E06" w:rsidRPr="00254DB5" w:rsidRDefault="00777E06" w:rsidP="00A530AF">
            <w:pPr>
              <w:keepLines/>
              <w:widowControl w:val="0"/>
              <w:rPr>
                <w:color w:val="000000" w:themeColor="text1"/>
                <w:sz w:val="22"/>
                <w:szCs w:val="22"/>
              </w:rPr>
            </w:pPr>
          </w:p>
        </w:tc>
        <w:tc>
          <w:tcPr>
            <w:tcW w:w="923" w:type="dxa"/>
          </w:tcPr>
          <w:p w14:paraId="0E858291" w14:textId="77777777" w:rsidR="00777E06" w:rsidRPr="00254DB5" w:rsidRDefault="00777E06" w:rsidP="00A530AF">
            <w:pPr>
              <w:keepLines/>
              <w:widowControl w:val="0"/>
              <w:rPr>
                <w:color w:val="000000" w:themeColor="text1"/>
                <w:sz w:val="22"/>
                <w:szCs w:val="22"/>
              </w:rPr>
            </w:pPr>
          </w:p>
        </w:tc>
        <w:tc>
          <w:tcPr>
            <w:tcW w:w="922" w:type="dxa"/>
          </w:tcPr>
          <w:p w14:paraId="32EEBE7B" w14:textId="77777777" w:rsidR="00777E06" w:rsidRPr="00254DB5" w:rsidRDefault="00777E06" w:rsidP="00A530AF">
            <w:pPr>
              <w:keepLines/>
              <w:widowControl w:val="0"/>
              <w:jc w:val="center"/>
              <w:rPr>
                <w:color w:val="000000" w:themeColor="text1"/>
                <w:sz w:val="22"/>
                <w:szCs w:val="22"/>
              </w:rPr>
            </w:pPr>
          </w:p>
        </w:tc>
        <w:tc>
          <w:tcPr>
            <w:tcW w:w="923" w:type="dxa"/>
          </w:tcPr>
          <w:p w14:paraId="0C0E4B4E" w14:textId="77777777" w:rsidR="00777E06" w:rsidRPr="00254DB5" w:rsidRDefault="00777E06" w:rsidP="00A530AF">
            <w:pPr>
              <w:keepLines/>
              <w:widowControl w:val="0"/>
              <w:jc w:val="center"/>
              <w:rPr>
                <w:color w:val="000000" w:themeColor="text1"/>
                <w:sz w:val="22"/>
                <w:szCs w:val="22"/>
              </w:rPr>
            </w:pPr>
          </w:p>
        </w:tc>
      </w:tr>
      <w:tr w:rsidR="00777E06" w:rsidRPr="00254DB5" w14:paraId="4C6C5613" w14:textId="77777777" w:rsidTr="00A530AF">
        <w:trPr>
          <w:cantSplit/>
          <w:trHeight w:val="521"/>
        </w:trPr>
        <w:tc>
          <w:tcPr>
            <w:tcW w:w="1438" w:type="dxa"/>
          </w:tcPr>
          <w:p w14:paraId="0B2F58CA" w14:textId="77777777" w:rsidR="00777E06" w:rsidRPr="00254DB5" w:rsidRDefault="00777E06" w:rsidP="00A530AF">
            <w:pPr>
              <w:keepLines/>
              <w:widowControl w:val="0"/>
              <w:rPr>
                <w:color w:val="000000" w:themeColor="text1"/>
                <w:sz w:val="22"/>
                <w:szCs w:val="22"/>
              </w:rPr>
            </w:pPr>
            <w:r w:rsidRPr="00254DB5">
              <w:rPr>
                <w:color w:val="000000" w:themeColor="text1"/>
              </w:rPr>
              <w:t xml:space="preserve">Personnel </w:t>
            </w:r>
            <w:r w:rsidRPr="00254DB5">
              <w:rPr>
                <w:color w:val="000000" w:themeColor="text1"/>
                <w:sz w:val="22"/>
                <w:szCs w:val="22"/>
              </w:rPr>
              <w:t>permanent</w:t>
            </w:r>
            <w:r w:rsidRPr="00254DB5">
              <w:rPr>
                <w:color w:val="000000" w:themeColor="text1"/>
              </w:rPr>
              <w:t xml:space="preserve"> en pourcentage de </w:t>
            </w:r>
            <w:r w:rsidRPr="00254DB5">
              <w:rPr>
                <w:color w:val="000000" w:themeColor="text1"/>
                <w:sz w:val="22"/>
                <w:szCs w:val="22"/>
              </w:rPr>
              <w:t xml:space="preserve">l’effectif total </w:t>
            </w:r>
            <w:r w:rsidRPr="00254DB5">
              <w:rPr>
                <w:color w:val="000000" w:themeColor="text1"/>
              </w:rPr>
              <w:t>(%)</w:t>
            </w:r>
          </w:p>
        </w:tc>
        <w:tc>
          <w:tcPr>
            <w:tcW w:w="922" w:type="dxa"/>
          </w:tcPr>
          <w:p w14:paraId="326DFB80" w14:textId="77777777" w:rsidR="00777E06" w:rsidRPr="00254DB5" w:rsidRDefault="00777E06" w:rsidP="00A530AF">
            <w:pPr>
              <w:keepLines/>
              <w:widowControl w:val="0"/>
              <w:rPr>
                <w:color w:val="000000" w:themeColor="text1"/>
                <w:sz w:val="22"/>
                <w:szCs w:val="22"/>
              </w:rPr>
            </w:pPr>
            <w:r w:rsidRPr="00254DB5">
              <w:rPr>
                <w:color w:val="000000" w:themeColor="text1"/>
              </w:rPr>
              <w:t>%</w:t>
            </w:r>
          </w:p>
        </w:tc>
        <w:tc>
          <w:tcPr>
            <w:tcW w:w="922" w:type="dxa"/>
          </w:tcPr>
          <w:p w14:paraId="4056273B" w14:textId="77777777" w:rsidR="00777E06" w:rsidRPr="00254DB5" w:rsidRDefault="00777E06" w:rsidP="00A530AF">
            <w:pPr>
              <w:keepLines/>
              <w:widowControl w:val="0"/>
              <w:rPr>
                <w:color w:val="000000" w:themeColor="text1"/>
                <w:sz w:val="22"/>
                <w:szCs w:val="22"/>
              </w:rPr>
            </w:pPr>
            <w:r w:rsidRPr="00254DB5">
              <w:rPr>
                <w:color w:val="000000" w:themeColor="text1"/>
              </w:rPr>
              <w:t>%</w:t>
            </w:r>
          </w:p>
        </w:tc>
        <w:tc>
          <w:tcPr>
            <w:tcW w:w="923" w:type="dxa"/>
          </w:tcPr>
          <w:p w14:paraId="442BD215" w14:textId="77777777" w:rsidR="00777E06" w:rsidRPr="00254DB5" w:rsidRDefault="00777E06" w:rsidP="00A530AF">
            <w:pPr>
              <w:keepLines/>
              <w:widowControl w:val="0"/>
              <w:rPr>
                <w:color w:val="000000" w:themeColor="text1"/>
                <w:sz w:val="22"/>
                <w:szCs w:val="22"/>
              </w:rPr>
            </w:pPr>
            <w:r w:rsidRPr="00254DB5">
              <w:rPr>
                <w:color w:val="000000" w:themeColor="text1"/>
              </w:rPr>
              <w:t>%</w:t>
            </w:r>
          </w:p>
        </w:tc>
        <w:tc>
          <w:tcPr>
            <w:tcW w:w="922" w:type="dxa"/>
          </w:tcPr>
          <w:p w14:paraId="60274CB0" w14:textId="77777777" w:rsidR="00777E06" w:rsidRPr="00254DB5" w:rsidRDefault="00777E06" w:rsidP="00A530AF">
            <w:pPr>
              <w:keepLines/>
              <w:widowControl w:val="0"/>
              <w:rPr>
                <w:color w:val="000000" w:themeColor="text1"/>
                <w:sz w:val="22"/>
                <w:szCs w:val="22"/>
              </w:rPr>
            </w:pPr>
            <w:r w:rsidRPr="00254DB5">
              <w:rPr>
                <w:color w:val="000000" w:themeColor="text1"/>
              </w:rPr>
              <w:t>%</w:t>
            </w:r>
          </w:p>
        </w:tc>
        <w:tc>
          <w:tcPr>
            <w:tcW w:w="922" w:type="dxa"/>
          </w:tcPr>
          <w:p w14:paraId="5EB5ECB4" w14:textId="77777777" w:rsidR="00777E06" w:rsidRPr="00254DB5" w:rsidRDefault="00777E06" w:rsidP="00A530AF">
            <w:pPr>
              <w:keepLines/>
              <w:widowControl w:val="0"/>
              <w:rPr>
                <w:color w:val="000000" w:themeColor="text1"/>
                <w:sz w:val="22"/>
                <w:szCs w:val="22"/>
              </w:rPr>
            </w:pPr>
            <w:r w:rsidRPr="00254DB5">
              <w:rPr>
                <w:color w:val="000000" w:themeColor="text1"/>
              </w:rPr>
              <w:t>%</w:t>
            </w:r>
          </w:p>
        </w:tc>
        <w:tc>
          <w:tcPr>
            <w:tcW w:w="923" w:type="dxa"/>
          </w:tcPr>
          <w:p w14:paraId="04469D65" w14:textId="77777777" w:rsidR="00777E06" w:rsidRPr="00254DB5" w:rsidRDefault="00777E06" w:rsidP="00A530AF">
            <w:pPr>
              <w:keepLines/>
              <w:widowControl w:val="0"/>
              <w:rPr>
                <w:color w:val="000000" w:themeColor="text1"/>
                <w:sz w:val="22"/>
                <w:szCs w:val="22"/>
              </w:rPr>
            </w:pPr>
            <w:r w:rsidRPr="00254DB5">
              <w:rPr>
                <w:color w:val="000000" w:themeColor="text1"/>
              </w:rPr>
              <w:t>%</w:t>
            </w:r>
          </w:p>
        </w:tc>
        <w:tc>
          <w:tcPr>
            <w:tcW w:w="922" w:type="dxa"/>
          </w:tcPr>
          <w:p w14:paraId="2410E3AA" w14:textId="77777777" w:rsidR="00777E06" w:rsidRPr="00254DB5" w:rsidRDefault="00777E06" w:rsidP="00A530AF">
            <w:pPr>
              <w:keepLines/>
              <w:widowControl w:val="0"/>
              <w:jc w:val="center"/>
              <w:rPr>
                <w:color w:val="000000" w:themeColor="text1"/>
                <w:sz w:val="22"/>
                <w:szCs w:val="22"/>
              </w:rPr>
            </w:pPr>
            <w:r w:rsidRPr="00254DB5">
              <w:rPr>
                <w:color w:val="000000" w:themeColor="text1"/>
                <w:sz w:val="22"/>
                <w:szCs w:val="22"/>
              </w:rPr>
              <w:t>%</w:t>
            </w:r>
          </w:p>
        </w:tc>
        <w:tc>
          <w:tcPr>
            <w:tcW w:w="923" w:type="dxa"/>
          </w:tcPr>
          <w:p w14:paraId="36FABE89" w14:textId="77777777" w:rsidR="00777E06" w:rsidRPr="00254DB5" w:rsidRDefault="00777E06" w:rsidP="00A530AF">
            <w:pPr>
              <w:keepLines/>
              <w:widowControl w:val="0"/>
              <w:jc w:val="center"/>
              <w:rPr>
                <w:color w:val="000000" w:themeColor="text1"/>
                <w:sz w:val="22"/>
                <w:szCs w:val="22"/>
              </w:rPr>
            </w:pPr>
            <w:r w:rsidRPr="00254DB5">
              <w:rPr>
                <w:color w:val="000000" w:themeColor="text1"/>
                <w:sz w:val="22"/>
                <w:szCs w:val="22"/>
              </w:rPr>
              <w:t>%</w:t>
            </w:r>
          </w:p>
        </w:tc>
      </w:tr>
    </w:tbl>
    <w:p w14:paraId="003DFF0A" w14:textId="77777777" w:rsidR="00777E06" w:rsidRPr="00254DB5" w:rsidRDefault="00777E06" w:rsidP="000B657A">
      <w:pPr>
        <w:ind w:left="709" w:hanging="709"/>
        <w:jc w:val="both"/>
        <w:rPr>
          <w:color w:val="000000" w:themeColor="text1"/>
          <w:sz w:val="22"/>
          <w:szCs w:val="22"/>
        </w:rPr>
      </w:pPr>
    </w:p>
    <w:p w14:paraId="539CE887" w14:textId="77777777" w:rsidR="000B657A" w:rsidRPr="00254DB5" w:rsidRDefault="000B657A" w:rsidP="000B657A">
      <w:pPr>
        <w:ind w:left="709" w:hanging="709"/>
        <w:jc w:val="both"/>
        <w:rPr>
          <w:color w:val="000000" w:themeColor="text1"/>
          <w:sz w:val="22"/>
          <w:szCs w:val="22"/>
        </w:rPr>
      </w:pPr>
      <w:r w:rsidRPr="00254DB5">
        <w:rPr>
          <w:color w:val="000000" w:themeColor="text1"/>
          <w:sz w:val="22"/>
          <w:szCs w:val="22"/>
        </w:rPr>
        <w:t>Nous vous prions d’agréer, Madame/Monsieur, l’expression de notre considération distinguée.</w:t>
      </w:r>
    </w:p>
    <w:p w14:paraId="45916D24" w14:textId="77777777" w:rsidR="000B657A" w:rsidRPr="00254DB5" w:rsidRDefault="000B657A" w:rsidP="000B657A">
      <w:pPr>
        <w:spacing w:before="240"/>
        <w:jc w:val="both"/>
        <w:rPr>
          <w:color w:val="000000" w:themeColor="text1"/>
          <w:sz w:val="22"/>
          <w:szCs w:val="22"/>
        </w:rPr>
      </w:pPr>
      <w:r w:rsidRPr="00254DB5">
        <w:rPr>
          <w:color w:val="000000" w:themeColor="text1"/>
          <w:sz w:val="22"/>
          <w:szCs w:val="22"/>
        </w:rPr>
        <w:t>Nom et prénom: &lt;</w:t>
      </w:r>
      <w:r w:rsidRPr="00254DB5">
        <w:rPr>
          <w:color w:val="000000" w:themeColor="text1"/>
          <w:sz w:val="22"/>
          <w:szCs w:val="22"/>
          <w:highlight w:val="yellow"/>
        </w:rPr>
        <w:t>…………………………………………………………………</w:t>
      </w:r>
      <w:r w:rsidRPr="00254DB5">
        <w:rPr>
          <w:color w:val="000000" w:themeColor="text1"/>
          <w:sz w:val="22"/>
          <w:szCs w:val="22"/>
        </w:rPr>
        <w:t>&gt;</w:t>
      </w:r>
    </w:p>
    <w:p w14:paraId="7714DFB5" w14:textId="77777777" w:rsidR="000B657A" w:rsidRPr="00254DB5" w:rsidRDefault="000B657A" w:rsidP="000B657A">
      <w:pPr>
        <w:widowControl w:val="0"/>
        <w:spacing w:before="240"/>
        <w:jc w:val="both"/>
        <w:rPr>
          <w:color w:val="000000" w:themeColor="text1"/>
          <w:sz w:val="22"/>
          <w:szCs w:val="22"/>
        </w:rPr>
      </w:pPr>
      <w:r w:rsidRPr="00254DB5">
        <w:rPr>
          <w:color w:val="000000" w:themeColor="text1"/>
          <w:sz w:val="22"/>
          <w:szCs w:val="22"/>
        </w:rPr>
        <w:t>Dûment autorisé à signer la présente offre au nom de:</w:t>
      </w:r>
    </w:p>
    <w:p w14:paraId="76D71697" w14:textId="77777777" w:rsidR="000B657A" w:rsidRPr="00254DB5" w:rsidRDefault="000B657A" w:rsidP="000B657A">
      <w:pPr>
        <w:spacing w:before="240"/>
        <w:jc w:val="both"/>
        <w:rPr>
          <w:color w:val="000000" w:themeColor="text1"/>
          <w:sz w:val="22"/>
          <w:szCs w:val="22"/>
        </w:rPr>
      </w:pPr>
      <w:r w:rsidRPr="00254DB5">
        <w:rPr>
          <w:b/>
          <w:color w:val="000000" w:themeColor="text1"/>
          <w:sz w:val="22"/>
          <w:szCs w:val="22"/>
        </w:rPr>
        <w:t>&lt;</w:t>
      </w:r>
      <w:r w:rsidRPr="00254DB5">
        <w:rPr>
          <w:color w:val="000000" w:themeColor="text1"/>
          <w:sz w:val="22"/>
          <w:szCs w:val="22"/>
          <w:highlight w:val="yellow"/>
        </w:rPr>
        <w:t>……………………………………………………………………………………</w:t>
      </w:r>
      <w:r w:rsidRPr="00254DB5">
        <w:rPr>
          <w:b/>
          <w:color w:val="000000" w:themeColor="text1"/>
          <w:sz w:val="22"/>
          <w:szCs w:val="22"/>
        </w:rPr>
        <w:t>&gt;</w:t>
      </w:r>
    </w:p>
    <w:p w14:paraId="348A982A" w14:textId="77777777" w:rsidR="000B657A" w:rsidRPr="00254DB5" w:rsidRDefault="000B657A" w:rsidP="000B657A">
      <w:pPr>
        <w:spacing w:before="240"/>
        <w:jc w:val="both"/>
        <w:rPr>
          <w:color w:val="000000" w:themeColor="text1"/>
          <w:sz w:val="22"/>
          <w:szCs w:val="22"/>
        </w:rPr>
      </w:pPr>
      <w:r w:rsidRPr="00254DB5">
        <w:rPr>
          <w:color w:val="000000" w:themeColor="text1"/>
          <w:sz w:val="22"/>
          <w:szCs w:val="22"/>
        </w:rPr>
        <w:t>Lieu et date: &lt;</w:t>
      </w:r>
      <w:r w:rsidRPr="00254DB5">
        <w:rPr>
          <w:color w:val="000000" w:themeColor="text1"/>
          <w:sz w:val="22"/>
          <w:szCs w:val="22"/>
          <w:highlight w:val="yellow"/>
        </w:rPr>
        <w:t>………………………………………………………………………</w:t>
      </w:r>
      <w:r w:rsidRPr="00254DB5">
        <w:rPr>
          <w:color w:val="000000" w:themeColor="text1"/>
          <w:sz w:val="22"/>
          <w:szCs w:val="22"/>
        </w:rPr>
        <w:t>.&gt;</w:t>
      </w:r>
    </w:p>
    <w:p w14:paraId="43FC6018" w14:textId="77777777" w:rsidR="000B657A" w:rsidRPr="00254DB5" w:rsidRDefault="000B657A" w:rsidP="000B657A">
      <w:pPr>
        <w:spacing w:before="240"/>
        <w:jc w:val="both"/>
        <w:rPr>
          <w:color w:val="000000" w:themeColor="text1"/>
          <w:sz w:val="22"/>
          <w:szCs w:val="22"/>
        </w:rPr>
      </w:pPr>
      <w:r w:rsidRPr="00254DB5">
        <w:rPr>
          <w:color w:val="000000" w:themeColor="text1"/>
          <w:sz w:val="22"/>
          <w:szCs w:val="22"/>
        </w:rPr>
        <w:t>Cachet de la société/de l’entreprise:</w:t>
      </w:r>
    </w:p>
    <w:p w14:paraId="43FF5495" w14:textId="77777777" w:rsidR="000B657A" w:rsidRPr="00254DB5" w:rsidRDefault="000B657A" w:rsidP="000B657A">
      <w:pPr>
        <w:spacing w:before="240"/>
        <w:jc w:val="both"/>
        <w:rPr>
          <w:color w:val="000000" w:themeColor="text1"/>
          <w:sz w:val="22"/>
          <w:szCs w:val="22"/>
        </w:rPr>
      </w:pPr>
      <w:r w:rsidRPr="00254DB5">
        <w:rPr>
          <w:color w:val="000000" w:themeColor="text1"/>
          <w:sz w:val="22"/>
          <w:szCs w:val="22"/>
        </w:rPr>
        <w:t>Cette offre comprend les annexes suivantes:</w:t>
      </w:r>
    </w:p>
    <w:p w14:paraId="355CA621" w14:textId="77777777" w:rsidR="000B657A" w:rsidRPr="00254DB5" w:rsidRDefault="000B657A" w:rsidP="000B657A">
      <w:pPr>
        <w:spacing w:before="240"/>
        <w:jc w:val="both"/>
        <w:rPr>
          <w:color w:val="000000" w:themeColor="text1"/>
          <w:sz w:val="22"/>
          <w:szCs w:val="22"/>
        </w:rPr>
      </w:pPr>
      <w:r w:rsidRPr="00254DB5">
        <w:rPr>
          <w:color w:val="000000" w:themeColor="text1"/>
          <w:sz w:val="22"/>
          <w:szCs w:val="22"/>
          <w:highlight w:val="yellow"/>
        </w:rPr>
        <w:t>&lt;Liste numérotée des annexes avec les titres&gt;</w:t>
      </w:r>
    </w:p>
    <w:p w14:paraId="3E5E1D33" w14:textId="77777777" w:rsidR="000B657A" w:rsidRPr="00254DB5" w:rsidRDefault="000B657A" w:rsidP="000B657A">
      <w:pPr>
        <w:spacing w:before="240"/>
        <w:jc w:val="both"/>
        <w:rPr>
          <w:color w:val="000000" w:themeColor="text1"/>
          <w:sz w:val="22"/>
          <w:szCs w:val="22"/>
        </w:rPr>
        <w:sectPr w:rsidR="000B657A" w:rsidRPr="00254DB5" w:rsidSect="000B657A">
          <w:headerReference w:type="default" r:id="rId69"/>
          <w:footerReference w:type="default" r:id="rId70"/>
          <w:headerReference w:type="first" r:id="rId71"/>
          <w:footerReference w:type="first" r:id="rId72"/>
          <w:pgSz w:w="11906" w:h="16838"/>
          <w:pgMar w:top="1134" w:right="1418" w:bottom="1134" w:left="1134" w:header="720" w:footer="720" w:gutter="0"/>
          <w:cols w:space="720"/>
          <w:formProt w:val="0"/>
          <w:titlePg/>
          <w:docGrid w:linePitch="240" w:charSpace="-2049"/>
        </w:sectPr>
      </w:pPr>
    </w:p>
    <w:p w14:paraId="3B9305DE" w14:textId="77777777" w:rsidR="000B657A" w:rsidRPr="00254DB5" w:rsidRDefault="000B657A" w:rsidP="000B657A">
      <w:pPr>
        <w:spacing w:before="240"/>
        <w:jc w:val="both"/>
        <w:rPr>
          <w:color w:val="000000" w:themeColor="text1"/>
          <w:sz w:val="22"/>
          <w:szCs w:val="22"/>
        </w:rPr>
      </w:pPr>
    </w:p>
    <w:p w14:paraId="1254F569" w14:textId="77777777" w:rsidR="000B657A" w:rsidRPr="00254DB5" w:rsidRDefault="000B657A" w:rsidP="000B657A">
      <w:pPr>
        <w:jc w:val="both"/>
        <w:rPr>
          <w:b/>
          <w:color w:val="000000" w:themeColor="text1"/>
        </w:rPr>
      </w:pPr>
      <w:r w:rsidRPr="00254DB5">
        <w:rPr>
          <w:b/>
          <w:color w:val="000000" w:themeColor="text1"/>
        </w:rPr>
        <w:t>ANNEXE 1 – DÉCLARATION SUR L’HONNEUR RELATIVE AUX CRITÈRES D’EXCLUSION ET DE SÉLECTION</w:t>
      </w:r>
    </w:p>
    <w:p w14:paraId="605775DD" w14:textId="77777777" w:rsidR="000B657A" w:rsidRPr="00254DB5" w:rsidRDefault="000B657A" w:rsidP="000B657A">
      <w:pPr>
        <w:spacing w:before="240" w:after="240"/>
        <w:jc w:val="center"/>
        <w:rPr>
          <w:b/>
          <w:noProof/>
          <w:color w:val="000000" w:themeColor="text1"/>
          <w:sz w:val="28"/>
          <w:szCs w:val="32"/>
          <w:lang w:eastAsia="en-GB"/>
        </w:rPr>
      </w:pPr>
      <w:r w:rsidRPr="00254DB5">
        <w:rPr>
          <w:b/>
          <w:color w:val="000000" w:themeColor="text1"/>
          <w:sz w:val="28"/>
          <w:szCs w:val="32"/>
          <w:lang w:eastAsia="en-GB"/>
        </w:rPr>
        <w:t>Déclaration sur l’honneur relative</w:t>
      </w:r>
      <w:r w:rsidRPr="00254DB5">
        <w:rPr>
          <w:b/>
          <w:color w:val="000000" w:themeColor="text1"/>
          <w:sz w:val="28"/>
          <w:szCs w:val="32"/>
          <w:lang w:eastAsia="en-GB"/>
        </w:rPr>
        <w:br/>
        <w:t>aux critères d’exclusion et aux critères de sélection</w:t>
      </w:r>
    </w:p>
    <w:p w14:paraId="16518C62" w14:textId="77777777" w:rsidR="000B657A" w:rsidRPr="00254DB5" w:rsidRDefault="000B657A" w:rsidP="000B657A">
      <w:pPr>
        <w:spacing w:before="100" w:beforeAutospacing="1" w:after="100" w:afterAutospacing="1"/>
        <w:jc w:val="both"/>
        <w:rPr>
          <w:noProof/>
          <w:color w:val="000000" w:themeColor="text1"/>
          <w:lang w:eastAsia="en-GB"/>
        </w:rPr>
      </w:pPr>
      <w:r w:rsidRPr="00254DB5">
        <w:rPr>
          <w:color w:val="000000" w:themeColor="text1"/>
          <w:lang w:eastAsia="en-GB"/>
        </w:rPr>
        <w:t>[Le][La] soussigné[e] [</w:t>
      </w:r>
      <w:r w:rsidRPr="00254DB5">
        <w:rPr>
          <w:i/>
          <w:color w:val="000000" w:themeColor="text1"/>
          <w:highlight w:val="lightGray"/>
          <w:lang w:eastAsia="en-GB"/>
        </w:rPr>
        <w:t>insérer le nom du signataire du présent formulaire</w:t>
      </w:r>
      <w:r w:rsidRPr="00254DB5">
        <w:rPr>
          <w:color w:val="000000" w:themeColor="text1"/>
          <w:lang w:eastAsia="en-GB"/>
        </w:rPr>
        <w:t>]:</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254DB5" w:rsidRPr="00254DB5" w14:paraId="7C0C47A7" w14:textId="77777777" w:rsidTr="003002DE">
        <w:tc>
          <w:tcPr>
            <w:tcW w:w="3369" w:type="dxa"/>
            <w:shd w:val="clear" w:color="auto" w:fill="auto"/>
          </w:tcPr>
          <w:p w14:paraId="5183510F" w14:textId="77777777" w:rsidR="000B657A" w:rsidRPr="00254DB5" w:rsidRDefault="000B657A" w:rsidP="003002DE">
            <w:pPr>
              <w:jc w:val="both"/>
              <w:rPr>
                <w:noProof/>
                <w:color w:val="000000" w:themeColor="text1"/>
                <w:lang w:eastAsia="en-GB"/>
              </w:rPr>
            </w:pPr>
            <w:r w:rsidRPr="00254DB5">
              <w:rPr>
                <w:color w:val="000000" w:themeColor="text1"/>
                <w:lang w:eastAsia="en-GB"/>
              </w:rPr>
              <w:t>(</w:t>
            </w:r>
            <w:r w:rsidRPr="00254DB5">
              <w:rPr>
                <w:i/>
                <w:color w:val="000000" w:themeColor="text1"/>
                <w:lang w:eastAsia="en-GB"/>
              </w:rPr>
              <w:t>uniquement pour les personnes physiques</w:t>
            </w:r>
            <w:r w:rsidRPr="00254DB5">
              <w:rPr>
                <w:color w:val="000000" w:themeColor="text1"/>
                <w:lang w:eastAsia="en-GB"/>
              </w:rPr>
              <w:t>) se représentant [lui][elle]-même</w:t>
            </w:r>
          </w:p>
        </w:tc>
        <w:tc>
          <w:tcPr>
            <w:tcW w:w="6378" w:type="dxa"/>
            <w:shd w:val="clear" w:color="auto" w:fill="auto"/>
          </w:tcPr>
          <w:p w14:paraId="35C994E6" w14:textId="77777777" w:rsidR="000B657A" w:rsidRPr="00254DB5" w:rsidRDefault="000B657A" w:rsidP="003002DE">
            <w:pPr>
              <w:jc w:val="both"/>
              <w:rPr>
                <w:noProof/>
                <w:color w:val="000000" w:themeColor="text1"/>
                <w:lang w:eastAsia="en-GB"/>
              </w:rPr>
            </w:pPr>
            <w:r w:rsidRPr="00254DB5">
              <w:rPr>
                <w:color w:val="000000" w:themeColor="text1"/>
                <w:lang w:eastAsia="en-GB"/>
              </w:rPr>
              <w:t>(</w:t>
            </w:r>
            <w:r w:rsidRPr="00254DB5">
              <w:rPr>
                <w:i/>
                <w:color w:val="000000" w:themeColor="text1"/>
                <w:lang w:eastAsia="en-GB"/>
              </w:rPr>
              <w:t>uniquement pour les personnes morales</w:t>
            </w:r>
            <w:r w:rsidRPr="00254DB5">
              <w:rPr>
                <w:color w:val="000000" w:themeColor="text1"/>
                <w:lang w:eastAsia="en-GB"/>
              </w:rPr>
              <w:t xml:space="preserve">) représentant la personne morale suivante: </w:t>
            </w:r>
          </w:p>
          <w:p w14:paraId="11621D57" w14:textId="77777777" w:rsidR="000B657A" w:rsidRPr="00254DB5" w:rsidRDefault="000B657A" w:rsidP="003002DE">
            <w:pPr>
              <w:jc w:val="both"/>
              <w:rPr>
                <w:noProof/>
                <w:color w:val="000000" w:themeColor="text1"/>
                <w:lang w:eastAsia="en-GB"/>
              </w:rPr>
            </w:pPr>
          </w:p>
        </w:tc>
      </w:tr>
      <w:tr w:rsidR="000B657A" w:rsidRPr="00254DB5" w14:paraId="0515B133" w14:textId="77777777" w:rsidTr="003002DE">
        <w:tc>
          <w:tcPr>
            <w:tcW w:w="3369" w:type="dxa"/>
            <w:shd w:val="clear" w:color="auto" w:fill="auto"/>
          </w:tcPr>
          <w:p w14:paraId="7E25C295" w14:textId="77777777" w:rsidR="000B657A" w:rsidRPr="00254DB5" w:rsidRDefault="000B657A" w:rsidP="003002DE">
            <w:pPr>
              <w:jc w:val="both"/>
              <w:rPr>
                <w:color w:val="000000" w:themeColor="text1"/>
                <w:lang w:eastAsia="en-GB"/>
              </w:rPr>
            </w:pPr>
            <w:r w:rsidRPr="00254DB5">
              <w:rPr>
                <w:color w:val="000000" w:themeColor="text1"/>
                <w:lang w:eastAsia="en-GB"/>
              </w:rPr>
              <w:t xml:space="preserve">Numéro de carte d’identité ou de passeport: </w:t>
            </w:r>
          </w:p>
          <w:p w14:paraId="09A6C425" w14:textId="77777777" w:rsidR="000B657A" w:rsidRPr="00254DB5" w:rsidRDefault="000B657A" w:rsidP="003002DE">
            <w:pPr>
              <w:jc w:val="both"/>
              <w:rPr>
                <w:noProof/>
                <w:color w:val="000000" w:themeColor="text1"/>
                <w:lang w:eastAsia="en-GB"/>
              </w:rPr>
            </w:pPr>
          </w:p>
          <w:p w14:paraId="5DBF7636" w14:textId="77777777" w:rsidR="000B657A" w:rsidRPr="00254DB5" w:rsidRDefault="000B657A" w:rsidP="003002DE">
            <w:pPr>
              <w:jc w:val="both"/>
              <w:rPr>
                <w:noProof/>
                <w:color w:val="000000" w:themeColor="text1"/>
                <w:lang w:eastAsia="en-GB"/>
              </w:rPr>
            </w:pPr>
            <w:r w:rsidRPr="00254DB5">
              <w:rPr>
                <w:color w:val="000000" w:themeColor="text1"/>
                <w:lang w:eastAsia="en-GB"/>
              </w:rPr>
              <w:t>(«la personne»)</w:t>
            </w:r>
          </w:p>
        </w:tc>
        <w:tc>
          <w:tcPr>
            <w:tcW w:w="6378" w:type="dxa"/>
            <w:shd w:val="clear" w:color="auto" w:fill="auto"/>
          </w:tcPr>
          <w:p w14:paraId="1526ED5B" w14:textId="77777777" w:rsidR="000B657A" w:rsidRPr="00254DB5" w:rsidRDefault="000B657A" w:rsidP="003002DE">
            <w:pPr>
              <w:rPr>
                <w:b/>
                <w:color w:val="000000" w:themeColor="text1"/>
                <w:lang w:eastAsia="en-GB"/>
              </w:rPr>
            </w:pPr>
            <w:r w:rsidRPr="00254DB5">
              <w:rPr>
                <w:color w:val="000000" w:themeColor="text1"/>
                <w:lang w:eastAsia="en-GB"/>
              </w:rPr>
              <w:t>Dénomination officielle complète:</w:t>
            </w:r>
          </w:p>
          <w:p w14:paraId="116C7994" w14:textId="77777777" w:rsidR="000B657A" w:rsidRPr="00254DB5" w:rsidRDefault="000B657A" w:rsidP="003002DE">
            <w:pPr>
              <w:rPr>
                <w:color w:val="000000" w:themeColor="text1"/>
                <w:lang w:eastAsia="en-GB"/>
              </w:rPr>
            </w:pPr>
            <w:r w:rsidRPr="00254DB5">
              <w:rPr>
                <w:color w:val="000000" w:themeColor="text1"/>
                <w:lang w:eastAsia="en-GB"/>
              </w:rPr>
              <w:t xml:space="preserve">Forme juridique officielle: </w:t>
            </w:r>
          </w:p>
          <w:p w14:paraId="0980DB1E" w14:textId="77777777" w:rsidR="000B657A" w:rsidRPr="00254DB5" w:rsidRDefault="000B657A" w:rsidP="003002DE">
            <w:pPr>
              <w:rPr>
                <w:b/>
                <w:color w:val="000000" w:themeColor="text1"/>
                <w:lang w:eastAsia="en-GB"/>
              </w:rPr>
            </w:pPr>
            <w:r w:rsidRPr="00254DB5">
              <w:rPr>
                <w:color w:val="000000" w:themeColor="text1"/>
                <w:lang w:eastAsia="en-GB"/>
              </w:rPr>
              <w:t>Numéro d’enregistrement légal:</w:t>
            </w:r>
            <w:r w:rsidRPr="00254DB5">
              <w:rPr>
                <w:b/>
                <w:color w:val="000000" w:themeColor="text1"/>
                <w:lang w:eastAsia="en-GB"/>
              </w:rPr>
              <w:t xml:space="preserve"> </w:t>
            </w:r>
          </w:p>
          <w:p w14:paraId="2F62B1CA" w14:textId="77777777" w:rsidR="000B657A" w:rsidRPr="00254DB5" w:rsidRDefault="000B657A" w:rsidP="003002DE">
            <w:pPr>
              <w:rPr>
                <w:b/>
                <w:color w:val="000000" w:themeColor="text1"/>
                <w:lang w:eastAsia="en-GB"/>
              </w:rPr>
            </w:pPr>
            <w:r w:rsidRPr="00254DB5">
              <w:rPr>
                <w:color w:val="000000" w:themeColor="text1"/>
                <w:lang w:eastAsia="en-GB"/>
              </w:rPr>
              <w:t xml:space="preserve">Adresse officielle complète: </w:t>
            </w:r>
          </w:p>
          <w:p w14:paraId="784B6C72" w14:textId="77777777" w:rsidR="000B657A" w:rsidRPr="00254DB5" w:rsidRDefault="000B657A" w:rsidP="003002DE">
            <w:pPr>
              <w:rPr>
                <w:color w:val="000000" w:themeColor="text1"/>
                <w:lang w:eastAsia="en-GB"/>
              </w:rPr>
            </w:pPr>
            <w:r w:rsidRPr="00254DB5">
              <w:rPr>
                <w:color w:val="000000" w:themeColor="text1"/>
                <w:lang w:eastAsia="en-GB"/>
              </w:rPr>
              <w:t xml:space="preserve">Nº d’immatriculation à la TVA: </w:t>
            </w:r>
          </w:p>
          <w:p w14:paraId="008C37FF" w14:textId="77777777" w:rsidR="000B657A" w:rsidRPr="00254DB5" w:rsidRDefault="000B657A" w:rsidP="003002DE">
            <w:pPr>
              <w:rPr>
                <w:noProof/>
                <w:color w:val="000000" w:themeColor="text1"/>
                <w:lang w:eastAsia="en-GB"/>
              </w:rPr>
            </w:pPr>
          </w:p>
          <w:p w14:paraId="1E4CD861" w14:textId="77777777" w:rsidR="000B657A" w:rsidRPr="00254DB5" w:rsidRDefault="000B657A" w:rsidP="003002DE">
            <w:pPr>
              <w:rPr>
                <w:noProof/>
                <w:color w:val="000000" w:themeColor="text1"/>
                <w:lang w:eastAsia="en-GB"/>
              </w:rPr>
            </w:pPr>
            <w:r w:rsidRPr="00254DB5">
              <w:rPr>
                <w:color w:val="000000" w:themeColor="text1"/>
                <w:lang w:eastAsia="en-GB"/>
              </w:rPr>
              <w:t>(«la personne»)</w:t>
            </w:r>
          </w:p>
        </w:tc>
      </w:tr>
    </w:tbl>
    <w:p w14:paraId="2C3B93BC" w14:textId="77777777" w:rsidR="000B657A" w:rsidRPr="00254DB5" w:rsidRDefault="000B657A" w:rsidP="000B657A">
      <w:pPr>
        <w:jc w:val="both"/>
        <w:rPr>
          <w:i/>
          <w:color w:val="000000" w:themeColor="text1"/>
          <w:lang w:eastAsia="en-GB"/>
        </w:rPr>
      </w:pPr>
    </w:p>
    <w:p w14:paraId="049F56D9" w14:textId="77777777" w:rsidR="000B657A" w:rsidRPr="00254DB5" w:rsidRDefault="000B657A" w:rsidP="000B657A">
      <w:pPr>
        <w:jc w:val="both"/>
        <w:rPr>
          <w:color w:val="000000" w:themeColor="text1"/>
          <w:lang w:eastAsia="en-GB"/>
        </w:rPr>
      </w:pPr>
      <w:r w:rsidRPr="00254DB5">
        <w:rPr>
          <w:color w:val="000000" w:themeColor="text1"/>
          <w:lang w:eastAsia="en-GB"/>
        </w:rPr>
        <w:t>La personne n’est pas tenue de présenter la déclaration relative aux critères d’exclusion lorsque celle-ci a déjà été présentée aux fins d’une autre procédure d’attribution du même pouvoir adjudicateur, pour autant que la situation n’ait pas changé et que la période de temps écoulée depuis la date de la déclaration ne dépasse pas un an.</w:t>
      </w:r>
    </w:p>
    <w:p w14:paraId="6FD37FDC" w14:textId="77777777" w:rsidR="000B657A" w:rsidRPr="00254DB5" w:rsidRDefault="000B657A" w:rsidP="000B657A">
      <w:pPr>
        <w:rPr>
          <w:color w:val="000000" w:themeColor="text1"/>
          <w:lang w:eastAsia="en-GB"/>
        </w:rPr>
      </w:pPr>
    </w:p>
    <w:p w14:paraId="1FDD05E2" w14:textId="77777777" w:rsidR="000B657A" w:rsidRPr="00254DB5" w:rsidRDefault="000B657A" w:rsidP="000B657A">
      <w:pPr>
        <w:spacing w:before="100" w:beforeAutospacing="1" w:after="100" w:afterAutospacing="1"/>
        <w:jc w:val="both"/>
        <w:rPr>
          <w:color w:val="000000" w:themeColor="text1"/>
          <w:lang w:eastAsia="en-GB"/>
        </w:rPr>
      </w:pPr>
      <w:r w:rsidRPr="00254DB5">
        <w:rPr>
          <w:color w:val="000000" w:themeColor="text1"/>
          <w:lang w:eastAsia="en-GB"/>
        </w:rPr>
        <w:t xml:space="preserve">En pareil cas, le signataire déclare que la personne a déjà fourni la même déclaration relative aux critères d’exclusion aux fins d’une précédente procédure et confirme qu’aucun changement n’est intervenu dans sa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254DB5" w:rsidRPr="00254DB5" w14:paraId="5E3026AF" w14:textId="77777777" w:rsidTr="003002DE">
        <w:tc>
          <w:tcPr>
            <w:tcW w:w="2802" w:type="dxa"/>
            <w:shd w:val="clear" w:color="auto" w:fill="auto"/>
          </w:tcPr>
          <w:p w14:paraId="7D3780FF" w14:textId="77777777" w:rsidR="000B657A" w:rsidRPr="00254DB5" w:rsidRDefault="000B657A" w:rsidP="003002DE">
            <w:pPr>
              <w:spacing w:before="100" w:beforeAutospacing="1" w:after="100" w:afterAutospacing="1"/>
              <w:jc w:val="center"/>
              <w:rPr>
                <w:b/>
                <w:color w:val="000000" w:themeColor="text1"/>
                <w:lang w:eastAsia="en-GB"/>
              </w:rPr>
            </w:pPr>
            <w:r w:rsidRPr="00254DB5">
              <w:rPr>
                <w:b/>
                <w:color w:val="000000" w:themeColor="text1"/>
                <w:sz w:val="22"/>
                <w:lang w:eastAsia="en-GB"/>
              </w:rPr>
              <w:t>Date de la déclaration</w:t>
            </w:r>
          </w:p>
        </w:tc>
        <w:tc>
          <w:tcPr>
            <w:tcW w:w="6662" w:type="dxa"/>
            <w:shd w:val="clear" w:color="auto" w:fill="auto"/>
          </w:tcPr>
          <w:p w14:paraId="555CA4EE" w14:textId="77777777" w:rsidR="000B657A" w:rsidRPr="00254DB5" w:rsidRDefault="000B657A" w:rsidP="003002DE">
            <w:pPr>
              <w:spacing w:before="100" w:beforeAutospacing="1" w:after="100" w:afterAutospacing="1"/>
              <w:jc w:val="center"/>
              <w:rPr>
                <w:b/>
                <w:color w:val="000000" w:themeColor="text1"/>
                <w:lang w:eastAsia="en-GB"/>
              </w:rPr>
            </w:pPr>
            <w:r w:rsidRPr="00254DB5">
              <w:rPr>
                <w:b/>
                <w:color w:val="000000" w:themeColor="text1"/>
                <w:sz w:val="22"/>
                <w:lang w:eastAsia="en-GB"/>
              </w:rPr>
              <w:t>Référence complète de la précédente procédure</w:t>
            </w:r>
          </w:p>
        </w:tc>
      </w:tr>
      <w:tr w:rsidR="000B657A" w:rsidRPr="00254DB5" w14:paraId="5CCD041C" w14:textId="77777777" w:rsidTr="003002DE">
        <w:tc>
          <w:tcPr>
            <w:tcW w:w="2802" w:type="dxa"/>
            <w:shd w:val="clear" w:color="auto" w:fill="auto"/>
          </w:tcPr>
          <w:p w14:paraId="7848FAD0" w14:textId="77777777" w:rsidR="000B657A" w:rsidRPr="00254DB5" w:rsidRDefault="000B657A" w:rsidP="003002DE">
            <w:pPr>
              <w:spacing w:before="100" w:beforeAutospacing="1" w:after="100" w:afterAutospacing="1"/>
              <w:rPr>
                <w:color w:val="000000" w:themeColor="text1"/>
                <w:lang w:eastAsia="en-GB"/>
              </w:rPr>
            </w:pPr>
          </w:p>
        </w:tc>
        <w:tc>
          <w:tcPr>
            <w:tcW w:w="6662" w:type="dxa"/>
            <w:shd w:val="clear" w:color="auto" w:fill="auto"/>
          </w:tcPr>
          <w:p w14:paraId="22CAE557" w14:textId="77777777" w:rsidR="000B657A" w:rsidRPr="00254DB5" w:rsidRDefault="000B657A" w:rsidP="003002DE">
            <w:pPr>
              <w:spacing w:before="100" w:beforeAutospacing="1" w:after="100" w:afterAutospacing="1"/>
              <w:rPr>
                <w:color w:val="000000" w:themeColor="text1"/>
                <w:lang w:eastAsia="en-GB"/>
              </w:rPr>
            </w:pPr>
          </w:p>
        </w:tc>
      </w:tr>
    </w:tbl>
    <w:p w14:paraId="40238747" w14:textId="77777777" w:rsidR="000B657A" w:rsidRPr="00254DB5" w:rsidRDefault="000B657A" w:rsidP="000B657A">
      <w:pPr>
        <w:rPr>
          <w:color w:val="000000" w:themeColor="text1"/>
          <w:lang w:eastAsia="en-GB"/>
        </w:rPr>
      </w:pPr>
    </w:p>
    <w:p w14:paraId="2E099838" w14:textId="77777777" w:rsidR="000B657A" w:rsidRPr="00254DB5" w:rsidRDefault="000B657A" w:rsidP="000B657A">
      <w:pPr>
        <w:spacing w:before="360" w:after="240"/>
        <w:outlineLvl w:val="0"/>
        <w:rPr>
          <w:rFonts w:ascii="Times New Roman Bold" w:hAnsi="Times New Roman Bold"/>
          <w:b/>
          <w:bCs/>
          <w:smallCaps/>
          <w:noProof/>
          <w:color w:val="000000" w:themeColor="text1"/>
          <w:kern w:val="28"/>
          <w:szCs w:val="32"/>
          <w:lang w:eastAsia="en-GB"/>
        </w:rPr>
      </w:pPr>
      <w:r w:rsidRPr="00254DB5">
        <w:rPr>
          <w:rFonts w:ascii="Times New Roman Bold" w:hAnsi="Times New Roman Bold"/>
          <w:b/>
          <w:bCs/>
          <w:smallCaps/>
          <w:color w:val="000000" w:themeColor="text1"/>
          <w:kern w:val="28"/>
          <w:szCs w:val="32"/>
          <w:lang w:eastAsia="en-GB"/>
        </w:rPr>
        <w:t>I – Situations d’exclusion concernant la personne</w:t>
      </w:r>
    </w:p>
    <w:p w14:paraId="412165A0" w14:textId="77777777" w:rsidR="000B657A" w:rsidRPr="00254DB5" w:rsidRDefault="000B657A" w:rsidP="000B657A">
      <w:pPr>
        <w:rPr>
          <w:color w:val="000000" w:themeColor="text1"/>
          <w:lang w:eastAsia="en-GB"/>
        </w:rPr>
      </w:pPr>
    </w:p>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6"/>
        <w:gridCol w:w="811"/>
        <w:gridCol w:w="878"/>
      </w:tblGrid>
      <w:tr w:rsidR="00254DB5" w:rsidRPr="00254DB5" w14:paraId="4FB8C785" w14:textId="77777777" w:rsidTr="003002DE">
        <w:tc>
          <w:tcPr>
            <w:tcW w:w="8066" w:type="dxa"/>
            <w:shd w:val="clear" w:color="auto" w:fill="auto"/>
          </w:tcPr>
          <w:p w14:paraId="39447754" w14:textId="77777777" w:rsidR="000B657A" w:rsidRPr="00254DB5" w:rsidRDefault="000B657A" w:rsidP="00AF3119">
            <w:pPr>
              <w:numPr>
                <w:ilvl w:val="0"/>
                <w:numId w:val="9"/>
              </w:numPr>
              <w:spacing w:before="40" w:after="40"/>
              <w:jc w:val="both"/>
              <w:rPr>
                <w:noProof/>
                <w:color w:val="000000" w:themeColor="text1"/>
                <w:lang w:eastAsia="en-GB"/>
              </w:rPr>
            </w:pPr>
            <w:r w:rsidRPr="00254DB5">
              <w:rPr>
                <w:color w:val="000000" w:themeColor="text1"/>
                <w:lang w:eastAsia="en-GB"/>
              </w:rPr>
              <w:t xml:space="preserve"> déclare que la personne susmentionnée se trouve dans l’une des situations suivantes:</w:t>
            </w:r>
          </w:p>
        </w:tc>
        <w:tc>
          <w:tcPr>
            <w:tcW w:w="811" w:type="dxa"/>
            <w:shd w:val="clear" w:color="auto" w:fill="auto"/>
          </w:tcPr>
          <w:p w14:paraId="12A2A0F1" w14:textId="77777777" w:rsidR="000B657A" w:rsidRPr="00254DB5" w:rsidRDefault="000B657A" w:rsidP="003002DE">
            <w:pPr>
              <w:spacing w:before="40" w:after="40"/>
              <w:ind w:left="142"/>
              <w:jc w:val="both"/>
              <w:rPr>
                <w:noProof/>
                <w:color w:val="000000" w:themeColor="text1"/>
                <w:lang w:eastAsia="en-GB"/>
              </w:rPr>
            </w:pPr>
            <w:r w:rsidRPr="00254DB5">
              <w:rPr>
                <w:color w:val="000000" w:themeColor="text1"/>
                <w:lang w:eastAsia="en-GB"/>
              </w:rPr>
              <w:t>OUI</w:t>
            </w:r>
          </w:p>
        </w:tc>
        <w:tc>
          <w:tcPr>
            <w:tcW w:w="878" w:type="dxa"/>
            <w:shd w:val="clear" w:color="auto" w:fill="auto"/>
          </w:tcPr>
          <w:p w14:paraId="040505B6" w14:textId="77777777" w:rsidR="000B657A" w:rsidRPr="00254DB5" w:rsidRDefault="000B657A" w:rsidP="003002DE">
            <w:pPr>
              <w:spacing w:before="40" w:after="40"/>
              <w:ind w:left="142"/>
              <w:jc w:val="both"/>
              <w:rPr>
                <w:noProof/>
                <w:color w:val="000000" w:themeColor="text1"/>
                <w:lang w:eastAsia="en-GB"/>
              </w:rPr>
            </w:pPr>
            <w:r w:rsidRPr="00254DB5">
              <w:rPr>
                <w:color w:val="000000" w:themeColor="text1"/>
                <w:lang w:eastAsia="en-GB"/>
              </w:rPr>
              <w:t>NON</w:t>
            </w:r>
          </w:p>
        </w:tc>
      </w:tr>
      <w:tr w:rsidR="00254DB5" w:rsidRPr="00254DB5" w14:paraId="5EF25EA9" w14:textId="77777777" w:rsidTr="003002DE">
        <w:tc>
          <w:tcPr>
            <w:tcW w:w="8066" w:type="dxa"/>
            <w:shd w:val="clear" w:color="auto" w:fill="auto"/>
          </w:tcPr>
          <w:p w14:paraId="7ECB2030" w14:textId="77777777" w:rsidR="000B657A" w:rsidRPr="00254DB5" w:rsidRDefault="000B657A" w:rsidP="00AF3119">
            <w:pPr>
              <w:numPr>
                <w:ilvl w:val="0"/>
                <w:numId w:val="7"/>
              </w:numPr>
              <w:spacing w:before="40" w:after="40"/>
              <w:jc w:val="both"/>
              <w:rPr>
                <w:noProof/>
                <w:color w:val="000000" w:themeColor="text1"/>
                <w:lang w:eastAsia="zh-CN"/>
              </w:rPr>
            </w:pPr>
            <w:r w:rsidRPr="00254DB5">
              <w:rPr>
                <w:color w:val="000000" w:themeColor="text1"/>
                <w:lang w:eastAsia="zh-CN"/>
              </w:rPr>
              <w:t>elle est en état de faillite ou fait l’objet d’une procédure d’insolvabilité ou de liquidation, ses biens sont administrés par un liquidateur ou sont placés sous administration judiciaire, elle a conclu un concordat préventif, elle se trouve en état de cessation d’activités, ou dans toute situation analogue résultant d’une procédure de même nature prévue par le droit de l’Union ou le droit national;</w:t>
            </w:r>
          </w:p>
        </w:tc>
        <w:tc>
          <w:tcPr>
            <w:tcW w:w="811" w:type="dxa"/>
            <w:shd w:val="clear" w:color="auto" w:fill="auto"/>
          </w:tcPr>
          <w:p w14:paraId="519EE0B3"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878" w:type="dxa"/>
            <w:shd w:val="clear" w:color="auto" w:fill="auto"/>
          </w:tcPr>
          <w:p w14:paraId="571F1841"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6C29A04E" w14:textId="77777777" w:rsidTr="003002DE">
        <w:tc>
          <w:tcPr>
            <w:tcW w:w="8066" w:type="dxa"/>
            <w:shd w:val="clear" w:color="auto" w:fill="auto"/>
          </w:tcPr>
          <w:p w14:paraId="13266C90" w14:textId="77777777" w:rsidR="000B657A" w:rsidRPr="00254DB5" w:rsidRDefault="000B657A" w:rsidP="00AF3119">
            <w:pPr>
              <w:numPr>
                <w:ilvl w:val="0"/>
                <w:numId w:val="7"/>
              </w:numPr>
              <w:spacing w:before="40" w:after="40"/>
              <w:jc w:val="both"/>
              <w:rPr>
                <w:noProof/>
                <w:color w:val="000000" w:themeColor="text1"/>
                <w:lang w:eastAsia="zh-CN"/>
              </w:rPr>
            </w:pPr>
            <w:r w:rsidRPr="00254DB5">
              <w:rPr>
                <w:color w:val="000000" w:themeColor="text1"/>
                <w:lang w:eastAsia="zh-CN"/>
              </w:rPr>
              <w:t>il a été établi par un jugement définitif ou une décision administrative définitive qu’elle n’a pas respecté ses obligations relatives au paiement des impôts ou des cotisations de sécurité sociale conformément au droit applicable;</w:t>
            </w:r>
          </w:p>
        </w:tc>
        <w:tc>
          <w:tcPr>
            <w:tcW w:w="811" w:type="dxa"/>
            <w:shd w:val="clear" w:color="auto" w:fill="auto"/>
          </w:tcPr>
          <w:p w14:paraId="441F8AC2"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bookmarkStart w:id="73" w:name="Check1"/>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bookmarkEnd w:id="73"/>
          </w:p>
        </w:tc>
        <w:tc>
          <w:tcPr>
            <w:tcW w:w="878" w:type="dxa"/>
            <w:shd w:val="clear" w:color="auto" w:fill="auto"/>
          </w:tcPr>
          <w:p w14:paraId="091B0208"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3DC67D2F" w14:textId="77777777" w:rsidTr="003002DE">
        <w:tc>
          <w:tcPr>
            <w:tcW w:w="8066" w:type="dxa"/>
            <w:shd w:val="clear" w:color="auto" w:fill="auto"/>
          </w:tcPr>
          <w:p w14:paraId="13F7C168" w14:textId="77777777" w:rsidR="000B657A" w:rsidRPr="00254DB5" w:rsidRDefault="000B657A" w:rsidP="00AF3119">
            <w:pPr>
              <w:numPr>
                <w:ilvl w:val="0"/>
                <w:numId w:val="7"/>
              </w:numPr>
              <w:spacing w:before="40" w:after="40"/>
              <w:jc w:val="both"/>
              <w:rPr>
                <w:noProof/>
                <w:color w:val="000000" w:themeColor="text1"/>
                <w:lang w:eastAsia="zh-CN"/>
              </w:rPr>
            </w:pPr>
            <w:r w:rsidRPr="00254DB5">
              <w:rPr>
                <w:color w:val="000000" w:themeColor="text1"/>
                <w:lang w:eastAsia="zh-CN"/>
              </w:rPr>
              <w:t xml:space="preserve">il a été établi par un jugement définitif ou une décision administrative définitive qu’elle a commis une faute professionnelle grave en ayant violé des dispositions législatives ou réglementaires applicables ou des normes de </w:t>
            </w:r>
            <w:r w:rsidRPr="00254DB5">
              <w:rPr>
                <w:color w:val="000000" w:themeColor="text1"/>
                <w:lang w:eastAsia="zh-CN"/>
              </w:rPr>
              <w:lastRenderedPageBreak/>
              <w:t>déontologie de la profession à laquelle elle appartient, ou en ayant adopté une conduite fautive qui a une incidence sur sa crédibilité professionnelle, dès lors que cette conduite dénote une intention fautive ou une négligence grave, y compris en particulier l’une des conduites suivantes:</w:t>
            </w:r>
          </w:p>
        </w:tc>
        <w:tc>
          <w:tcPr>
            <w:tcW w:w="1689" w:type="dxa"/>
            <w:gridSpan w:val="2"/>
            <w:shd w:val="clear" w:color="auto" w:fill="auto"/>
          </w:tcPr>
          <w:p w14:paraId="22C36A01" w14:textId="77777777" w:rsidR="000B657A" w:rsidRPr="00254DB5" w:rsidRDefault="000B657A" w:rsidP="003002DE">
            <w:pPr>
              <w:spacing w:before="240" w:after="120"/>
              <w:jc w:val="both"/>
              <w:rPr>
                <w:noProof/>
                <w:color w:val="000000" w:themeColor="text1"/>
                <w:lang w:eastAsia="en-GB"/>
              </w:rPr>
            </w:pPr>
          </w:p>
        </w:tc>
      </w:tr>
      <w:tr w:rsidR="00254DB5" w:rsidRPr="00254DB5" w14:paraId="722F406E" w14:textId="77777777" w:rsidTr="003002DE">
        <w:tc>
          <w:tcPr>
            <w:tcW w:w="8066" w:type="dxa"/>
            <w:shd w:val="clear" w:color="auto" w:fill="auto"/>
          </w:tcPr>
          <w:p w14:paraId="02BD3F3B" w14:textId="77777777" w:rsidR="000B657A" w:rsidRPr="00254DB5" w:rsidRDefault="000B657A" w:rsidP="003002DE">
            <w:pPr>
              <w:spacing w:before="40" w:after="40"/>
              <w:ind w:left="709"/>
              <w:jc w:val="both"/>
              <w:rPr>
                <w:noProof/>
                <w:color w:val="000000" w:themeColor="text1"/>
                <w:lang w:eastAsia="zh-CN"/>
              </w:rPr>
            </w:pPr>
            <w:bookmarkStart w:id="74" w:name="_DV_C368"/>
            <w:r w:rsidRPr="00254DB5">
              <w:rPr>
                <w:color w:val="000000" w:themeColor="text1"/>
                <w:lang w:eastAsia="zh-CN"/>
              </w:rPr>
              <w:t>i) présentation frauduleuse ou par négligence de fausse déclaration en fournissant les renseignements exigés pour la vérification de l’absence de motifs d’exclusion ou le respect des critères d’éligibilité ou de sélection ou dans l’exécution d’un marché ou d’une convention,</w:t>
            </w:r>
            <w:bookmarkEnd w:id="74"/>
          </w:p>
        </w:tc>
        <w:tc>
          <w:tcPr>
            <w:tcW w:w="811" w:type="dxa"/>
            <w:shd w:val="clear" w:color="auto" w:fill="auto"/>
          </w:tcPr>
          <w:p w14:paraId="312F7507"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878" w:type="dxa"/>
            <w:shd w:val="clear" w:color="auto" w:fill="auto"/>
          </w:tcPr>
          <w:p w14:paraId="04A96909"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44F17CBC" w14:textId="77777777" w:rsidTr="003002DE">
        <w:tc>
          <w:tcPr>
            <w:tcW w:w="8066" w:type="dxa"/>
            <w:shd w:val="clear" w:color="auto" w:fill="auto"/>
          </w:tcPr>
          <w:p w14:paraId="19C7A4B7" w14:textId="77777777" w:rsidR="000B657A" w:rsidRPr="00254DB5" w:rsidRDefault="000B657A" w:rsidP="003002DE">
            <w:pPr>
              <w:spacing w:before="40" w:after="40"/>
              <w:ind w:left="709"/>
              <w:jc w:val="both"/>
              <w:rPr>
                <w:noProof/>
                <w:color w:val="000000" w:themeColor="text1"/>
                <w:lang w:eastAsia="zh-CN"/>
              </w:rPr>
            </w:pPr>
            <w:bookmarkStart w:id="75" w:name="_DV_C369"/>
            <w:r w:rsidRPr="00254DB5">
              <w:rPr>
                <w:color w:val="000000" w:themeColor="text1"/>
                <w:lang w:eastAsia="zh-CN"/>
              </w:rPr>
              <w:t>ii) conclusion d’un accord avec d’autres personnes en vue de fausser la concurrence,</w:t>
            </w:r>
            <w:bookmarkEnd w:id="75"/>
          </w:p>
        </w:tc>
        <w:tc>
          <w:tcPr>
            <w:tcW w:w="811" w:type="dxa"/>
            <w:shd w:val="clear" w:color="auto" w:fill="auto"/>
          </w:tcPr>
          <w:p w14:paraId="1B06B190"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878" w:type="dxa"/>
            <w:shd w:val="clear" w:color="auto" w:fill="auto"/>
          </w:tcPr>
          <w:p w14:paraId="6AD693D0"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1CAEF66F" w14:textId="77777777" w:rsidTr="003002DE">
        <w:tc>
          <w:tcPr>
            <w:tcW w:w="8066" w:type="dxa"/>
            <w:shd w:val="clear" w:color="auto" w:fill="auto"/>
          </w:tcPr>
          <w:p w14:paraId="7F4B20F8" w14:textId="77777777" w:rsidR="000B657A" w:rsidRPr="00254DB5" w:rsidRDefault="000B657A" w:rsidP="003002DE">
            <w:pPr>
              <w:spacing w:before="40" w:after="40"/>
              <w:ind w:left="709"/>
              <w:jc w:val="both"/>
              <w:rPr>
                <w:noProof/>
                <w:color w:val="000000" w:themeColor="text1"/>
                <w:lang w:eastAsia="zh-CN"/>
              </w:rPr>
            </w:pPr>
            <w:bookmarkStart w:id="76" w:name="_DV_C371"/>
            <w:r w:rsidRPr="00254DB5">
              <w:rPr>
                <w:color w:val="000000" w:themeColor="text1"/>
                <w:lang w:eastAsia="zh-CN"/>
              </w:rPr>
              <w:t>iii) violation de droits de propriété intellectuelle,</w:t>
            </w:r>
            <w:bookmarkEnd w:id="76"/>
          </w:p>
        </w:tc>
        <w:tc>
          <w:tcPr>
            <w:tcW w:w="811" w:type="dxa"/>
            <w:shd w:val="clear" w:color="auto" w:fill="auto"/>
          </w:tcPr>
          <w:p w14:paraId="003CC0C9"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878" w:type="dxa"/>
            <w:shd w:val="clear" w:color="auto" w:fill="auto"/>
          </w:tcPr>
          <w:p w14:paraId="35BC87B5"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298D5CFC" w14:textId="77777777" w:rsidTr="003002DE">
        <w:tc>
          <w:tcPr>
            <w:tcW w:w="8066" w:type="dxa"/>
            <w:shd w:val="clear" w:color="auto" w:fill="auto"/>
          </w:tcPr>
          <w:p w14:paraId="7F30D3B7" w14:textId="77777777" w:rsidR="000B657A" w:rsidRPr="00254DB5" w:rsidRDefault="000B657A" w:rsidP="003002DE">
            <w:pPr>
              <w:spacing w:before="40" w:after="40"/>
              <w:ind w:left="709"/>
              <w:jc w:val="both"/>
              <w:rPr>
                <w:noProof/>
                <w:color w:val="000000" w:themeColor="text1"/>
                <w:lang w:eastAsia="zh-CN"/>
              </w:rPr>
            </w:pPr>
            <w:bookmarkStart w:id="77" w:name="_DV_C372"/>
            <w:r w:rsidRPr="00254DB5">
              <w:rPr>
                <w:color w:val="000000" w:themeColor="text1"/>
                <w:lang w:eastAsia="zh-CN"/>
              </w:rPr>
              <w:t>iv) tentative d’influer sur le processus décisionnel du pouvoir adjudicateur lors de la procédure d’attribution,</w:t>
            </w:r>
            <w:bookmarkEnd w:id="77"/>
          </w:p>
        </w:tc>
        <w:tc>
          <w:tcPr>
            <w:tcW w:w="811" w:type="dxa"/>
            <w:shd w:val="clear" w:color="auto" w:fill="auto"/>
          </w:tcPr>
          <w:p w14:paraId="0F371A0E"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878" w:type="dxa"/>
            <w:shd w:val="clear" w:color="auto" w:fill="auto"/>
          </w:tcPr>
          <w:p w14:paraId="4FEF4741"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7400F176" w14:textId="77777777" w:rsidTr="003002DE">
        <w:tc>
          <w:tcPr>
            <w:tcW w:w="8066" w:type="dxa"/>
            <w:shd w:val="clear" w:color="auto" w:fill="auto"/>
          </w:tcPr>
          <w:p w14:paraId="2F34F741" w14:textId="77777777" w:rsidR="000B657A" w:rsidRPr="00254DB5" w:rsidRDefault="000B657A" w:rsidP="003002DE">
            <w:pPr>
              <w:spacing w:before="40" w:after="40"/>
              <w:ind w:left="709"/>
              <w:jc w:val="both"/>
              <w:rPr>
                <w:color w:val="000000" w:themeColor="text1"/>
                <w:lang w:eastAsia="zh-CN"/>
              </w:rPr>
            </w:pPr>
            <w:bookmarkStart w:id="78" w:name="_DV_C373"/>
            <w:r w:rsidRPr="00254DB5">
              <w:rPr>
                <w:color w:val="000000" w:themeColor="text1"/>
                <w:lang w:eastAsia="zh-CN"/>
              </w:rPr>
              <w:t>v) tentative d’obtenir des informations confidentielles susceptibles de lui donner un avantage indu lors de la procédure d’attribution;</w:t>
            </w:r>
            <w:bookmarkEnd w:id="78"/>
            <w:r w:rsidRPr="00254DB5">
              <w:rPr>
                <w:b/>
                <w:i/>
                <w:color w:val="000000" w:themeColor="text1"/>
                <w:lang w:eastAsia="zh-CN"/>
              </w:rPr>
              <w:t xml:space="preserve"> </w:t>
            </w:r>
          </w:p>
        </w:tc>
        <w:tc>
          <w:tcPr>
            <w:tcW w:w="811" w:type="dxa"/>
            <w:shd w:val="clear" w:color="auto" w:fill="auto"/>
          </w:tcPr>
          <w:p w14:paraId="1DFE4BF0"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878" w:type="dxa"/>
            <w:shd w:val="clear" w:color="auto" w:fill="auto"/>
          </w:tcPr>
          <w:p w14:paraId="3FB3E910"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4A759D68" w14:textId="77777777" w:rsidTr="003002DE">
        <w:tc>
          <w:tcPr>
            <w:tcW w:w="8066" w:type="dxa"/>
            <w:shd w:val="clear" w:color="auto" w:fill="auto"/>
          </w:tcPr>
          <w:p w14:paraId="633C3639" w14:textId="77777777" w:rsidR="000B657A" w:rsidRPr="00254DB5" w:rsidRDefault="000B657A" w:rsidP="00AF3119">
            <w:pPr>
              <w:numPr>
                <w:ilvl w:val="0"/>
                <w:numId w:val="7"/>
              </w:numPr>
              <w:spacing w:before="40" w:after="40"/>
              <w:ind w:left="357" w:hanging="357"/>
              <w:jc w:val="both"/>
              <w:rPr>
                <w:color w:val="000000" w:themeColor="text1"/>
                <w:lang w:eastAsia="zh-CN"/>
              </w:rPr>
            </w:pPr>
            <w:r w:rsidRPr="00254DB5">
              <w:rPr>
                <w:color w:val="000000" w:themeColor="text1"/>
                <w:lang w:eastAsia="zh-CN"/>
              </w:rPr>
              <w:t>il a été établi par un jugement définitif que la personne est coupable de l’un des faits suivants:</w:t>
            </w:r>
          </w:p>
        </w:tc>
        <w:tc>
          <w:tcPr>
            <w:tcW w:w="1689" w:type="dxa"/>
            <w:gridSpan w:val="2"/>
            <w:shd w:val="clear" w:color="auto" w:fill="auto"/>
          </w:tcPr>
          <w:p w14:paraId="17F91A60" w14:textId="77777777" w:rsidR="000B657A" w:rsidRPr="00254DB5" w:rsidRDefault="000B657A" w:rsidP="003002DE">
            <w:pPr>
              <w:spacing w:before="240" w:after="120"/>
              <w:jc w:val="both"/>
              <w:rPr>
                <w:noProof/>
                <w:color w:val="000000" w:themeColor="text1"/>
                <w:lang w:eastAsia="en-GB"/>
              </w:rPr>
            </w:pPr>
          </w:p>
        </w:tc>
      </w:tr>
      <w:tr w:rsidR="00254DB5" w:rsidRPr="00254DB5" w14:paraId="22F13CDD" w14:textId="77777777" w:rsidTr="003002DE">
        <w:tc>
          <w:tcPr>
            <w:tcW w:w="8066" w:type="dxa"/>
            <w:shd w:val="clear" w:color="auto" w:fill="auto"/>
          </w:tcPr>
          <w:p w14:paraId="1D247207" w14:textId="77777777" w:rsidR="000B657A" w:rsidRPr="00254DB5" w:rsidRDefault="000B657A" w:rsidP="003002DE">
            <w:pPr>
              <w:spacing w:before="40" w:after="40"/>
              <w:ind w:left="709"/>
              <w:jc w:val="both"/>
              <w:rPr>
                <w:noProof/>
                <w:color w:val="000000" w:themeColor="text1"/>
                <w:lang w:eastAsia="zh-CN"/>
              </w:rPr>
            </w:pPr>
            <w:r w:rsidRPr="00254DB5">
              <w:rPr>
                <w:color w:val="000000" w:themeColor="text1"/>
                <w:lang w:eastAsia="zh-CN"/>
              </w:rPr>
              <w:t>i) la fraude au sens de l’article 3 de la directive (UE) 2017/1371 et de l’article 1</w:t>
            </w:r>
            <w:r w:rsidRPr="00254DB5">
              <w:rPr>
                <w:color w:val="000000" w:themeColor="text1"/>
                <w:vertAlign w:val="superscript"/>
                <w:lang w:eastAsia="zh-CN"/>
              </w:rPr>
              <w:t>er</w:t>
            </w:r>
            <w:r w:rsidRPr="00254DB5">
              <w:rPr>
                <w:color w:val="000000" w:themeColor="text1"/>
                <w:lang w:eastAsia="zh-CN"/>
              </w:rPr>
              <w:t xml:space="preserve"> de la convention relative à la protection des intérêts financiers des Communautés européennes, établie par l’acte du Conseil du 26 juillet 1995</w:t>
            </w:r>
            <w:bookmarkStart w:id="79" w:name="_DV_C378"/>
            <w:r w:rsidRPr="00254DB5">
              <w:rPr>
                <w:color w:val="000000" w:themeColor="text1"/>
                <w:lang w:eastAsia="zh-CN"/>
              </w:rPr>
              <w:t>,</w:t>
            </w:r>
            <w:bookmarkEnd w:id="79"/>
          </w:p>
        </w:tc>
        <w:tc>
          <w:tcPr>
            <w:tcW w:w="811" w:type="dxa"/>
            <w:shd w:val="clear" w:color="auto" w:fill="auto"/>
          </w:tcPr>
          <w:p w14:paraId="1A3748D1"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878" w:type="dxa"/>
            <w:shd w:val="clear" w:color="auto" w:fill="auto"/>
          </w:tcPr>
          <w:p w14:paraId="55F13E56"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7843B236" w14:textId="77777777" w:rsidTr="003002DE">
        <w:tc>
          <w:tcPr>
            <w:tcW w:w="8066" w:type="dxa"/>
            <w:shd w:val="clear" w:color="auto" w:fill="auto"/>
          </w:tcPr>
          <w:p w14:paraId="1BB8B90A" w14:textId="77777777" w:rsidR="000B657A" w:rsidRPr="00254DB5" w:rsidRDefault="000B657A" w:rsidP="003002DE">
            <w:pPr>
              <w:spacing w:before="40" w:after="40"/>
              <w:ind w:left="709"/>
              <w:jc w:val="both"/>
              <w:rPr>
                <w:noProof/>
                <w:color w:val="000000" w:themeColor="text1"/>
                <w:lang w:eastAsia="zh-CN"/>
              </w:rPr>
            </w:pPr>
            <w:bookmarkStart w:id="80" w:name="_DV_C379"/>
            <w:r w:rsidRPr="00254DB5">
              <w:rPr>
                <w:color w:val="000000" w:themeColor="text1"/>
                <w:lang w:eastAsia="zh-CN"/>
              </w:rPr>
              <w:t>ii) la corruption au sens de l’article 4, paragraphe 2, de la directive (UE) 2017/1371 ou la corruption active au sens de l’article 3 de la convention relative à la lutte contre la corruption impliquant des fonctionnaires des Communautés européennes ou des fonctionnaires des États membres</w:t>
            </w:r>
            <w:bookmarkStart w:id="81" w:name="_DV_C381"/>
            <w:bookmarkEnd w:id="80"/>
            <w:r w:rsidRPr="00254DB5">
              <w:rPr>
                <w:color w:val="000000" w:themeColor="text1"/>
                <w:lang w:eastAsia="zh-CN"/>
              </w:rPr>
              <w:t xml:space="preserve"> de l’Union européenne, établie par l’acte du Conseil du 26 mai 1997, ou les actes visés à l’article 2, paragraphe 1, de la décision-cadre 2003/568/JAI du Conseil</w:t>
            </w:r>
            <w:bookmarkStart w:id="82" w:name="_DV_C383"/>
            <w:bookmarkEnd w:id="81"/>
            <w:r w:rsidRPr="00254DB5">
              <w:rPr>
                <w:color w:val="000000" w:themeColor="text1"/>
                <w:lang w:eastAsia="zh-CN"/>
              </w:rPr>
              <w:t>, ou la corruption telle qu’elle est définie dans d’autres droits applicables,</w:t>
            </w:r>
            <w:bookmarkEnd w:id="82"/>
          </w:p>
        </w:tc>
        <w:tc>
          <w:tcPr>
            <w:tcW w:w="811" w:type="dxa"/>
            <w:shd w:val="clear" w:color="auto" w:fill="auto"/>
          </w:tcPr>
          <w:p w14:paraId="189F6471"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878" w:type="dxa"/>
            <w:shd w:val="clear" w:color="auto" w:fill="auto"/>
          </w:tcPr>
          <w:p w14:paraId="35DCF22E"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5DD4954D" w14:textId="77777777" w:rsidTr="003002DE">
        <w:tc>
          <w:tcPr>
            <w:tcW w:w="8066" w:type="dxa"/>
            <w:shd w:val="clear" w:color="auto" w:fill="auto"/>
          </w:tcPr>
          <w:p w14:paraId="5818CA36" w14:textId="77777777" w:rsidR="000B657A" w:rsidRPr="00254DB5" w:rsidRDefault="000B657A" w:rsidP="003002DE">
            <w:pPr>
              <w:spacing w:before="40" w:after="40"/>
              <w:ind w:left="709"/>
              <w:jc w:val="both"/>
              <w:rPr>
                <w:noProof/>
                <w:color w:val="000000" w:themeColor="text1"/>
                <w:lang w:eastAsia="zh-CN"/>
              </w:rPr>
            </w:pPr>
            <w:bookmarkStart w:id="83" w:name="_DV_C384"/>
            <w:r w:rsidRPr="00254DB5">
              <w:rPr>
                <w:color w:val="000000" w:themeColor="text1"/>
                <w:lang w:eastAsia="zh-CN"/>
              </w:rPr>
              <w:t>iii)</w:t>
            </w:r>
            <w:bookmarkStart w:id="84" w:name="_DV_M250"/>
            <w:bookmarkEnd w:id="83"/>
            <w:bookmarkEnd w:id="84"/>
            <w:r w:rsidRPr="00254DB5">
              <w:rPr>
                <w:color w:val="000000" w:themeColor="text1"/>
                <w:lang w:eastAsia="zh-CN"/>
              </w:rPr>
              <w:t xml:space="preserve"> les comportements liés à une organisation criminelle </w:t>
            </w:r>
            <w:bookmarkStart w:id="85" w:name="_DV_C385"/>
            <w:r w:rsidRPr="00254DB5">
              <w:rPr>
                <w:color w:val="000000" w:themeColor="text1"/>
                <w:lang w:eastAsia="zh-CN"/>
              </w:rPr>
              <w:t>visés à l’article 2 de la décision-cadre 2008/841/JAI du Conseil</w:t>
            </w:r>
            <w:bookmarkStart w:id="86" w:name="_DV_C387"/>
            <w:bookmarkEnd w:id="85"/>
            <w:r w:rsidRPr="00254DB5">
              <w:rPr>
                <w:color w:val="000000" w:themeColor="text1"/>
                <w:lang w:eastAsia="zh-CN"/>
              </w:rPr>
              <w:t>,</w:t>
            </w:r>
            <w:bookmarkEnd w:id="86"/>
          </w:p>
        </w:tc>
        <w:tc>
          <w:tcPr>
            <w:tcW w:w="811" w:type="dxa"/>
            <w:shd w:val="clear" w:color="auto" w:fill="auto"/>
          </w:tcPr>
          <w:p w14:paraId="4A12588D"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878" w:type="dxa"/>
            <w:shd w:val="clear" w:color="auto" w:fill="auto"/>
          </w:tcPr>
          <w:p w14:paraId="3CDBF862"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14B8492D" w14:textId="77777777" w:rsidTr="003002DE">
        <w:tc>
          <w:tcPr>
            <w:tcW w:w="8066" w:type="dxa"/>
            <w:shd w:val="clear" w:color="auto" w:fill="auto"/>
          </w:tcPr>
          <w:p w14:paraId="3F7092AC" w14:textId="77777777" w:rsidR="000B657A" w:rsidRPr="00254DB5" w:rsidRDefault="000B657A" w:rsidP="003002DE">
            <w:pPr>
              <w:spacing w:before="40" w:after="40"/>
              <w:ind w:left="709"/>
              <w:jc w:val="both"/>
              <w:rPr>
                <w:noProof/>
                <w:color w:val="000000" w:themeColor="text1"/>
                <w:lang w:eastAsia="zh-CN"/>
              </w:rPr>
            </w:pPr>
            <w:r w:rsidRPr="00254DB5">
              <w:rPr>
                <w:color w:val="000000" w:themeColor="text1"/>
                <w:lang w:eastAsia="zh-CN"/>
              </w:rPr>
              <w:t>iv)</w:t>
            </w:r>
            <w:bookmarkStart w:id="87" w:name="_DV_M251"/>
            <w:bookmarkEnd w:id="87"/>
            <w:r w:rsidRPr="00254DB5">
              <w:rPr>
                <w:color w:val="000000" w:themeColor="text1"/>
                <w:lang w:eastAsia="zh-CN"/>
              </w:rPr>
              <w:t xml:space="preserve"> le blanchiment de capitaux</w:t>
            </w:r>
            <w:bookmarkStart w:id="88" w:name="_DV_C391"/>
            <w:r w:rsidRPr="00254DB5">
              <w:rPr>
                <w:color w:val="000000" w:themeColor="text1"/>
                <w:lang w:eastAsia="zh-CN"/>
              </w:rPr>
              <w:t xml:space="preserve"> ou</w:t>
            </w:r>
            <w:bookmarkStart w:id="89" w:name="_DV_M252"/>
            <w:bookmarkEnd w:id="88"/>
            <w:bookmarkEnd w:id="89"/>
            <w:r w:rsidRPr="00254DB5">
              <w:rPr>
                <w:color w:val="000000" w:themeColor="text1"/>
                <w:lang w:eastAsia="zh-CN"/>
              </w:rPr>
              <w:t xml:space="preserve"> le financement du terrorisme </w:t>
            </w:r>
            <w:bookmarkStart w:id="90" w:name="_DV_C392"/>
            <w:r w:rsidRPr="00254DB5">
              <w:rPr>
                <w:color w:val="000000" w:themeColor="text1"/>
                <w:lang w:eastAsia="zh-CN"/>
              </w:rPr>
              <w:t>au sens de l’article 1</w:t>
            </w:r>
            <w:r w:rsidRPr="00254DB5">
              <w:rPr>
                <w:color w:val="000000" w:themeColor="text1"/>
                <w:vertAlign w:val="superscript"/>
                <w:lang w:eastAsia="zh-CN"/>
              </w:rPr>
              <w:t>er</w:t>
            </w:r>
            <w:r w:rsidRPr="00254DB5">
              <w:rPr>
                <w:color w:val="000000" w:themeColor="text1"/>
                <w:lang w:eastAsia="zh-CN"/>
              </w:rPr>
              <w:t>, paragraphes 3, 4 et 5, de la directive (UE) 2015/849 du Parlement européen et du Conseil</w:t>
            </w:r>
            <w:bookmarkStart w:id="91" w:name="_DV_C394"/>
            <w:bookmarkEnd w:id="90"/>
            <w:r w:rsidRPr="00254DB5">
              <w:rPr>
                <w:color w:val="000000" w:themeColor="text1"/>
                <w:lang w:eastAsia="zh-CN"/>
              </w:rPr>
              <w:t>,</w:t>
            </w:r>
            <w:bookmarkEnd w:id="91"/>
          </w:p>
        </w:tc>
        <w:tc>
          <w:tcPr>
            <w:tcW w:w="811" w:type="dxa"/>
            <w:shd w:val="clear" w:color="auto" w:fill="auto"/>
          </w:tcPr>
          <w:p w14:paraId="5CB7B94F"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878" w:type="dxa"/>
            <w:shd w:val="clear" w:color="auto" w:fill="auto"/>
          </w:tcPr>
          <w:p w14:paraId="0F4CE9F6"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3D7E191D" w14:textId="77777777" w:rsidTr="003002DE">
        <w:tc>
          <w:tcPr>
            <w:tcW w:w="8066" w:type="dxa"/>
            <w:shd w:val="clear" w:color="auto" w:fill="auto"/>
          </w:tcPr>
          <w:p w14:paraId="7CDC0FC5" w14:textId="77777777" w:rsidR="000B657A" w:rsidRPr="00254DB5" w:rsidRDefault="000B657A" w:rsidP="003002DE">
            <w:pPr>
              <w:spacing w:before="40" w:after="40"/>
              <w:ind w:left="709"/>
              <w:jc w:val="both"/>
              <w:rPr>
                <w:noProof/>
                <w:color w:val="000000" w:themeColor="text1"/>
                <w:lang w:eastAsia="zh-CN"/>
              </w:rPr>
            </w:pPr>
            <w:bookmarkStart w:id="92" w:name="_DV_C395"/>
            <w:r w:rsidRPr="00254DB5">
              <w:rPr>
                <w:color w:val="000000" w:themeColor="text1"/>
                <w:lang w:eastAsia="zh-CN"/>
              </w:rPr>
              <w:t>v)</w:t>
            </w:r>
            <w:bookmarkStart w:id="93" w:name="_DV_M253"/>
            <w:bookmarkEnd w:id="92"/>
            <w:bookmarkEnd w:id="93"/>
            <w:r w:rsidRPr="00254DB5">
              <w:rPr>
                <w:color w:val="000000" w:themeColor="text1"/>
                <w:lang w:val="fr-BE" w:eastAsia="zh-CN"/>
              </w:rPr>
              <w:t xml:space="preserve"> les infractions terroristes ou les infractions liées à des activités terroristes, ainsi que l’incitation à commettre une infraction, la complicité ou la tentative d’infraction, telles qu’elles sont définies aux articles 3 et 14 et au titre III de la directive (UE) 2017/541 du Parlement européen et du Conseil du 15 mars 2017 relative à la lutte contre le terrorisme;</w:t>
            </w:r>
          </w:p>
        </w:tc>
        <w:tc>
          <w:tcPr>
            <w:tcW w:w="811" w:type="dxa"/>
            <w:shd w:val="clear" w:color="auto" w:fill="auto"/>
          </w:tcPr>
          <w:p w14:paraId="21560343"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878" w:type="dxa"/>
            <w:shd w:val="clear" w:color="auto" w:fill="auto"/>
          </w:tcPr>
          <w:p w14:paraId="7BC7DD34"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20095C6C" w14:textId="77777777" w:rsidTr="003002DE">
        <w:tc>
          <w:tcPr>
            <w:tcW w:w="8066" w:type="dxa"/>
            <w:shd w:val="clear" w:color="auto" w:fill="auto"/>
          </w:tcPr>
          <w:p w14:paraId="299645E1" w14:textId="77777777" w:rsidR="000B657A" w:rsidRPr="00254DB5" w:rsidRDefault="000B657A" w:rsidP="003002DE">
            <w:pPr>
              <w:spacing w:before="40" w:after="40"/>
              <w:ind w:left="709"/>
              <w:jc w:val="both"/>
              <w:rPr>
                <w:color w:val="000000" w:themeColor="text1"/>
                <w:lang w:eastAsia="zh-CN"/>
              </w:rPr>
            </w:pPr>
            <w:bookmarkStart w:id="94" w:name="_DV_C400"/>
            <w:r w:rsidRPr="00254DB5">
              <w:rPr>
                <w:color w:val="000000" w:themeColor="text1"/>
                <w:lang w:eastAsia="zh-CN"/>
              </w:rPr>
              <w:t xml:space="preserve">vi) </w:t>
            </w:r>
            <w:bookmarkStart w:id="95" w:name="_DV_M254"/>
            <w:bookmarkEnd w:id="94"/>
            <w:bookmarkEnd w:id="95"/>
            <w:r w:rsidRPr="00254DB5">
              <w:rPr>
                <w:color w:val="000000" w:themeColor="text1"/>
                <w:lang w:eastAsia="zh-CN"/>
              </w:rPr>
              <w:t xml:space="preserve">le travail des enfants ou les autres infractions liées à la traite des êtres humains </w:t>
            </w:r>
            <w:bookmarkStart w:id="96" w:name="_DV_C402"/>
            <w:r w:rsidRPr="00254DB5">
              <w:rPr>
                <w:color w:val="000000" w:themeColor="text1"/>
                <w:lang w:eastAsia="zh-CN"/>
              </w:rPr>
              <w:t>visées à l’article 2 de la directive 2011/36/UE du Parlement européen et du Conseil</w:t>
            </w:r>
            <w:bookmarkStart w:id="97" w:name="_DV_C404"/>
            <w:bookmarkEnd w:id="96"/>
            <w:r w:rsidRPr="00254DB5">
              <w:rPr>
                <w:color w:val="000000" w:themeColor="text1"/>
                <w:lang w:eastAsia="zh-CN"/>
              </w:rPr>
              <w:t>;</w:t>
            </w:r>
            <w:bookmarkEnd w:id="97"/>
          </w:p>
        </w:tc>
        <w:tc>
          <w:tcPr>
            <w:tcW w:w="811" w:type="dxa"/>
            <w:shd w:val="clear" w:color="auto" w:fill="auto"/>
          </w:tcPr>
          <w:p w14:paraId="05038223"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878" w:type="dxa"/>
            <w:shd w:val="clear" w:color="auto" w:fill="auto"/>
          </w:tcPr>
          <w:p w14:paraId="72A4316F"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561125E5" w14:textId="77777777" w:rsidTr="003002DE">
        <w:tc>
          <w:tcPr>
            <w:tcW w:w="8066" w:type="dxa"/>
            <w:shd w:val="clear" w:color="auto" w:fill="auto"/>
          </w:tcPr>
          <w:p w14:paraId="222B60B2" w14:textId="77777777" w:rsidR="000B657A" w:rsidRPr="00254DB5" w:rsidRDefault="000B657A" w:rsidP="00AF3119">
            <w:pPr>
              <w:numPr>
                <w:ilvl w:val="0"/>
                <w:numId w:val="7"/>
              </w:numPr>
              <w:spacing w:before="40" w:after="40"/>
              <w:jc w:val="both"/>
              <w:rPr>
                <w:color w:val="000000" w:themeColor="text1"/>
                <w:lang w:eastAsia="zh-CN"/>
              </w:rPr>
            </w:pPr>
            <w:r w:rsidRPr="00254DB5">
              <w:rPr>
                <w:color w:val="000000" w:themeColor="text1"/>
                <w:lang w:eastAsia="zh-CN"/>
              </w:rPr>
              <w:t xml:space="preserve">elle a gravement manqué à des obligations essentielles dans l’exécution d’un marché ou d’une convention financés par le budget de l’Union, ce qui a conduit à la résiliation anticipée du marché ou de la convention ou à l’application de dommages-intérêts forfaitaires ou d’autres pénalités contractuelles ou ce qui a été découvert à la suite de contrôles et d’audits ou d’enquêtes effectués par un </w:t>
            </w:r>
            <w:r w:rsidRPr="00254DB5">
              <w:rPr>
                <w:color w:val="000000" w:themeColor="text1"/>
                <w:lang w:eastAsia="zh-CN"/>
              </w:rPr>
              <w:lastRenderedPageBreak/>
              <w:t xml:space="preserve">pouvoir adjudicateur, l’Office européen de lutte antifraude (OLAF) ou la Cour des comptes; </w:t>
            </w:r>
          </w:p>
        </w:tc>
        <w:tc>
          <w:tcPr>
            <w:tcW w:w="811" w:type="dxa"/>
            <w:shd w:val="clear" w:color="auto" w:fill="auto"/>
          </w:tcPr>
          <w:p w14:paraId="75294EBF"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lastRenderedPageBreak/>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878" w:type="dxa"/>
            <w:shd w:val="clear" w:color="auto" w:fill="auto"/>
          </w:tcPr>
          <w:p w14:paraId="4CBEFD88"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6B1DA11E" w14:textId="77777777" w:rsidTr="003002DE">
        <w:tc>
          <w:tcPr>
            <w:tcW w:w="8066" w:type="dxa"/>
            <w:shd w:val="clear" w:color="auto" w:fill="auto"/>
          </w:tcPr>
          <w:p w14:paraId="6AE793B6" w14:textId="77777777" w:rsidR="000B657A" w:rsidRPr="00254DB5" w:rsidRDefault="000B657A" w:rsidP="00AF3119">
            <w:pPr>
              <w:numPr>
                <w:ilvl w:val="0"/>
                <w:numId w:val="7"/>
              </w:numPr>
              <w:spacing w:before="40" w:after="40"/>
              <w:jc w:val="both"/>
              <w:rPr>
                <w:noProof/>
                <w:color w:val="000000" w:themeColor="text1"/>
                <w:lang w:eastAsia="zh-CN"/>
              </w:rPr>
            </w:pPr>
            <w:bookmarkStart w:id="98" w:name="_DV_C410"/>
            <w:r w:rsidRPr="00254DB5">
              <w:rPr>
                <w:color w:val="000000" w:themeColor="text1"/>
                <w:lang w:eastAsia="zh-CN"/>
              </w:rPr>
              <w:t>il a été établi par un jugement définitif ou une décision administrative définitive qu’elle a commis une irrégularité au sens de l’article 1</w:t>
            </w:r>
            <w:r w:rsidRPr="00254DB5">
              <w:rPr>
                <w:color w:val="000000" w:themeColor="text1"/>
                <w:vertAlign w:val="superscript"/>
                <w:lang w:eastAsia="zh-CN"/>
              </w:rPr>
              <w:t>er</w:t>
            </w:r>
            <w:r w:rsidRPr="00254DB5">
              <w:rPr>
                <w:color w:val="000000" w:themeColor="text1"/>
                <w:lang w:eastAsia="zh-CN"/>
              </w:rPr>
              <w:t>, paragraphe 2, du règlement (CE, Euratom) nº 2988/95 du Conseil;</w:t>
            </w:r>
            <w:bookmarkEnd w:id="98"/>
          </w:p>
        </w:tc>
        <w:tc>
          <w:tcPr>
            <w:tcW w:w="811" w:type="dxa"/>
            <w:shd w:val="clear" w:color="auto" w:fill="auto"/>
          </w:tcPr>
          <w:p w14:paraId="511A9EEF"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878" w:type="dxa"/>
            <w:shd w:val="clear" w:color="auto" w:fill="auto"/>
          </w:tcPr>
          <w:p w14:paraId="05500D5F"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0EF72466" w14:textId="77777777" w:rsidTr="003002DE">
        <w:tc>
          <w:tcPr>
            <w:tcW w:w="8066" w:type="dxa"/>
            <w:shd w:val="clear" w:color="auto" w:fill="auto"/>
          </w:tcPr>
          <w:p w14:paraId="6ABAF129" w14:textId="77777777" w:rsidR="000B657A" w:rsidRPr="00254DB5" w:rsidRDefault="000B657A" w:rsidP="00AF3119">
            <w:pPr>
              <w:numPr>
                <w:ilvl w:val="0"/>
                <w:numId w:val="7"/>
              </w:numPr>
              <w:spacing w:before="40" w:after="40"/>
              <w:jc w:val="both"/>
              <w:rPr>
                <w:color w:val="000000" w:themeColor="text1"/>
                <w:lang w:eastAsia="zh-CN"/>
              </w:rPr>
            </w:pPr>
            <w:r w:rsidRPr="00254DB5">
              <w:rPr>
                <w:color w:val="000000" w:themeColor="text1"/>
                <w:lang w:eastAsia="zh-CN"/>
              </w:rPr>
              <w:t>il a été établi par un jugement définitif ou une décision administrative définitive qu’elle a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w:t>
            </w:r>
          </w:p>
        </w:tc>
        <w:tc>
          <w:tcPr>
            <w:tcW w:w="811" w:type="dxa"/>
            <w:shd w:val="clear" w:color="auto" w:fill="auto"/>
          </w:tcPr>
          <w:p w14:paraId="20C29613"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878" w:type="dxa"/>
            <w:shd w:val="clear" w:color="auto" w:fill="auto"/>
          </w:tcPr>
          <w:p w14:paraId="64042B1F"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323702EC" w14:textId="77777777" w:rsidTr="003002DE">
        <w:tc>
          <w:tcPr>
            <w:tcW w:w="8066" w:type="dxa"/>
            <w:shd w:val="clear" w:color="auto" w:fill="auto"/>
          </w:tcPr>
          <w:p w14:paraId="3A3C1241" w14:textId="77777777" w:rsidR="000B657A" w:rsidRPr="00254DB5" w:rsidRDefault="000B657A" w:rsidP="00AF3119">
            <w:pPr>
              <w:numPr>
                <w:ilvl w:val="0"/>
                <w:numId w:val="7"/>
              </w:numPr>
              <w:spacing w:before="40" w:after="40"/>
              <w:jc w:val="both"/>
              <w:rPr>
                <w:color w:val="000000" w:themeColor="text1"/>
                <w:lang w:eastAsia="zh-CN"/>
              </w:rPr>
            </w:pPr>
            <w:r w:rsidRPr="00254DB5">
              <w:rPr>
                <w:color w:val="000000" w:themeColor="text1"/>
                <w:lang w:eastAsia="zh-CN"/>
              </w:rPr>
              <w:t>(</w:t>
            </w:r>
            <w:r w:rsidRPr="00254DB5">
              <w:rPr>
                <w:i/>
                <w:color w:val="000000" w:themeColor="text1"/>
                <w:lang w:eastAsia="zh-CN"/>
              </w:rPr>
              <w:t>uniquement pour les personnes morales</w:t>
            </w:r>
            <w:r w:rsidRPr="00254DB5">
              <w:rPr>
                <w:color w:val="000000" w:themeColor="text1"/>
                <w:lang w:eastAsia="zh-CN"/>
              </w:rPr>
              <w:t>) il a été établi par un jugement définitif ou une décision administrative définitive que la personne a été créée dans l’intention visée au point g);</w:t>
            </w:r>
          </w:p>
        </w:tc>
        <w:tc>
          <w:tcPr>
            <w:tcW w:w="811" w:type="dxa"/>
            <w:shd w:val="clear" w:color="auto" w:fill="auto"/>
          </w:tcPr>
          <w:p w14:paraId="2D95201B"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878" w:type="dxa"/>
            <w:shd w:val="clear" w:color="auto" w:fill="auto"/>
          </w:tcPr>
          <w:p w14:paraId="4CFD7324"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746009CA" w14:textId="77777777" w:rsidTr="003002DE">
        <w:tc>
          <w:tcPr>
            <w:tcW w:w="8066" w:type="dxa"/>
            <w:tcBorders>
              <w:top w:val="single" w:sz="4" w:space="0" w:color="auto"/>
              <w:left w:val="single" w:sz="4" w:space="0" w:color="auto"/>
              <w:bottom w:val="single" w:sz="4" w:space="0" w:color="auto"/>
              <w:right w:val="single" w:sz="4" w:space="0" w:color="auto"/>
            </w:tcBorders>
            <w:hideMark/>
          </w:tcPr>
          <w:p w14:paraId="0377DF38" w14:textId="77777777" w:rsidR="000B657A" w:rsidRPr="00254DB5" w:rsidRDefault="000B657A" w:rsidP="00AF3119">
            <w:pPr>
              <w:numPr>
                <w:ilvl w:val="0"/>
                <w:numId w:val="15"/>
              </w:numPr>
              <w:spacing w:before="40" w:after="40"/>
              <w:contextualSpacing/>
              <w:jc w:val="both"/>
              <w:rPr>
                <w:noProof/>
                <w:color w:val="000000" w:themeColor="text1"/>
                <w:lang w:eastAsia="en-GB"/>
              </w:rPr>
            </w:pPr>
            <w:r w:rsidRPr="00254DB5">
              <w:rPr>
                <w:color w:val="000000" w:themeColor="text1"/>
                <w:lang w:eastAsia="en-GB"/>
              </w:rPr>
              <w:t>déclare que, pour les situations visées aux points 1c) à 1h) ci-dessus, en l’absence de jugement définitif ou de décision administrative définitive, la personne</w:t>
            </w:r>
            <w:r w:rsidRPr="00254DB5">
              <w:rPr>
                <w:noProof/>
                <w:color w:val="000000" w:themeColor="text1"/>
                <w:vertAlign w:val="superscript"/>
                <w:lang w:eastAsia="en-GB"/>
              </w:rPr>
              <w:footnoteReference w:id="33"/>
            </w:r>
            <w:r w:rsidRPr="00254DB5">
              <w:rPr>
                <w:color w:val="000000" w:themeColor="text1"/>
                <w:lang w:eastAsia="en-GB"/>
              </w:rPr>
              <w:t>:</w:t>
            </w:r>
          </w:p>
        </w:tc>
        <w:tc>
          <w:tcPr>
            <w:tcW w:w="811" w:type="dxa"/>
            <w:tcBorders>
              <w:top w:val="single" w:sz="4" w:space="0" w:color="auto"/>
              <w:left w:val="single" w:sz="4" w:space="0" w:color="auto"/>
              <w:bottom w:val="single" w:sz="4" w:space="0" w:color="auto"/>
              <w:right w:val="single" w:sz="4" w:space="0" w:color="auto"/>
            </w:tcBorders>
            <w:hideMark/>
          </w:tcPr>
          <w:p w14:paraId="28BB25C3" w14:textId="77777777" w:rsidR="000B657A" w:rsidRPr="00254DB5" w:rsidRDefault="000B657A" w:rsidP="003002DE">
            <w:pPr>
              <w:spacing w:before="240" w:after="120"/>
              <w:jc w:val="center"/>
              <w:rPr>
                <w:noProof/>
                <w:color w:val="000000" w:themeColor="text1"/>
                <w:lang w:eastAsia="en-GB"/>
              </w:rPr>
            </w:pPr>
            <w:r w:rsidRPr="00254DB5">
              <w:rPr>
                <w:color w:val="000000" w:themeColor="text1"/>
                <w:lang w:eastAsia="en-GB"/>
              </w:rPr>
              <w:t>OUI</w:t>
            </w:r>
          </w:p>
        </w:tc>
        <w:tc>
          <w:tcPr>
            <w:tcW w:w="878" w:type="dxa"/>
            <w:tcBorders>
              <w:top w:val="single" w:sz="4" w:space="0" w:color="auto"/>
              <w:left w:val="single" w:sz="4" w:space="0" w:color="auto"/>
              <w:bottom w:val="single" w:sz="4" w:space="0" w:color="auto"/>
              <w:right w:val="single" w:sz="4" w:space="0" w:color="auto"/>
            </w:tcBorders>
            <w:hideMark/>
          </w:tcPr>
          <w:p w14:paraId="2EA46915" w14:textId="77777777" w:rsidR="000B657A" w:rsidRPr="00254DB5" w:rsidRDefault="000B657A" w:rsidP="003002DE">
            <w:pPr>
              <w:spacing w:before="240" w:after="120"/>
              <w:jc w:val="center"/>
              <w:rPr>
                <w:noProof/>
                <w:color w:val="000000" w:themeColor="text1"/>
                <w:lang w:eastAsia="en-GB"/>
              </w:rPr>
            </w:pPr>
            <w:r w:rsidRPr="00254DB5">
              <w:rPr>
                <w:color w:val="000000" w:themeColor="text1"/>
                <w:lang w:eastAsia="en-GB"/>
              </w:rPr>
              <w:t>NON</w:t>
            </w:r>
          </w:p>
        </w:tc>
      </w:tr>
      <w:tr w:rsidR="00254DB5" w:rsidRPr="00254DB5" w14:paraId="015FB117" w14:textId="77777777" w:rsidTr="003002DE">
        <w:trPr>
          <w:trHeight w:val="1579"/>
        </w:trPr>
        <w:tc>
          <w:tcPr>
            <w:tcW w:w="8066" w:type="dxa"/>
            <w:tcBorders>
              <w:top w:val="single" w:sz="4" w:space="0" w:color="auto"/>
              <w:left w:val="single" w:sz="4" w:space="0" w:color="auto"/>
              <w:bottom w:val="single" w:sz="4" w:space="0" w:color="auto"/>
              <w:right w:val="single" w:sz="4" w:space="0" w:color="auto"/>
            </w:tcBorders>
            <w:hideMark/>
          </w:tcPr>
          <w:p w14:paraId="23648F4F" w14:textId="77777777" w:rsidR="000B657A" w:rsidRPr="00254DB5" w:rsidRDefault="000B657A" w:rsidP="00AF3119">
            <w:pPr>
              <w:numPr>
                <w:ilvl w:val="0"/>
                <w:numId w:val="14"/>
              </w:numPr>
              <w:spacing w:before="40" w:after="40"/>
              <w:ind w:left="709"/>
              <w:jc w:val="both"/>
              <w:rPr>
                <w:rFonts w:eastAsia="Calibri"/>
                <w:color w:val="000000" w:themeColor="text1"/>
                <w:lang w:val="fr-BE" w:eastAsia="zh-CN"/>
              </w:rPr>
            </w:pPr>
            <w:r w:rsidRPr="00254DB5">
              <w:rPr>
                <w:rFonts w:eastAsia="Calibri"/>
                <w:color w:val="000000" w:themeColor="text1"/>
                <w:lang w:val="fr-BE" w:eastAsia="zh-CN"/>
              </w:rPr>
              <w:t>tombe sous le coup de faits établis dans le cadre d’audits ou d’enquêtes menés par le Parquet européen, la Cour des comptes ou l’auditeur interne, ou de tout autre contrôle, audit ou vérification effectué sous la responsabilité d’un ordonnateur d’une institution de l’UE, d’un organisme européen ou d’une agence ou d’un organe de l’UE;</w:t>
            </w:r>
          </w:p>
        </w:tc>
        <w:tc>
          <w:tcPr>
            <w:tcW w:w="811" w:type="dxa"/>
            <w:tcBorders>
              <w:top w:val="single" w:sz="4" w:space="0" w:color="auto"/>
              <w:left w:val="single" w:sz="4" w:space="0" w:color="auto"/>
              <w:bottom w:val="single" w:sz="4" w:space="0" w:color="auto"/>
              <w:right w:val="single" w:sz="4" w:space="0" w:color="auto"/>
            </w:tcBorders>
            <w:hideMark/>
          </w:tcPr>
          <w:p w14:paraId="63DA862A" w14:textId="77777777" w:rsidR="000B657A" w:rsidRPr="00254DB5" w:rsidRDefault="000B657A" w:rsidP="003002DE">
            <w:pPr>
              <w:spacing w:before="240" w:after="120"/>
              <w:jc w:val="center"/>
              <w:rPr>
                <w:noProof/>
                <w:color w:val="000000" w:themeColor="text1"/>
                <w:lang w:eastAsia="en-GB"/>
              </w:rPr>
            </w:pPr>
            <w:r w:rsidRPr="00254DB5">
              <w:rPr>
                <w:color w:val="000000" w:themeColor="text1"/>
                <w:lang w:eastAsia="en-GB"/>
              </w:rPr>
              <w:fldChar w:fldCharType="begin">
                <w:ffData>
                  <w:name w:val=""/>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878" w:type="dxa"/>
            <w:tcBorders>
              <w:top w:val="single" w:sz="4" w:space="0" w:color="auto"/>
              <w:left w:val="single" w:sz="4" w:space="0" w:color="auto"/>
              <w:bottom w:val="single" w:sz="4" w:space="0" w:color="auto"/>
              <w:right w:val="single" w:sz="4" w:space="0" w:color="auto"/>
            </w:tcBorders>
            <w:hideMark/>
          </w:tcPr>
          <w:p w14:paraId="5159E980" w14:textId="77777777" w:rsidR="000B657A" w:rsidRPr="00254DB5" w:rsidRDefault="000B657A" w:rsidP="003002DE">
            <w:pPr>
              <w:spacing w:before="240" w:after="120"/>
              <w:jc w:val="center"/>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09B0B064" w14:textId="77777777" w:rsidTr="003002DE">
        <w:trPr>
          <w:trHeight w:val="1346"/>
        </w:trPr>
        <w:tc>
          <w:tcPr>
            <w:tcW w:w="8066" w:type="dxa"/>
            <w:tcBorders>
              <w:top w:val="single" w:sz="4" w:space="0" w:color="auto"/>
              <w:left w:val="single" w:sz="4" w:space="0" w:color="auto"/>
              <w:bottom w:val="single" w:sz="4" w:space="0" w:color="auto"/>
              <w:right w:val="single" w:sz="4" w:space="0" w:color="auto"/>
            </w:tcBorders>
            <w:hideMark/>
          </w:tcPr>
          <w:p w14:paraId="4F196DCF" w14:textId="77777777" w:rsidR="000B657A" w:rsidRPr="00254DB5" w:rsidRDefault="000B657A" w:rsidP="00AF3119">
            <w:pPr>
              <w:numPr>
                <w:ilvl w:val="0"/>
                <w:numId w:val="14"/>
              </w:numPr>
              <w:spacing w:before="40" w:after="40"/>
              <w:ind w:left="709"/>
              <w:jc w:val="both"/>
              <w:rPr>
                <w:rFonts w:eastAsia="Calibri"/>
                <w:color w:val="000000" w:themeColor="text1"/>
                <w:lang w:val="fr-BE" w:eastAsia="zh-CN"/>
              </w:rPr>
            </w:pPr>
            <w:r w:rsidRPr="00254DB5">
              <w:rPr>
                <w:rFonts w:eastAsia="Calibri"/>
                <w:color w:val="000000" w:themeColor="text1"/>
                <w:lang w:val="fr-BE" w:eastAsia="zh-CN"/>
              </w:rPr>
              <w:t>fait l’objet de jugements non définitifs ou de décisions administratives non définitives, y compris le cas échéant de mesures disciplinaires prises par l’organe de surveillance compétent qui est chargé de vérifier l’application des normes de déontologie professionnelle;</w:t>
            </w:r>
          </w:p>
        </w:tc>
        <w:tc>
          <w:tcPr>
            <w:tcW w:w="811" w:type="dxa"/>
            <w:tcBorders>
              <w:top w:val="single" w:sz="4" w:space="0" w:color="auto"/>
              <w:left w:val="single" w:sz="4" w:space="0" w:color="auto"/>
              <w:bottom w:val="single" w:sz="4" w:space="0" w:color="auto"/>
              <w:right w:val="single" w:sz="4" w:space="0" w:color="auto"/>
            </w:tcBorders>
            <w:hideMark/>
          </w:tcPr>
          <w:p w14:paraId="1D968FB8" w14:textId="77777777" w:rsidR="000B657A" w:rsidRPr="00254DB5" w:rsidRDefault="000B657A" w:rsidP="003002DE">
            <w:pPr>
              <w:spacing w:before="240" w:after="120"/>
              <w:jc w:val="center"/>
              <w:rPr>
                <w:noProof/>
                <w:color w:val="000000" w:themeColor="text1"/>
                <w:lang w:eastAsia="en-GB"/>
              </w:rPr>
            </w:pPr>
            <w:r w:rsidRPr="00254DB5">
              <w:rPr>
                <w:color w:val="000000" w:themeColor="text1"/>
                <w:lang w:eastAsia="en-GB"/>
              </w:rPr>
              <w:fldChar w:fldCharType="begin">
                <w:ffData>
                  <w:name w:val=""/>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878" w:type="dxa"/>
            <w:tcBorders>
              <w:top w:val="single" w:sz="4" w:space="0" w:color="auto"/>
              <w:left w:val="single" w:sz="4" w:space="0" w:color="auto"/>
              <w:bottom w:val="single" w:sz="4" w:space="0" w:color="auto"/>
              <w:right w:val="single" w:sz="4" w:space="0" w:color="auto"/>
            </w:tcBorders>
            <w:hideMark/>
          </w:tcPr>
          <w:p w14:paraId="34144BE7" w14:textId="77777777" w:rsidR="000B657A" w:rsidRPr="00254DB5" w:rsidRDefault="000B657A" w:rsidP="003002DE">
            <w:pPr>
              <w:spacing w:before="240" w:after="120"/>
              <w:jc w:val="center"/>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58FA0ECA" w14:textId="77777777" w:rsidTr="003002DE">
        <w:trPr>
          <w:trHeight w:val="614"/>
        </w:trPr>
        <w:tc>
          <w:tcPr>
            <w:tcW w:w="8066" w:type="dxa"/>
            <w:tcBorders>
              <w:top w:val="single" w:sz="4" w:space="0" w:color="auto"/>
              <w:left w:val="single" w:sz="4" w:space="0" w:color="auto"/>
              <w:bottom w:val="single" w:sz="4" w:space="0" w:color="auto"/>
              <w:right w:val="single" w:sz="4" w:space="0" w:color="auto"/>
            </w:tcBorders>
            <w:hideMark/>
          </w:tcPr>
          <w:p w14:paraId="5A6BAD24" w14:textId="77777777" w:rsidR="000B657A" w:rsidRPr="00254DB5" w:rsidRDefault="000B657A" w:rsidP="00AF3119">
            <w:pPr>
              <w:numPr>
                <w:ilvl w:val="0"/>
                <w:numId w:val="14"/>
              </w:numPr>
              <w:spacing w:before="40" w:after="40"/>
              <w:ind w:left="709"/>
              <w:jc w:val="both"/>
              <w:rPr>
                <w:rFonts w:eastAsia="Calibri"/>
                <w:color w:val="000000" w:themeColor="text1"/>
                <w:lang w:val="fr-BE" w:eastAsia="zh-CN"/>
              </w:rPr>
            </w:pPr>
            <w:r w:rsidRPr="00254DB5">
              <w:rPr>
                <w:rFonts w:eastAsia="Calibri"/>
                <w:color w:val="000000" w:themeColor="text1"/>
                <w:lang w:val="fr-BE" w:eastAsia="zh-CN"/>
              </w:rPr>
              <w:t>tombe sous le coup de faits visés dans les décisions des entités ou des personnes chargées de tâches d’exécution du budget de l’UE;</w:t>
            </w:r>
          </w:p>
        </w:tc>
        <w:tc>
          <w:tcPr>
            <w:tcW w:w="811" w:type="dxa"/>
            <w:tcBorders>
              <w:top w:val="single" w:sz="4" w:space="0" w:color="auto"/>
              <w:left w:val="single" w:sz="4" w:space="0" w:color="auto"/>
              <w:bottom w:val="single" w:sz="4" w:space="0" w:color="auto"/>
              <w:right w:val="single" w:sz="4" w:space="0" w:color="auto"/>
            </w:tcBorders>
            <w:hideMark/>
          </w:tcPr>
          <w:p w14:paraId="6FDE1C7C" w14:textId="77777777" w:rsidR="000B657A" w:rsidRPr="00254DB5" w:rsidRDefault="000B657A" w:rsidP="003002DE">
            <w:pPr>
              <w:spacing w:before="240" w:after="120"/>
              <w:jc w:val="center"/>
              <w:rPr>
                <w:noProof/>
                <w:color w:val="000000" w:themeColor="text1"/>
                <w:lang w:eastAsia="en-GB"/>
              </w:rPr>
            </w:pPr>
            <w:r w:rsidRPr="00254DB5">
              <w:rPr>
                <w:color w:val="000000" w:themeColor="text1"/>
                <w:lang w:eastAsia="en-GB"/>
              </w:rPr>
              <w:fldChar w:fldCharType="begin">
                <w:ffData>
                  <w:name w:val=""/>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878" w:type="dxa"/>
            <w:tcBorders>
              <w:top w:val="single" w:sz="4" w:space="0" w:color="auto"/>
              <w:left w:val="single" w:sz="4" w:space="0" w:color="auto"/>
              <w:bottom w:val="single" w:sz="4" w:space="0" w:color="auto"/>
              <w:right w:val="single" w:sz="4" w:space="0" w:color="auto"/>
            </w:tcBorders>
            <w:hideMark/>
          </w:tcPr>
          <w:p w14:paraId="36F7BC28" w14:textId="77777777" w:rsidR="000B657A" w:rsidRPr="00254DB5" w:rsidRDefault="000B657A" w:rsidP="003002DE">
            <w:pPr>
              <w:spacing w:before="240" w:after="120"/>
              <w:jc w:val="center"/>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179BEEFD" w14:textId="77777777" w:rsidTr="003002DE">
        <w:trPr>
          <w:trHeight w:val="473"/>
        </w:trPr>
        <w:tc>
          <w:tcPr>
            <w:tcW w:w="8066" w:type="dxa"/>
            <w:tcBorders>
              <w:top w:val="single" w:sz="4" w:space="0" w:color="auto"/>
              <w:left w:val="single" w:sz="4" w:space="0" w:color="auto"/>
              <w:bottom w:val="single" w:sz="4" w:space="0" w:color="auto"/>
              <w:right w:val="single" w:sz="4" w:space="0" w:color="auto"/>
            </w:tcBorders>
            <w:hideMark/>
          </w:tcPr>
          <w:p w14:paraId="0C16476F" w14:textId="77777777" w:rsidR="000B657A" w:rsidRPr="00254DB5" w:rsidRDefault="000B657A" w:rsidP="00AF3119">
            <w:pPr>
              <w:numPr>
                <w:ilvl w:val="0"/>
                <w:numId w:val="14"/>
              </w:numPr>
              <w:spacing w:before="40" w:after="40"/>
              <w:ind w:left="709"/>
              <w:jc w:val="both"/>
              <w:rPr>
                <w:rFonts w:eastAsia="Calibri"/>
                <w:color w:val="000000" w:themeColor="text1"/>
                <w:lang w:val="fr-BE" w:eastAsia="zh-CN"/>
              </w:rPr>
            </w:pPr>
            <w:r w:rsidRPr="00254DB5">
              <w:rPr>
                <w:rFonts w:eastAsia="Calibri"/>
                <w:color w:val="000000" w:themeColor="text1"/>
                <w:lang w:val="fr-BE" w:eastAsia="zh-CN"/>
              </w:rPr>
              <w:t>est visée par des informations transmises par des États membres qui exécutent des fonds de l’Union;</w:t>
            </w:r>
          </w:p>
        </w:tc>
        <w:tc>
          <w:tcPr>
            <w:tcW w:w="811" w:type="dxa"/>
            <w:tcBorders>
              <w:top w:val="single" w:sz="4" w:space="0" w:color="auto"/>
              <w:left w:val="single" w:sz="4" w:space="0" w:color="auto"/>
              <w:bottom w:val="single" w:sz="4" w:space="0" w:color="auto"/>
              <w:right w:val="single" w:sz="4" w:space="0" w:color="auto"/>
            </w:tcBorders>
            <w:hideMark/>
          </w:tcPr>
          <w:p w14:paraId="4DBF1DF4" w14:textId="77777777" w:rsidR="000B657A" w:rsidRPr="00254DB5" w:rsidRDefault="000B657A" w:rsidP="003002DE">
            <w:pPr>
              <w:spacing w:before="240" w:after="120"/>
              <w:jc w:val="center"/>
              <w:rPr>
                <w:noProof/>
                <w:color w:val="000000" w:themeColor="text1"/>
                <w:lang w:eastAsia="en-GB"/>
              </w:rPr>
            </w:pPr>
            <w:r w:rsidRPr="00254DB5">
              <w:rPr>
                <w:color w:val="000000" w:themeColor="text1"/>
                <w:lang w:eastAsia="en-GB"/>
              </w:rPr>
              <w:fldChar w:fldCharType="begin">
                <w:ffData>
                  <w:name w:val=""/>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878" w:type="dxa"/>
            <w:tcBorders>
              <w:top w:val="single" w:sz="4" w:space="0" w:color="auto"/>
              <w:left w:val="single" w:sz="4" w:space="0" w:color="auto"/>
              <w:bottom w:val="single" w:sz="4" w:space="0" w:color="auto"/>
              <w:right w:val="single" w:sz="4" w:space="0" w:color="auto"/>
            </w:tcBorders>
            <w:hideMark/>
          </w:tcPr>
          <w:p w14:paraId="37ECEF0F" w14:textId="77777777" w:rsidR="000B657A" w:rsidRPr="00254DB5" w:rsidRDefault="000B657A" w:rsidP="003002DE">
            <w:pPr>
              <w:spacing w:before="240" w:after="120"/>
              <w:jc w:val="center"/>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2F904666" w14:textId="77777777" w:rsidTr="003002DE">
        <w:trPr>
          <w:trHeight w:val="614"/>
        </w:trPr>
        <w:tc>
          <w:tcPr>
            <w:tcW w:w="8066" w:type="dxa"/>
            <w:tcBorders>
              <w:top w:val="single" w:sz="4" w:space="0" w:color="auto"/>
              <w:left w:val="single" w:sz="4" w:space="0" w:color="auto"/>
              <w:bottom w:val="single" w:sz="4" w:space="0" w:color="auto"/>
              <w:right w:val="single" w:sz="4" w:space="0" w:color="auto"/>
            </w:tcBorders>
            <w:hideMark/>
          </w:tcPr>
          <w:p w14:paraId="542C1FE6" w14:textId="77777777" w:rsidR="000B657A" w:rsidRPr="00254DB5" w:rsidRDefault="000B657A" w:rsidP="00AF3119">
            <w:pPr>
              <w:numPr>
                <w:ilvl w:val="0"/>
                <w:numId w:val="14"/>
              </w:numPr>
              <w:spacing w:before="40" w:after="40"/>
              <w:ind w:left="709"/>
              <w:jc w:val="both"/>
              <w:rPr>
                <w:rFonts w:eastAsia="Calibri"/>
                <w:color w:val="000000" w:themeColor="text1"/>
                <w:lang w:val="fr-BE" w:eastAsia="zh-CN"/>
              </w:rPr>
            </w:pPr>
            <w:r w:rsidRPr="00254DB5">
              <w:rPr>
                <w:rFonts w:eastAsia="Calibri"/>
                <w:color w:val="000000" w:themeColor="text1"/>
                <w:lang w:val="fr-BE" w:eastAsia="zh-CN"/>
              </w:rPr>
              <w:t xml:space="preserve">fait l’objet de décisions de la Commission relatives à la violation du droit de l’Union dans le domaine de la concurrence ou de décisions d’une autorité nationale compétente concernant la violation du droit de l’Union ou du droit national en matière de concurrence; </w:t>
            </w:r>
          </w:p>
        </w:tc>
        <w:tc>
          <w:tcPr>
            <w:tcW w:w="811" w:type="dxa"/>
            <w:tcBorders>
              <w:top w:val="single" w:sz="4" w:space="0" w:color="auto"/>
              <w:left w:val="single" w:sz="4" w:space="0" w:color="auto"/>
              <w:bottom w:val="single" w:sz="4" w:space="0" w:color="auto"/>
              <w:right w:val="single" w:sz="4" w:space="0" w:color="auto"/>
            </w:tcBorders>
            <w:hideMark/>
          </w:tcPr>
          <w:p w14:paraId="3BD0990A" w14:textId="77777777" w:rsidR="000B657A" w:rsidRPr="00254DB5" w:rsidRDefault="000B657A" w:rsidP="003002DE">
            <w:pPr>
              <w:spacing w:before="240" w:after="120"/>
              <w:jc w:val="center"/>
              <w:rPr>
                <w:noProof/>
                <w:color w:val="000000" w:themeColor="text1"/>
                <w:lang w:eastAsia="en-GB"/>
              </w:rPr>
            </w:pPr>
            <w:r w:rsidRPr="00254DB5">
              <w:rPr>
                <w:color w:val="000000" w:themeColor="text1"/>
                <w:lang w:eastAsia="en-GB"/>
              </w:rPr>
              <w:fldChar w:fldCharType="begin">
                <w:ffData>
                  <w:name w:val=""/>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878" w:type="dxa"/>
            <w:tcBorders>
              <w:top w:val="single" w:sz="4" w:space="0" w:color="auto"/>
              <w:left w:val="single" w:sz="4" w:space="0" w:color="auto"/>
              <w:bottom w:val="single" w:sz="4" w:space="0" w:color="auto"/>
              <w:right w:val="single" w:sz="4" w:space="0" w:color="auto"/>
            </w:tcBorders>
            <w:hideMark/>
          </w:tcPr>
          <w:p w14:paraId="4C8BF058" w14:textId="77777777" w:rsidR="000B657A" w:rsidRPr="00254DB5" w:rsidRDefault="000B657A" w:rsidP="003002DE">
            <w:pPr>
              <w:spacing w:before="240" w:after="120"/>
              <w:jc w:val="center"/>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5F431FAF" w14:textId="77777777" w:rsidTr="003002DE">
        <w:trPr>
          <w:trHeight w:val="614"/>
        </w:trPr>
        <w:tc>
          <w:tcPr>
            <w:tcW w:w="8066" w:type="dxa"/>
            <w:tcBorders>
              <w:top w:val="single" w:sz="4" w:space="0" w:color="auto"/>
              <w:left w:val="single" w:sz="4" w:space="0" w:color="auto"/>
              <w:bottom w:val="single" w:sz="4" w:space="0" w:color="auto"/>
              <w:right w:val="single" w:sz="4" w:space="0" w:color="auto"/>
            </w:tcBorders>
            <w:hideMark/>
          </w:tcPr>
          <w:p w14:paraId="4CE97625" w14:textId="77777777" w:rsidR="000B657A" w:rsidRPr="00254DB5" w:rsidRDefault="000B657A" w:rsidP="00AF3119">
            <w:pPr>
              <w:numPr>
                <w:ilvl w:val="0"/>
                <w:numId w:val="14"/>
              </w:numPr>
              <w:spacing w:before="40" w:after="40"/>
              <w:ind w:left="709"/>
              <w:jc w:val="both"/>
              <w:rPr>
                <w:rFonts w:eastAsia="Calibri"/>
                <w:color w:val="000000" w:themeColor="text1"/>
                <w:lang w:val="fr-BE" w:eastAsia="zh-CN"/>
              </w:rPr>
            </w:pPr>
            <w:r w:rsidRPr="00254DB5">
              <w:rPr>
                <w:rFonts w:eastAsia="Calibri"/>
                <w:color w:val="000000" w:themeColor="text1"/>
                <w:lang w:val="fr-BE" w:eastAsia="zh-CN"/>
              </w:rPr>
              <w:t>est informée, par tout moyen, qu’elle fait l’objet d’une enquête de l’Office européen de lutte antifraude (OLAF), soit parce que l’OLAF lui a donné la possibilité de présenter ses observations sur les faits la concernant, soit parce qu’elle a fait l’objet de contrôles sur place effectués par l’Office dans le cadre d’une enquête, soit parce qu’elle a reçu notification de l’ouverture ou de la clôture d’une enquête de l’OLAF la concernant ou de tout autre élément s’y rapportant.</w:t>
            </w:r>
          </w:p>
        </w:tc>
        <w:tc>
          <w:tcPr>
            <w:tcW w:w="811" w:type="dxa"/>
            <w:tcBorders>
              <w:top w:val="single" w:sz="4" w:space="0" w:color="auto"/>
              <w:left w:val="single" w:sz="4" w:space="0" w:color="auto"/>
              <w:bottom w:val="single" w:sz="4" w:space="0" w:color="auto"/>
              <w:right w:val="single" w:sz="4" w:space="0" w:color="auto"/>
            </w:tcBorders>
            <w:hideMark/>
          </w:tcPr>
          <w:p w14:paraId="33664109" w14:textId="77777777" w:rsidR="000B657A" w:rsidRPr="00254DB5" w:rsidRDefault="000B657A" w:rsidP="003002DE">
            <w:pPr>
              <w:spacing w:before="240" w:after="120"/>
              <w:jc w:val="center"/>
              <w:rPr>
                <w:noProof/>
                <w:color w:val="000000" w:themeColor="text1"/>
                <w:lang w:eastAsia="en-GB"/>
              </w:rPr>
            </w:pPr>
            <w:r w:rsidRPr="00254DB5">
              <w:rPr>
                <w:color w:val="000000" w:themeColor="text1"/>
                <w:lang w:eastAsia="en-GB"/>
              </w:rPr>
              <w:fldChar w:fldCharType="begin">
                <w:ffData>
                  <w:name w:val=""/>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878" w:type="dxa"/>
            <w:tcBorders>
              <w:top w:val="single" w:sz="4" w:space="0" w:color="auto"/>
              <w:left w:val="single" w:sz="4" w:space="0" w:color="auto"/>
              <w:bottom w:val="single" w:sz="4" w:space="0" w:color="auto"/>
              <w:right w:val="single" w:sz="4" w:space="0" w:color="auto"/>
            </w:tcBorders>
            <w:hideMark/>
          </w:tcPr>
          <w:p w14:paraId="74D9B6B4" w14:textId="77777777" w:rsidR="000B657A" w:rsidRPr="00254DB5" w:rsidRDefault="000B657A" w:rsidP="003002DE">
            <w:pPr>
              <w:spacing w:before="240" w:after="120"/>
              <w:jc w:val="center"/>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bl>
    <w:p w14:paraId="2D236600" w14:textId="77777777" w:rsidR="000B657A" w:rsidRPr="00254DB5" w:rsidRDefault="000B657A" w:rsidP="000B657A">
      <w:pPr>
        <w:spacing w:before="360" w:after="240"/>
        <w:jc w:val="both"/>
        <w:outlineLvl w:val="0"/>
        <w:rPr>
          <w:rFonts w:ascii="Times New Roman Bold" w:hAnsi="Times New Roman Bold"/>
          <w:bCs/>
          <w:color w:val="000000" w:themeColor="text1"/>
          <w:kern w:val="28"/>
          <w:szCs w:val="32"/>
          <w:lang w:eastAsia="en-GB"/>
        </w:rPr>
      </w:pPr>
      <w:r w:rsidRPr="00254DB5">
        <w:rPr>
          <w:rFonts w:ascii="Times New Roman Bold" w:hAnsi="Times New Roman Bold"/>
          <w:b/>
          <w:bCs/>
          <w:smallCaps/>
          <w:color w:val="000000" w:themeColor="text1"/>
          <w:kern w:val="28"/>
          <w:szCs w:val="32"/>
          <w:lang w:eastAsia="en-GB"/>
        </w:rPr>
        <w:lastRenderedPageBreak/>
        <w:t>II – Situations d’exclusion concernant les personnes physiques ou morales ayant le pouvoir de représentation, de décision ou de contrôle à l’égard de la personne morale et des bénéficiaires effectifs</w:t>
      </w:r>
    </w:p>
    <w:p w14:paraId="420CD748" w14:textId="77777777" w:rsidR="000B657A" w:rsidRPr="00254DB5" w:rsidRDefault="000B657A" w:rsidP="000B657A">
      <w:pPr>
        <w:autoSpaceDE w:val="0"/>
        <w:autoSpaceDN w:val="0"/>
        <w:adjustRightInd w:val="0"/>
        <w:spacing w:before="120" w:after="240"/>
        <w:jc w:val="center"/>
        <w:rPr>
          <w:i/>
          <w:noProof/>
          <w:color w:val="000000" w:themeColor="text1"/>
          <w:lang w:eastAsia="en-GB"/>
        </w:rPr>
      </w:pPr>
      <w:r w:rsidRPr="00254DB5">
        <w:rPr>
          <w:b/>
          <w:i/>
          <w:color w:val="000000" w:themeColor="text1"/>
          <w:u w:val="single"/>
          <w:lang w:eastAsia="en-GB"/>
        </w:rPr>
        <w:t>Ne s’applique pas aux personnes physiques, aux États membres et aux autorités locales</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3"/>
        <w:gridCol w:w="669"/>
        <w:gridCol w:w="736"/>
        <w:gridCol w:w="643"/>
      </w:tblGrid>
      <w:tr w:rsidR="00254DB5" w:rsidRPr="00254DB5" w14:paraId="2BDD3106" w14:textId="77777777" w:rsidTr="003002DE">
        <w:tc>
          <w:tcPr>
            <w:tcW w:w="7613" w:type="dxa"/>
            <w:shd w:val="clear" w:color="auto" w:fill="auto"/>
            <w:vAlign w:val="center"/>
          </w:tcPr>
          <w:p w14:paraId="01ABB15D" w14:textId="77777777" w:rsidR="000B657A" w:rsidRPr="00254DB5" w:rsidRDefault="000B657A" w:rsidP="00AF3119">
            <w:pPr>
              <w:numPr>
                <w:ilvl w:val="0"/>
                <w:numId w:val="9"/>
              </w:numPr>
              <w:spacing w:before="40" w:after="40"/>
              <w:jc w:val="both"/>
              <w:rPr>
                <w:noProof/>
                <w:color w:val="000000" w:themeColor="text1"/>
                <w:lang w:eastAsia="en-GB"/>
              </w:rPr>
            </w:pPr>
            <w:r w:rsidRPr="00254DB5">
              <w:rPr>
                <w:color w:val="000000" w:themeColor="text1"/>
                <w:lang w:eastAsia="en-GB"/>
              </w:rPr>
              <w:t xml:space="preserve">déclare qu’une personne physique ou morale qui est membre de l’organe d’administration, de direction ou de surveillance de la personne morale susmentionnée ou qui possède des pouvoirs de représentation, de décision ou de contrôle à l’égard de ladite personne morale (à savoir, par exemple, les chefs d’entreprise, les membres des organes de direction ou de surveillance et les personnes physiques ou morales détenant, à titre individuel, la majorité des parts), ou un bénéficiaire effectif de la personne [au sens de l’article 3, point 6), de la directive (UE) 2015/849] se trouve dans l’une des situations suivantes: </w:t>
            </w:r>
          </w:p>
        </w:tc>
        <w:tc>
          <w:tcPr>
            <w:tcW w:w="669" w:type="dxa"/>
            <w:shd w:val="clear" w:color="auto" w:fill="auto"/>
          </w:tcPr>
          <w:p w14:paraId="32BFE5D9"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t>OUI</w:t>
            </w:r>
          </w:p>
        </w:tc>
        <w:tc>
          <w:tcPr>
            <w:tcW w:w="736" w:type="dxa"/>
            <w:shd w:val="clear" w:color="auto" w:fill="auto"/>
          </w:tcPr>
          <w:p w14:paraId="06E17DFE"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t>NON</w:t>
            </w:r>
          </w:p>
        </w:tc>
        <w:tc>
          <w:tcPr>
            <w:tcW w:w="643" w:type="dxa"/>
          </w:tcPr>
          <w:p w14:paraId="13AB40AF"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t>S.O.</w:t>
            </w:r>
          </w:p>
        </w:tc>
      </w:tr>
      <w:tr w:rsidR="00254DB5" w:rsidRPr="00254DB5" w14:paraId="4F361015" w14:textId="77777777" w:rsidTr="003002DE">
        <w:tc>
          <w:tcPr>
            <w:tcW w:w="7613" w:type="dxa"/>
            <w:shd w:val="clear" w:color="auto" w:fill="auto"/>
            <w:vAlign w:val="center"/>
          </w:tcPr>
          <w:p w14:paraId="5FAE768A" w14:textId="77777777" w:rsidR="000B657A" w:rsidRPr="00254DB5" w:rsidRDefault="000B657A" w:rsidP="003002DE">
            <w:pPr>
              <w:spacing w:before="40" w:after="40"/>
              <w:ind w:left="360"/>
              <w:jc w:val="both"/>
              <w:rPr>
                <w:noProof/>
                <w:color w:val="000000" w:themeColor="text1"/>
                <w:lang w:eastAsia="zh-CN"/>
              </w:rPr>
            </w:pPr>
            <w:r w:rsidRPr="00254DB5">
              <w:rPr>
                <w:color w:val="000000" w:themeColor="text1"/>
                <w:lang w:eastAsia="zh-CN"/>
              </w:rPr>
              <w:t>situation visée au point 1) c) ci-dessus (faute professionnelle grave)</w:t>
            </w:r>
          </w:p>
        </w:tc>
        <w:tc>
          <w:tcPr>
            <w:tcW w:w="669" w:type="dxa"/>
            <w:shd w:val="clear" w:color="auto" w:fill="auto"/>
            <w:vAlign w:val="center"/>
          </w:tcPr>
          <w:p w14:paraId="43067149"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736" w:type="dxa"/>
            <w:shd w:val="clear" w:color="auto" w:fill="auto"/>
            <w:vAlign w:val="center"/>
          </w:tcPr>
          <w:p w14:paraId="6934DF99"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643" w:type="dxa"/>
          </w:tcPr>
          <w:p w14:paraId="2C72E7DF"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7477897E" w14:textId="77777777" w:rsidTr="003002DE">
        <w:tc>
          <w:tcPr>
            <w:tcW w:w="7613" w:type="dxa"/>
            <w:shd w:val="clear" w:color="auto" w:fill="auto"/>
            <w:vAlign w:val="center"/>
          </w:tcPr>
          <w:p w14:paraId="6813C6B3" w14:textId="77777777" w:rsidR="000B657A" w:rsidRPr="00254DB5" w:rsidRDefault="000B657A" w:rsidP="003002DE">
            <w:pPr>
              <w:spacing w:before="40" w:after="40"/>
              <w:ind w:left="360"/>
              <w:jc w:val="both"/>
              <w:rPr>
                <w:noProof/>
                <w:color w:val="000000" w:themeColor="text1"/>
                <w:lang w:eastAsia="zh-CN"/>
              </w:rPr>
            </w:pPr>
            <w:r w:rsidRPr="00254DB5">
              <w:rPr>
                <w:color w:val="000000" w:themeColor="text1"/>
                <w:lang w:eastAsia="zh-CN"/>
              </w:rPr>
              <w:t>situation visée au point 1) d) ci-dessus (fraude, corruption ou autre infraction pénale)</w:t>
            </w:r>
          </w:p>
        </w:tc>
        <w:tc>
          <w:tcPr>
            <w:tcW w:w="669" w:type="dxa"/>
            <w:shd w:val="clear" w:color="auto" w:fill="auto"/>
            <w:vAlign w:val="center"/>
          </w:tcPr>
          <w:p w14:paraId="59BAAF65"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736" w:type="dxa"/>
            <w:shd w:val="clear" w:color="auto" w:fill="auto"/>
            <w:vAlign w:val="center"/>
          </w:tcPr>
          <w:p w14:paraId="69E7A4E2"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643" w:type="dxa"/>
          </w:tcPr>
          <w:p w14:paraId="76AD6138"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2C3B6D97" w14:textId="77777777" w:rsidTr="003002DE">
        <w:tc>
          <w:tcPr>
            <w:tcW w:w="7613" w:type="dxa"/>
            <w:shd w:val="clear" w:color="auto" w:fill="auto"/>
            <w:vAlign w:val="center"/>
          </w:tcPr>
          <w:p w14:paraId="28E29332" w14:textId="77777777" w:rsidR="000B657A" w:rsidRPr="00254DB5" w:rsidRDefault="000B657A" w:rsidP="003002DE">
            <w:pPr>
              <w:spacing w:before="40" w:after="40"/>
              <w:ind w:left="360"/>
              <w:jc w:val="both"/>
              <w:rPr>
                <w:noProof/>
                <w:color w:val="000000" w:themeColor="text1"/>
                <w:lang w:eastAsia="zh-CN"/>
              </w:rPr>
            </w:pPr>
            <w:r w:rsidRPr="00254DB5">
              <w:rPr>
                <w:color w:val="000000" w:themeColor="text1"/>
                <w:lang w:eastAsia="zh-CN"/>
              </w:rPr>
              <w:t>situation visée au point 1) e) ci-dessus (manquements graves dans l’exécution d’un marché)</w:t>
            </w:r>
          </w:p>
        </w:tc>
        <w:tc>
          <w:tcPr>
            <w:tcW w:w="669" w:type="dxa"/>
            <w:shd w:val="clear" w:color="auto" w:fill="auto"/>
            <w:vAlign w:val="center"/>
          </w:tcPr>
          <w:p w14:paraId="1735B8B6"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736" w:type="dxa"/>
            <w:shd w:val="clear" w:color="auto" w:fill="auto"/>
            <w:vAlign w:val="center"/>
          </w:tcPr>
          <w:p w14:paraId="02FBE5E7"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643" w:type="dxa"/>
          </w:tcPr>
          <w:p w14:paraId="14AF82D9"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49070535" w14:textId="77777777" w:rsidTr="003002DE">
        <w:tc>
          <w:tcPr>
            <w:tcW w:w="7613" w:type="dxa"/>
            <w:shd w:val="clear" w:color="auto" w:fill="auto"/>
            <w:vAlign w:val="center"/>
          </w:tcPr>
          <w:p w14:paraId="7EE81185" w14:textId="77777777" w:rsidR="000B657A" w:rsidRPr="00254DB5" w:rsidRDefault="000B657A" w:rsidP="003002DE">
            <w:pPr>
              <w:spacing w:before="40" w:after="40"/>
              <w:ind w:left="360"/>
              <w:jc w:val="both"/>
              <w:rPr>
                <w:noProof/>
                <w:color w:val="000000" w:themeColor="text1"/>
                <w:lang w:eastAsia="zh-CN"/>
              </w:rPr>
            </w:pPr>
            <w:r w:rsidRPr="00254DB5">
              <w:rPr>
                <w:color w:val="000000" w:themeColor="text1"/>
                <w:lang w:eastAsia="zh-CN"/>
              </w:rPr>
              <w:t>situation visée au point 1) f) ci-dessus (irrégularité)</w:t>
            </w:r>
          </w:p>
        </w:tc>
        <w:tc>
          <w:tcPr>
            <w:tcW w:w="669" w:type="dxa"/>
            <w:shd w:val="clear" w:color="auto" w:fill="auto"/>
            <w:vAlign w:val="center"/>
          </w:tcPr>
          <w:p w14:paraId="27F50917"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736" w:type="dxa"/>
            <w:shd w:val="clear" w:color="auto" w:fill="auto"/>
            <w:vAlign w:val="center"/>
          </w:tcPr>
          <w:p w14:paraId="7E6A6EE0"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643" w:type="dxa"/>
          </w:tcPr>
          <w:p w14:paraId="542C7811"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6C7125B9" w14:textId="77777777" w:rsidTr="003002DE">
        <w:tc>
          <w:tcPr>
            <w:tcW w:w="7613" w:type="dxa"/>
            <w:shd w:val="clear" w:color="auto" w:fill="auto"/>
            <w:vAlign w:val="center"/>
          </w:tcPr>
          <w:p w14:paraId="2D5FA4B6" w14:textId="77777777" w:rsidR="000B657A" w:rsidRPr="00254DB5" w:rsidRDefault="000B657A" w:rsidP="003002DE">
            <w:pPr>
              <w:spacing w:before="40" w:after="40"/>
              <w:ind w:left="360"/>
              <w:jc w:val="both"/>
              <w:rPr>
                <w:noProof/>
                <w:color w:val="000000" w:themeColor="text1"/>
                <w:lang w:eastAsia="zh-CN"/>
              </w:rPr>
            </w:pPr>
            <w:r w:rsidRPr="00254DB5">
              <w:rPr>
                <w:color w:val="000000" w:themeColor="text1"/>
                <w:lang w:eastAsia="zh-CN"/>
              </w:rPr>
              <w:t>situation visée au point 1) g) ci-dessus (création d’une entité dans l’intention de se soustraire à des obligations légales)</w:t>
            </w:r>
          </w:p>
        </w:tc>
        <w:tc>
          <w:tcPr>
            <w:tcW w:w="669" w:type="dxa"/>
            <w:shd w:val="clear" w:color="auto" w:fill="auto"/>
            <w:vAlign w:val="center"/>
          </w:tcPr>
          <w:p w14:paraId="493EA785"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736" w:type="dxa"/>
            <w:shd w:val="clear" w:color="auto" w:fill="auto"/>
            <w:vAlign w:val="center"/>
          </w:tcPr>
          <w:p w14:paraId="03AD6526"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643" w:type="dxa"/>
          </w:tcPr>
          <w:p w14:paraId="2E0E0F63"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588CF745" w14:textId="77777777" w:rsidTr="003002DE">
        <w:tc>
          <w:tcPr>
            <w:tcW w:w="7613" w:type="dxa"/>
            <w:shd w:val="clear" w:color="auto" w:fill="auto"/>
            <w:vAlign w:val="center"/>
          </w:tcPr>
          <w:p w14:paraId="4BC12577" w14:textId="77777777" w:rsidR="000B657A" w:rsidRPr="00254DB5" w:rsidRDefault="000B657A" w:rsidP="003002DE">
            <w:pPr>
              <w:spacing w:before="40" w:after="40"/>
              <w:ind w:left="360"/>
              <w:jc w:val="both"/>
              <w:rPr>
                <w:noProof/>
                <w:color w:val="000000" w:themeColor="text1"/>
                <w:lang w:eastAsia="zh-CN"/>
              </w:rPr>
            </w:pPr>
            <w:r w:rsidRPr="00254DB5">
              <w:rPr>
                <w:color w:val="000000" w:themeColor="text1"/>
                <w:lang w:eastAsia="zh-CN"/>
              </w:rPr>
              <w:t>situation visée au point 1) h) ci-dessus (personne créée dans l’intention de se soustraire à des obligations légales)</w:t>
            </w:r>
          </w:p>
        </w:tc>
        <w:tc>
          <w:tcPr>
            <w:tcW w:w="669" w:type="dxa"/>
            <w:shd w:val="clear" w:color="auto" w:fill="auto"/>
            <w:vAlign w:val="center"/>
          </w:tcPr>
          <w:p w14:paraId="4BC7186D"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736" w:type="dxa"/>
            <w:shd w:val="clear" w:color="auto" w:fill="auto"/>
            <w:vAlign w:val="center"/>
          </w:tcPr>
          <w:p w14:paraId="3000F167"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643" w:type="dxa"/>
          </w:tcPr>
          <w:p w14:paraId="2F39D429"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bl>
    <w:p w14:paraId="32F6EBC2" w14:textId="77777777" w:rsidR="000B657A" w:rsidRPr="00254DB5" w:rsidRDefault="000B657A" w:rsidP="000B657A">
      <w:pPr>
        <w:spacing w:before="360" w:after="240"/>
        <w:outlineLvl w:val="0"/>
        <w:rPr>
          <w:rFonts w:ascii="Times New Roman Bold" w:hAnsi="Times New Roman Bold"/>
          <w:b/>
          <w:bCs/>
          <w:smallCaps/>
          <w:noProof/>
          <w:color w:val="000000" w:themeColor="text1"/>
          <w:kern w:val="28"/>
          <w:szCs w:val="32"/>
          <w:lang w:eastAsia="en-GB"/>
        </w:rPr>
      </w:pPr>
      <w:r w:rsidRPr="00254DB5">
        <w:rPr>
          <w:rFonts w:ascii="Times New Roman Bold" w:hAnsi="Times New Roman Bold"/>
          <w:b/>
          <w:bCs/>
          <w:smallCaps/>
          <w:color w:val="000000" w:themeColor="text1"/>
          <w:kern w:val="28"/>
          <w:szCs w:val="32"/>
          <w:lang w:eastAsia="en-GB"/>
        </w:rPr>
        <w:t>III – Situations d’exclusion concernant les personnes physiques ou morales qui répondent indéfiniment des dettes de la personne morale</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3"/>
        <w:gridCol w:w="669"/>
        <w:gridCol w:w="736"/>
        <w:gridCol w:w="643"/>
      </w:tblGrid>
      <w:tr w:rsidR="00254DB5" w:rsidRPr="00254DB5" w14:paraId="101634FA" w14:textId="77777777" w:rsidTr="003002DE">
        <w:tc>
          <w:tcPr>
            <w:tcW w:w="7747" w:type="dxa"/>
            <w:shd w:val="clear" w:color="auto" w:fill="auto"/>
          </w:tcPr>
          <w:p w14:paraId="45BF3536" w14:textId="77777777" w:rsidR="000B657A" w:rsidRPr="00254DB5" w:rsidRDefault="000B657A" w:rsidP="00AF3119">
            <w:pPr>
              <w:numPr>
                <w:ilvl w:val="0"/>
                <w:numId w:val="9"/>
              </w:numPr>
              <w:spacing w:before="40" w:after="40"/>
              <w:jc w:val="both"/>
              <w:rPr>
                <w:noProof/>
                <w:color w:val="000000" w:themeColor="text1"/>
                <w:lang w:eastAsia="en-GB"/>
              </w:rPr>
            </w:pPr>
            <w:r w:rsidRPr="00254DB5">
              <w:rPr>
                <w:color w:val="000000" w:themeColor="text1"/>
                <w:lang w:eastAsia="en-GB"/>
              </w:rPr>
              <w:t xml:space="preserve"> déclare qu’une personne physique ou morale qui répond indéfiniment des dettes de la personne morale susmentionnée se trouve dans l’une des situations suivantes [</w:t>
            </w:r>
            <w:r w:rsidRPr="00254DB5">
              <w:rPr>
                <w:b/>
                <w:i/>
                <w:color w:val="000000" w:themeColor="text1"/>
                <w:u w:val="single"/>
                <w:lang w:eastAsia="en-GB"/>
              </w:rPr>
              <w:t>Dans l’affirmative, veuillez indiquer, en annexe à la présente déclaration, la situation et le(s) nom(s) de la (des) personne(s) concernée(s), en donnant une brève explication.</w:t>
            </w:r>
            <w:r w:rsidRPr="00254DB5">
              <w:rPr>
                <w:color w:val="000000" w:themeColor="text1"/>
                <w:lang w:eastAsia="en-GB"/>
              </w:rPr>
              <w:t xml:space="preserve">]: </w:t>
            </w:r>
          </w:p>
        </w:tc>
        <w:tc>
          <w:tcPr>
            <w:tcW w:w="670" w:type="dxa"/>
            <w:shd w:val="clear" w:color="auto" w:fill="auto"/>
          </w:tcPr>
          <w:p w14:paraId="53693A3F"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t>OUI</w:t>
            </w:r>
          </w:p>
        </w:tc>
        <w:tc>
          <w:tcPr>
            <w:tcW w:w="614" w:type="dxa"/>
          </w:tcPr>
          <w:p w14:paraId="06EC76BB"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t>NON</w:t>
            </w:r>
          </w:p>
        </w:tc>
        <w:tc>
          <w:tcPr>
            <w:tcW w:w="630" w:type="dxa"/>
            <w:shd w:val="clear" w:color="auto" w:fill="auto"/>
          </w:tcPr>
          <w:p w14:paraId="3893905E"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t>S.O.</w:t>
            </w:r>
          </w:p>
        </w:tc>
      </w:tr>
      <w:tr w:rsidR="00254DB5" w:rsidRPr="00254DB5" w14:paraId="413092FB" w14:textId="77777777" w:rsidTr="003002DE">
        <w:tc>
          <w:tcPr>
            <w:tcW w:w="7747" w:type="dxa"/>
            <w:shd w:val="clear" w:color="auto" w:fill="auto"/>
            <w:vAlign w:val="center"/>
          </w:tcPr>
          <w:p w14:paraId="3EFB1198" w14:textId="77777777" w:rsidR="000B657A" w:rsidRPr="00254DB5" w:rsidRDefault="000B657A" w:rsidP="003002DE">
            <w:pPr>
              <w:spacing w:before="40" w:after="40"/>
              <w:ind w:left="360"/>
              <w:jc w:val="both"/>
              <w:rPr>
                <w:noProof/>
                <w:color w:val="000000" w:themeColor="text1"/>
                <w:lang w:eastAsia="zh-CN"/>
              </w:rPr>
            </w:pPr>
            <w:r w:rsidRPr="00254DB5">
              <w:rPr>
                <w:color w:val="000000" w:themeColor="text1"/>
                <w:lang w:eastAsia="zh-CN"/>
              </w:rPr>
              <w:t>situation visée au point a) ci-dessus (faillite)</w:t>
            </w:r>
          </w:p>
        </w:tc>
        <w:tc>
          <w:tcPr>
            <w:tcW w:w="670" w:type="dxa"/>
            <w:shd w:val="clear" w:color="auto" w:fill="auto"/>
            <w:vAlign w:val="center"/>
          </w:tcPr>
          <w:p w14:paraId="40DEC597"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614" w:type="dxa"/>
          </w:tcPr>
          <w:p w14:paraId="3D4F15BC"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630" w:type="dxa"/>
            <w:shd w:val="clear" w:color="auto" w:fill="auto"/>
            <w:vAlign w:val="center"/>
          </w:tcPr>
          <w:p w14:paraId="1E01AC02"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0B657A" w:rsidRPr="00254DB5" w14:paraId="5985DE77" w14:textId="77777777" w:rsidTr="003002DE">
        <w:tc>
          <w:tcPr>
            <w:tcW w:w="7747" w:type="dxa"/>
            <w:shd w:val="clear" w:color="auto" w:fill="auto"/>
            <w:vAlign w:val="center"/>
          </w:tcPr>
          <w:p w14:paraId="7F83813E" w14:textId="77777777" w:rsidR="000B657A" w:rsidRPr="00254DB5" w:rsidRDefault="000B657A" w:rsidP="003002DE">
            <w:pPr>
              <w:spacing w:before="40" w:after="40"/>
              <w:ind w:left="360"/>
              <w:jc w:val="both"/>
              <w:rPr>
                <w:noProof/>
                <w:color w:val="000000" w:themeColor="text1"/>
                <w:lang w:eastAsia="zh-CN"/>
              </w:rPr>
            </w:pPr>
            <w:r w:rsidRPr="00254DB5">
              <w:rPr>
                <w:color w:val="000000" w:themeColor="text1"/>
                <w:lang w:eastAsia="zh-CN"/>
              </w:rPr>
              <w:t>situation visée au point b) ci-dessus (non-respect des obligations de paiement des impôts ou des cotisations de sécurité sociale)</w:t>
            </w:r>
          </w:p>
        </w:tc>
        <w:tc>
          <w:tcPr>
            <w:tcW w:w="670" w:type="dxa"/>
            <w:shd w:val="clear" w:color="auto" w:fill="auto"/>
            <w:vAlign w:val="center"/>
          </w:tcPr>
          <w:p w14:paraId="73023476"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614" w:type="dxa"/>
          </w:tcPr>
          <w:p w14:paraId="36A38655"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630" w:type="dxa"/>
            <w:shd w:val="clear" w:color="auto" w:fill="auto"/>
            <w:vAlign w:val="center"/>
          </w:tcPr>
          <w:p w14:paraId="3A654146"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bl>
    <w:p w14:paraId="7FB4525E" w14:textId="77777777" w:rsidR="000B657A" w:rsidRPr="00254DB5" w:rsidRDefault="000B657A" w:rsidP="000B657A">
      <w:pPr>
        <w:spacing w:before="360" w:after="240"/>
        <w:outlineLvl w:val="0"/>
        <w:rPr>
          <w:rFonts w:ascii="Times New Roman Bold" w:hAnsi="Times New Roman Bold"/>
          <w:b/>
          <w:bCs/>
          <w:smallCaps/>
          <w:color w:val="000000" w:themeColor="text1"/>
          <w:kern w:val="28"/>
          <w:szCs w:val="32"/>
          <w:lang w:eastAsia="en-GB"/>
        </w:rPr>
      </w:pPr>
    </w:p>
    <w:p w14:paraId="43C8E9DE" w14:textId="77777777" w:rsidR="000B657A" w:rsidRPr="00254DB5" w:rsidRDefault="000B657A" w:rsidP="000B657A">
      <w:pPr>
        <w:rPr>
          <w:color w:val="000000" w:themeColor="text1"/>
          <w:lang w:eastAsia="en-GB"/>
        </w:rPr>
      </w:pPr>
    </w:p>
    <w:p w14:paraId="0DC0BE19" w14:textId="77777777" w:rsidR="000B657A" w:rsidRPr="00254DB5" w:rsidRDefault="000B657A" w:rsidP="000B657A">
      <w:pPr>
        <w:rPr>
          <w:color w:val="000000" w:themeColor="text1"/>
          <w:lang w:eastAsia="en-GB"/>
        </w:rPr>
      </w:pPr>
    </w:p>
    <w:p w14:paraId="36496D65" w14:textId="77777777" w:rsidR="000B657A" w:rsidRPr="00254DB5" w:rsidRDefault="000B657A" w:rsidP="000B657A">
      <w:pPr>
        <w:rPr>
          <w:color w:val="000000" w:themeColor="text1"/>
          <w:lang w:eastAsia="en-GB"/>
        </w:rPr>
      </w:pPr>
    </w:p>
    <w:p w14:paraId="39F68AE4" w14:textId="77777777" w:rsidR="000B657A" w:rsidRPr="00254DB5" w:rsidRDefault="000B657A" w:rsidP="000B657A">
      <w:pPr>
        <w:rPr>
          <w:color w:val="000000" w:themeColor="text1"/>
          <w:lang w:eastAsia="en-GB"/>
        </w:rPr>
      </w:pPr>
    </w:p>
    <w:p w14:paraId="423B2671" w14:textId="77777777" w:rsidR="000B657A" w:rsidRPr="00254DB5" w:rsidRDefault="000B657A" w:rsidP="000B657A">
      <w:pPr>
        <w:spacing w:before="360" w:after="240"/>
        <w:outlineLvl w:val="0"/>
        <w:rPr>
          <w:rFonts w:ascii="Times New Roman Bold" w:hAnsi="Times New Roman Bold"/>
          <w:b/>
          <w:bCs/>
          <w:smallCaps/>
          <w:noProof/>
          <w:color w:val="000000" w:themeColor="text1"/>
          <w:kern w:val="28"/>
          <w:szCs w:val="32"/>
          <w:lang w:eastAsia="en-GB"/>
        </w:rPr>
      </w:pPr>
      <w:r w:rsidRPr="00254DB5">
        <w:rPr>
          <w:rFonts w:ascii="Times New Roman Bold" w:hAnsi="Times New Roman Bold"/>
          <w:b/>
          <w:bCs/>
          <w:smallCaps/>
          <w:color w:val="000000" w:themeColor="text1"/>
          <w:kern w:val="28"/>
          <w:szCs w:val="32"/>
          <w:lang w:eastAsia="en-GB"/>
        </w:rPr>
        <w:lastRenderedPageBreak/>
        <w:t>IV – Autres motifs de rejet de la présente procédure</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254DB5" w:rsidRPr="00254DB5" w14:paraId="1E30E6F1" w14:textId="77777777" w:rsidTr="003002DE">
        <w:tc>
          <w:tcPr>
            <w:tcW w:w="8327" w:type="dxa"/>
            <w:shd w:val="clear" w:color="auto" w:fill="auto"/>
          </w:tcPr>
          <w:p w14:paraId="723EA02E" w14:textId="77777777" w:rsidR="000B657A" w:rsidRPr="00254DB5" w:rsidRDefault="000B657A" w:rsidP="00AF3119">
            <w:pPr>
              <w:numPr>
                <w:ilvl w:val="0"/>
                <w:numId w:val="9"/>
              </w:numPr>
              <w:spacing w:before="40" w:after="40"/>
              <w:contextualSpacing/>
              <w:jc w:val="both"/>
              <w:rPr>
                <w:noProof/>
                <w:color w:val="000000" w:themeColor="text1"/>
                <w:lang w:eastAsia="en-GB"/>
              </w:rPr>
            </w:pPr>
            <w:r w:rsidRPr="00254DB5">
              <w:rPr>
                <w:color w:val="000000" w:themeColor="text1"/>
                <w:lang w:eastAsia="en-GB"/>
              </w:rPr>
              <w:t xml:space="preserve"> déclare que la personne susmentionnée:</w:t>
            </w:r>
          </w:p>
        </w:tc>
        <w:tc>
          <w:tcPr>
            <w:tcW w:w="670" w:type="dxa"/>
            <w:shd w:val="clear" w:color="auto" w:fill="auto"/>
          </w:tcPr>
          <w:p w14:paraId="6793EA76"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t>OUI</w:t>
            </w:r>
          </w:p>
        </w:tc>
        <w:tc>
          <w:tcPr>
            <w:tcW w:w="759" w:type="dxa"/>
            <w:shd w:val="clear" w:color="auto" w:fill="auto"/>
          </w:tcPr>
          <w:p w14:paraId="3096A47C"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t>NON</w:t>
            </w:r>
          </w:p>
        </w:tc>
      </w:tr>
      <w:tr w:rsidR="00254DB5" w:rsidRPr="00254DB5" w14:paraId="6C073262" w14:textId="77777777" w:rsidTr="003002DE">
        <w:tc>
          <w:tcPr>
            <w:tcW w:w="8327" w:type="dxa"/>
            <w:shd w:val="clear" w:color="auto" w:fill="auto"/>
          </w:tcPr>
          <w:p w14:paraId="55186060" w14:textId="77777777" w:rsidR="000B657A" w:rsidRPr="00254DB5" w:rsidRDefault="000B657A" w:rsidP="003002DE">
            <w:pPr>
              <w:spacing w:before="40" w:after="40"/>
              <w:ind w:left="360"/>
              <w:jc w:val="both"/>
              <w:rPr>
                <w:noProof/>
                <w:color w:val="000000" w:themeColor="text1"/>
                <w:lang w:eastAsia="zh-CN"/>
              </w:rPr>
            </w:pPr>
            <w:r w:rsidRPr="00254DB5">
              <w:rPr>
                <w:color w:val="000000" w:themeColor="text1"/>
                <w:lang w:eastAsia="zh-CN"/>
              </w:rPr>
              <w:t xml:space="preserve">a participé précédemment à l’élaboration des documents de marché utilisés lors de la présente procédure d’attribution, si cela a entraîné une violation du principe d’égalité de traitement, notamment une distorsion de concurrence qui ne peut être corrigée autrement. </w:t>
            </w:r>
          </w:p>
        </w:tc>
        <w:tc>
          <w:tcPr>
            <w:tcW w:w="670" w:type="dxa"/>
            <w:shd w:val="clear" w:color="auto" w:fill="auto"/>
          </w:tcPr>
          <w:p w14:paraId="23361EE4"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759" w:type="dxa"/>
            <w:shd w:val="clear" w:color="auto" w:fill="auto"/>
          </w:tcPr>
          <w:p w14:paraId="6E4BC666"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bl>
    <w:p w14:paraId="6B24D934" w14:textId="77777777" w:rsidR="000B657A" w:rsidRPr="00254DB5" w:rsidRDefault="000B657A" w:rsidP="000B657A">
      <w:pPr>
        <w:spacing w:before="360" w:after="240"/>
        <w:outlineLvl w:val="0"/>
        <w:rPr>
          <w:rFonts w:ascii="Times New Roman Bold" w:hAnsi="Times New Roman Bold"/>
          <w:b/>
          <w:bCs/>
          <w:smallCaps/>
          <w:noProof/>
          <w:color w:val="000000" w:themeColor="text1"/>
          <w:kern w:val="28"/>
          <w:szCs w:val="32"/>
          <w:lang w:eastAsia="en-GB"/>
        </w:rPr>
      </w:pPr>
      <w:r w:rsidRPr="00254DB5">
        <w:rPr>
          <w:rFonts w:ascii="Times New Roman Bold" w:hAnsi="Times New Roman Bold"/>
          <w:b/>
          <w:bCs/>
          <w:smallCaps/>
          <w:color w:val="000000" w:themeColor="text1"/>
          <w:kern w:val="28"/>
          <w:szCs w:val="32"/>
          <w:lang w:eastAsia="en-GB"/>
        </w:rPr>
        <w:t>V – Mesures correctrices</w:t>
      </w:r>
    </w:p>
    <w:p w14:paraId="7FAD869D" w14:textId="77777777" w:rsidR="000B657A" w:rsidRPr="00254DB5" w:rsidRDefault="000B657A" w:rsidP="000B657A">
      <w:pPr>
        <w:spacing w:before="120" w:after="120"/>
        <w:jc w:val="both"/>
        <w:rPr>
          <w:color w:val="000000" w:themeColor="text1"/>
          <w:lang w:eastAsia="en-GB"/>
        </w:rPr>
      </w:pPr>
      <w:r w:rsidRPr="00254DB5">
        <w:rPr>
          <w:color w:val="000000" w:themeColor="text1"/>
          <w:lang w:eastAsia="en-GB"/>
        </w:rPr>
        <w:t xml:space="preserve">Si elle déclare l’une des </w:t>
      </w:r>
      <w:r w:rsidRPr="00254DB5">
        <w:rPr>
          <w:bCs/>
          <w:iCs/>
          <w:color w:val="000000" w:themeColor="text1"/>
          <w:lang w:eastAsia="en-GB"/>
        </w:rPr>
        <w:t xml:space="preserve">situations d’exclusion mentionnées ci-dessus, la personne peut </w:t>
      </w:r>
      <w:r w:rsidRPr="00254DB5">
        <w:rPr>
          <w:color w:val="000000" w:themeColor="text1"/>
          <w:lang w:eastAsia="en-GB"/>
        </w:rPr>
        <w:t>indiquer les mesures correctrices qu’elle a prises pour remédier à la situation d’exclusion, afin de permettre à l’ordonnateur de déterminer si ces mesures sont suffisantes pour démontrer sa fiabilité</w:t>
      </w:r>
      <w:r w:rsidRPr="00254DB5">
        <w:rPr>
          <w:bCs/>
          <w:iCs/>
          <w:color w:val="000000" w:themeColor="text1"/>
          <w:lang w:eastAsia="en-GB"/>
        </w:rPr>
        <w:t xml:space="preserve">. Il peut s’agir, par exemple, de mesures prises au niveau technique, de l’organisation et du personnel en vue d’éviter toute répétition, de l’indemnisation du dommage ou du paiement des amendes ou de tout impôt ou toute cotisation de sécurité sociale. </w:t>
      </w:r>
      <w:r w:rsidRPr="00254DB5">
        <w:rPr>
          <w:color w:val="000000" w:themeColor="text1"/>
          <w:lang w:eastAsia="en-GB"/>
        </w:rPr>
        <w:t>Les preuves documentaires pertinentes démontrant les mesures correctrices prises doivent être annexées à la présente déclaration. Cette disposition ne s’applique pas aux situations visées au point (1) (d) de la présente déclaration.</w:t>
      </w:r>
    </w:p>
    <w:p w14:paraId="3F123670" w14:textId="77777777" w:rsidR="000B657A" w:rsidRPr="00254DB5" w:rsidRDefault="000B657A" w:rsidP="000B657A">
      <w:pPr>
        <w:spacing w:before="360" w:after="240"/>
        <w:outlineLvl w:val="0"/>
        <w:rPr>
          <w:rFonts w:ascii="Times New Roman Bold" w:hAnsi="Times New Roman Bold"/>
          <w:b/>
          <w:bCs/>
          <w:smallCaps/>
          <w:noProof/>
          <w:color w:val="000000" w:themeColor="text1"/>
          <w:kern w:val="28"/>
          <w:szCs w:val="32"/>
          <w:lang w:eastAsia="en-GB"/>
        </w:rPr>
      </w:pPr>
      <w:r w:rsidRPr="00254DB5">
        <w:rPr>
          <w:rFonts w:ascii="Times New Roman Bold" w:hAnsi="Times New Roman Bold"/>
          <w:b/>
          <w:bCs/>
          <w:smallCaps/>
          <w:color w:val="000000" w:themeColor="text1"/>
          <w:kern w:val="28"/>
          <w:szCs w:val="32"/>
          <w:lang w:eastAsia="en-GB"/>
        </w:rPr>
        <w:t>VI – Justificatifs sur demande</w:t>
      </w:r>
    </w:p>
    <w:p w14:paraId="38BF34D7" w14:textId="77777777" w:rsidR="000B657A" w:rsidRPr="00254DB5" w:rsidRDefault="000B657A" w:rsidP="000B657A">
      <w:pPr>
        <w:spacing w:before="120" w:after="120"/>
        <w:ind w:firstLine="11"/>
        <w:jc w:val="both"/>
        <w:rPr>
          <w:noProof/>
          <w:color w:val="000000" w:themeColor="text1"/>
          <w:lang w:eastAsia="en-GB"/>
        </w:rPr>
      </w:pPr>
      <w:r w:rsidRPr="00254DB5">
        <w:rPr>
          <w:color w:val="000000" w:themeColor="text1"/>
          <w:lang w:eastAsia="en-GB"/>
        </w:rPr>
        <w:t xml:space="preserve">Sur demande et dans le délai fixé par le pouvoir adjudicateur, la personne doit fournir des informations sur les personnes physiques et morales qui sont membres de l’organe d’administration, de direction ou de surveillance ou qui possèdent des pouvoirs de représentation, de décision ou de contrôle, y compris les personnes physiques et morales faisant partie de la structure de propriété et de contrôle et les bénéficiaires effectifs, ainsi que les justificatifs appropriés attestant qu’aucune de ces personnes ne se trouve dans l’une des situations d’exclusion visées aux points 1) c) à 1) f). </w:t>
      </w:r>
    </w:p>
    <w:p w14:paraId="1A5AE0E4" w14:textId="77777777" w:rsidR="000B657A" w:rsidRPr="00254DB5" w:rsidRDefault="000B657A" w:rsidP="000B657A">
      <w:pPr>
        <w:spacing w:before="120" w:after="120"/>
        <w:ind w:firstLine="11"/>
        <w:jc w:val="both"/>
        <w:rPr>
          <w:noProof/>
          <w:color w:val="000000" w:themeColor="text1"/>
          <w:lang w:eastAsia="en-GB"/>
        </w:rPr>
      </w:pPr>
      <w:r w:rsidRPr="00254DB5">
        <w:rPr>
          <w:color w:val="000000" w:themeColor="text1"/>
          <w:lang w:eastAsia="en-GB"/>
        </w:rPr>
        <w:t>Elle doit également fournir les justificatifs suivants concernant la personne proprement dite et la ou les personnes physiques ou morales sur la capacité desquelles la personne compte s’appuyer, ou un sous-traitant, et concernant la ou les personnes physiques ou morales qui répondent indéfiniment des dettes de la personne:</w:t>
      </w:r>
    </w:p>
    <w:p w14:paraId="2B725AEE" w14:textId="77777777" w:rsidR="000B657A" w:rsidRPr="00254DB5" w:rsidRDefault="000B657A" w:rsidP="000B657A">
      <w:pPr>
        <w:spacing w:before="100" w:beforeAutospacing="1" w:after="100" w:afterAutospacing="1"/>
        <w:ind w:left="284"/>
        <w:jc w:val="both"/>
        <w:rPr>
          <w:noProof/>
          <w:color w:val="000000" w:themeColor="text1"/>
          <w:lang w:eastAsia="zh-CN"/>
        </w:rPr>
      </w:pPr>
      <w:r w:rsidRPr="00254DB5">
        <w:rPr>
          <w:color w:val="000000" w:themeColor="text1"/>
          <w:lang w:eastAsia="zh-CN"/>
        </w:rPr>
        <w:t xml:space="preserve">pour les situations mentionnées aux points 1) a), c), d), f), g) et h) ci-dessus, un extrait récent du casier judiciaire est requis ou, à défaut, un document équivalent délivré récemment par une autorité judiciaire ou administrative du pays d’établissement de la personne, dont il résulte que ces exigences sont satisfaites; </w:t>
      </w:r>
    </w:p>
    <w:p w14:paraId="5D17169B" w14:textId="77777777" w:rsidR="000B657A" w:rsidRPr="00254DB5" w:rsidRDefault="000B657A" w:rsidP="000B657A">
      <w:pPr>
        <w:tabs>
          <w:tab w:val="left" w:pos="-480"/>
          <w:tab w:val="left" w:pos="-142"/>
          <w:tab w:val="left" w:pos="426"/>
          <w:tab w:val="left" w:pos="4680"/>
          <w:tab w:val="left" w:pos="8400"/>
        </w:tabs>
        <w:spacing w:before="100" w:beforeAutospacing="1" w:after="100" w:afterAutospacing="1"/>
        <w:ind w:left="284"/>
        <w:jc w:val="both"/>
        <w:rPr>
          <w:noProof/>
          <w:snapToGrid w:val="0"/>
          <w:color w:val="000000" w:themeColor="text1"/>
          <w:lang w:eastAsia="en-GB"/>
        </w:rPr>
      </w:pPr>
      <w:r w:rsidRPr="00254DB5">
        <w:rPr>
          <w:color w:val="000000" w:themeColor="text1"/>
          <w:lang w:eastAsia="en-GB"/>
        </w:rPr>
        <w:t>pour les situations mentionnées aux points 1) a) et b) ci-dessus, des certificats récents délivrés par les autorités compétentes du pays d’établissement. Ces documents doivent apporter la preuve du paiement de tous les impôts, taxes et cotisations de sécurité sociale dont la personne est redevable, y compris la TVA, l’impôt sur le revenu (personnes physiques uniquement), l’impôt sur les sociétés (personnes morales uniquement) et les charges sociales.</w:t>
      </w:r>
      <w:r w:rsidRPr="00254DB5">
        <w:rPr>
          <w:snapToGrid w:val="0"/>
          <w:color w:val="000000" w:themeColor="text1"/>
          <w:lang w:eastAsia="en-GB"/>
        </w:rPr>
        <w:t xml:space="preserve"> Lorsqu’un document visé ci-dessus n’est pas délivré dans le pays concerné, il peut être remplacé par une déclaration sous serment faite devant une autorité judiciaire ou un notaire ou, à défaut, une déclaration solennelle faite devant une autorité administrative ou un organisme professionnel qualifié du pays d’établissement.</w:t>
      </w:r>
    </w:p>
    <w:p w14:paraId="59CB1059" w14:textId="77777777" w:rsidR="000B657A" w:rsidRPr="00254DB5" w:rsidRDefault="000B657A" w:rsidP="000B657A">
      <w:pPr>
        <w:spacing w:before="100" w:beforeAutospacing="1" w:after="100" w:afterAutospacing="1"/>
        <w:jc w:val="both"/>
        <w:rPr>
          <w:color w:val="000000" w:themeColor="text1"/>
          <w:lang w:eastAsia="en-GB"/>
        </w:rPr>
      </w:pPr>
      <w:r w:rsidRPr="00254DB5">
        <w:rPr>
          <w:color w:val="000000" w:themeColor="text1"/>
          <w:lang w:eastAsia="en-GB"/>
        </w:rPr>
        <w:t xml:space="preserve">La personne n’est pas tenue de fournir les justificatifs si elle les a déjà présentés aux fins d’une autre procédure d’attribution du même pouvoir adjudicateur. Les documents ne doivent pas avoir </w:t>
      </w:r>
      <w:r w:rsidRPr="00254DB5">
        <w:rPr>
          <w:color w:val="000000" w:themeColor="text1"/>
          <w:lang w:eastAsia="en-GB"/>
        </w:rPr>
        <w:lastRenderedPageBreak/>
        <w:t xml:space="preserve">été délivrés plus d’un an avant la date à laquelle ils ont été demandés par le pouvoir adjudicateur et doivent être toujours valables à cette date. </w:t>
      </w:r>
    </w:p>
    <w:p w14:paraId="5E3F1094" w14:textId="77777777" w:rsidR="000B657A" w:rsidRPr="00254DB5" w:rsidRDefault="000B657A" w:rsidP="000B657A">
      <w:pPr>
        <w:spacing w:before="100" w:beforeAutospacing="1" w:after="100" w:afterAutospacing="1"/>
        <w:jc w:val="both"/>
        <w:rPr>
          <w:color w:val="000000" w:themeColor="text1"/>
          <w:lang w:eastAsia="en-GB"/>
        </w:rPr>
      </w:pPr>
      <w:r w:rsidRPr="00254DB5">
        <w:rPr>
          <w:color w:val="000000" w:themeColor="text1"/>
          <w:lang w:eastAsia="en-GB"/>
        </w:rPr>
        <w:t xml:space="preserve">Le signataire déclare que la personne a déjà fourni les preuves documentaires aux fins d’une précédente procédure et confirme qu’aucun changement n’est intervenu dans sa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254DB5" w:rsidRPr="00254DB5" w14:paraId="6C1738DD" w14:textId="77777777" w:rsidTr="003002DE">
        <w:tc>
          <w:tcPr>
            <w:tcW w:w="4786" w:type="dxa"/>
            <w:shd w:val="clear" w:color="auto" w:fill="auto"/>
          </w:tcPr>
          <w:p w14:paraId="346BED56" w14:textId="77777777" w:rsidR="000B657A" w:rsidRPr="00254DB5" w:rsidRDefault="000B657A" w:rsidP="003002DE">
            <w:pPr>
              <w:spacing w:before="100" w:beforeAutospacing="1" w:after="100" w:afterAutospacing="1"/>
              <w:jc w:val="center"/>
              <w:rPr>
                <w:b/>
                <w:color w:val="000000" w:themeColor="text1"/>
                <w:lang w:eastAsia="en-GB"/>
              </w:rPr>
            </w:pPr>
            <w:r w:rsidRPr="00254DB5">
              <w:rPr>
                <w:b/>
                <w:color w:val="000000" w:themeColor="text1"/>
                <w:sz w:val="22"/>
                <w:lang w:eastAsia="en-GB"/>
              </w:rPr>
              <w:t>Document</w:t>
            </w:r>
          </w:p>
        </w:tc>
        <w:tc>
          <w:tcPr>
            <w:tcW w:w="4678" w:type="dxa"/>
            <w:shd w:val="clear" w:color="auto" w:fill="auto"/>
          </w:tcPr>
          <w:p w14:paraId="2B7CC17A" w14:textId="77777777" w:rsidR="000B657A" w:rsidRPr="00254DB5" w:rsidRDefault="000B657A" w:rsidP="003002DE">
            <w:pPr>
              <w:spacing w:before="100" w:beforeAutospacing="1" w:after="100" w:afterAutospacing="1"/>
              <w:jc w:val="center"/>
              <w:rPr>
                <w:b/>
                <w:color w:val="000000" w:themeColor="text1"/>
                <w:lang w:eastAsia="en-GB"/>
              </w:rPr>
            </w:pPr>
            <w:r w:rsidRPr="00254DB5">
              <w:rPr>
                <w:b/>
                <w:color w:val="000000" w:themeColor="text1"/>
                <w:sz w:val="22"/>
                <w:lang w:eastAsia="en-GB"/>
              </w:rPr>
              <w:t>Référence complète de la précédente procédure</w:t>
            </w:r>
          </w:p>
        </w:tc>
      </w:tr>
      <w:tr w:rsidR="00254DB5" w:rsidRPr="00254DB5" w14:paraId="01BFEE1D" w14:textId="77777777" w:rsidTr="003002DE">
        <w:tc>
          <w:tcPr>
            <w:tcW w:w="4786" w:type="dxa"/>
            <w:shd w:val="clear" w:color="auto" w:fill="auto"/>
          </w:tcPr>
          <w:p w14:paraId="51ED646E" w14:textId="77777777" w:rsidR="000B657A" w:rsidRPr="00254DB5" w:rsidRDefault="000B657A" w:rsidP="003002DE">
            <w:pPr>
              <w:spacing w:before="100" w:beforeAutospacing="1" w:after="100" w:afterAutospacing="1"/>
              <w:rPr>
                <w:color w:val="000000" w:themeColor="text1"/>
                <w:lang w:eastAsia="en-GB"/>
              </w:rPr>
            </w:pPr>
            <w:r w:rsidRPr="00254DB5">
              <w:rPr>
                <w:i/>
                <w:color w:val="000000" w:themeColor="text1"/>
                <w:highlight w:val="lightGray"/>
                <w:lang w:eastAsia="en-GB"/>
              </w:rPr>
              <w:t>Insérer autant de lignes que nécessaire.</w:t>
            </w:r>
          </w:p>
        </w:tc>
        <w:tc>
          <w:tcPr>
            <w:tcW w:w="4678" w:type="dxa"/>
            <w:shd w:val="clear" w:color="auto" w:fill="auto"/>
          </w:tcPr>
          <w:p w14:paraId="1B32AA67" w14:textId="77777777" w:rsidR="000B657A" w:rsidRPr="00254DB5" w:rsidRDefault="000B657A" w:rsidP="003002DE">
            <w:pPr>
              <w:spacing w:before="100" w:beforeAutospacing="1" w:after="100" w:afterAutospacing="1"/>
              <w:rPr>
                <w:color w:val="000000" w:themeColor="text1"/>
                <w:lang w:eastAsia="en-GB"/>
              </w:rPr>
            </w:pPr>
          </w:p>
        </w:tc>
      </w:tr>
    </w:tbl>
    <w:p w14:paraId="3B1E86F5" w14:textId="77777777" w:rsidR="000B657A" w:rsidRPr="00254DB5" w:rsidRDefault="000B657A" w:rsidP="000B657A">
      <w:pPr>
        <w:spacing w:before="100" w:beforeAutospacing="1" w:after="100" w:afterAutospacing="1"/>
        <w:jc w:val="both"/>
        <w:rPr>
          <w:color w:val="000000" w:themeColor="text1"/>
          <w:lang w:eastAsia="en-GB"/>
        </w:rPr>
      </w:pPr>
      <w:r w:rsidRPr="00254DB5">
        <w:rPr>
          <w:color w:val="000000" w:themeColor="text1"/>
          <w:lang w:eastAsia="en-GB"/>
        </w:rPr>
        <w:t xml:space="preserve">La personne n’est pas tenue de fournir les justificatifs si ceux-ci peuvent être consultés sans frais dans une base de données nationale. </w:t>
      </w:r>
    </w:p>
    <w:p w14:paraId="1D2C363B" w14:textId="77777777" w:rsidR="000B657A" w:rsidRPr="00254DB5" w:rsidRDefault="000B657A" w:rsidP="000B657A">
      <w:pPr>
        <w:spacing w:before="100" w:beforeAutospacing="1" w:after="100" w:afterAutospacing="1"/>
        <w:jc w:val="both"/>
        <w:rPr>
          <w:color w:val="000000" w:themeColor="text1"/>
          <w:lang w:eastAsia="en-GB"/>
        </w:rPr>
      </w:pPr>
      <w:r w:rsidRPr="00254DB5">
        <w:rPr>
          <w:color w:val="000000" w:themeColor="text1"/>
          <w:lang w:eastAsia="en-GB"/>
        </w:rPr>
        <w:t>Le signataire déclare que l’adresse internet de la base de données/les données d’identification ci-après donne(nt) accès aux justificatifs demandés.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254DB5" w:rsidRPr="00254DB5" w14:paraId="28542AF0" w14:textId="77777777" w:rsidTr="003002DE">
        <w:tc>
          <w:tcPr>
            <w:tcW w:w="4786" w:type="dxa"/>
            <w:shd w:val="clear" w:color="auto" w:fill="auto"/>
          </w:tcPr>
          <w:p w14:paraId="44293C04" w14:textId="77777777" w:rsidR="000B657A" w:rsidRPr="00254DB5" w:rsidRDefault="000B657A" w:rsidP="003002DE">
            <w:pPr>
              <w:spacing w:before="100" w:beforeAutospacing="1" w:after="100" w:afterAutospacing="1"/>
              <w:jc w:val="center"/>
              <w:rPr>
                <w:b/>
                <w:bCs/>
                <w:color w:val="000000" w:themeColor="text1"/>
                <w:lang w:eastAsia="en-GB"/>
              </w:rPr>
            </w:pPr>
            <w:r w:rsidRPr="00254DB5">
              <w:rPr>
                <w:color w:val="000000" w:themeColor="text1"/>
                <w:lang w:eastAsia="en-GB"/>
              </w:rPr>
              <w:t>Adresse internet de la base de données</w:t>
            </w:r>
          </w:p>
        </w:tc>
        <w:tc>
          <w:tcPr>
            <w:tcW w:w="4678" w:type="dxa"/>
            <w:shd w:val="clear" w:color="auto" w:fill="auto"/>
          </w:tcPr>
          <w:p w14:paraId="7CF04356" w14:textId="77777777" w:rsidR="000B657A" w:rsidRPr="00254DB5" w:rsidRDefault="000B657A" w:rsidP="003002DE">
            <w:pPr>
              <w:spacing w:before="100" w:beforeAutospacing="1" w:after="100" w:afterAutospacing="1"/>
              <w:jc w:val="center"/>
              <w:rPr>
                <w:b/>
                <w:bCs/>
                <w:color w:val="000000" w:themeColor="text1"/>
                <w:lang w:eastAsia="en-GB"/>
              </w:rPr>
            </w:pPr>
            <w:r w:rsidRPr="00254DB5">
              <w:rPr>
                <w:color w:val="000000" w:themeColor="text1"/>
                <w:lang w:eastAsia="en-GB"/>
              </w:rPr>
              <w:t xml:space="preserve">Données d’identification du document </w:t>
            </w:r>
          </w:p>
        </w:tc>
      </w:tr>
      <w:tr w:rsidR="00254DB5" w:rsidRPr="00254DB5" w14:paraId="46BC95DB" w14:textId="77777777" w:rsidTr="003002DE">
        <w:tc>
          <w:tcPr>
            <w:tcW w:w="4786" w:type="dxa"/>
            <w:shd w:val="clear" w:color="auto" w:fill="auto"/>
          </w:tcPr>
          <w:p w14:paraId="3FFFF3DB" w14:textId="77777777" w:rsidR="000B657A" w:rsidRPr="00254DB5" w:rsidRDefault="000B657A" w:rsidP="003002DE">
            <w:pPr>
              <w:spacing w:before="100" w:beforeAutospacing="1" w:after="100" w:afterAutospacing="1"/>
              <w:rPr>
                <w:color w:val="000000" w:themeColor="text1"/>
                <w:lang w:eastAsia="en-GB"/>
              </w:rPr>
            </w:pPr>
            <w:r w:rsidRPr="00254DB5">
              <w:rPr>
                <w:i/>
                <w:iCs/>
                <w:color w:val="000000" w:themeColor="text1"/>
                <w:highlight w:val="lightGray"/>
                <w:lang w:eastAsia="en-GB"/>
              </w:rPr>
              <w:t>Insérer autant de lignes que nécessaire.</w:t>
            </w:r>
          </w:p>
        </w:tc>
        <w:tc>
          <w:tcPr>
            <w:tcW w:w="4678" w:type="dxa"/>
            <w:shd w:val="clear" w:color="auto" w:fill="auto"/>
          </w:tcPr>
          <w:p w14:paraId="593AFB03" w14:textId="77777777" w:rsidR="000B657A" w:rsidRPr="00254DB5" w:rsidRDefault="000B657A" w:rsidP="003002DE">
            <w:pPr>
              <w:spacing w:before="100" w:beforeAutospacing="1" w:after="100" w:afterAutospacing="1"/>
              <w:rPr>
                <w:color w:val="000000" w:themeColor="text1"/>
                <w:lang w:eastAsia="en-GB"/>
              </w:rPr>
            </w:pPr>
          </w:p>
        </w:tc>
      </w:tr>
    </w:tbl>
    <w:p w14:paraId="4BCDBE63" w14:textId="77777777" w:rsidR="000B657A" w:rsidRPr="00254DB5" w:rsidRDefault="000B657A" w:rsidP="000B657A">
      <w:pPr>
        <w:spacing w:before="360" w:after="240"/>
        <w:outlineLvl w:val="0"/>
        <w:rPr>
          <w:rFonts w:ascii="Times New Roman Bold" w:hAnsi="Times New Roman Bold"/>
          <w:b/>
          <w:bCs/>
          <w:i/>
          <w:smallCaps/>
          <w:color w:val="000000" w:themeColor="text1"/>
          <w:kern w:val="28"/>
          <w:szCs w:val="32"/>
          <w:lang w:eastAsia="en-GB"/>
        </w:rPr>
      </w:pPr>
      <w:r w:rsidRPr="00254DB5">
        <w:rPr>
          <w:rFonts w:ascii="Times New Roman Bold" w:hAnsi="Times New Roman Bold"/>
          <w:b/>
          <w:bCs/>
          <w:smallCaps/>
          <w:color w:val="000000" w:themeColor="text1"/>
          <w:kern w:val="28"/>
          <w:szCs w:val="32"/>
          <w:lang w:eastAsia="en-GB"/>
        </w:rPr>
        <w:t>VII – Critères de sélection</w:t>
      </w:r>
      <w:r w:rsidRPr="00254DB5">
        <w:rPr>
          <w:rFonts w:ascii="Times New Roman Bold" w:hAnsi="Times New Roman Bold"/>
          <w:b/>
          <w:bCs/>
          <w:i/>
          <w:smallCaps/>
          <w:color w:val="000000" w:themeColor="text1"/>
          <w:kern w:val="28"/>
          <w:szCs w:val="32"/>
          <w:lang w:eastAsia="en-GB"/>
        </w:rPr>
        <w:t xml:space="preserve"> </w:t>
      </w:r>
    </w:p>
    <w:p w14:paraId="2F0DAEE9" w14:textId="77777777" w:rsidR="000B657A" w:rsidRPr="00254DB5" w:rsidRDefault="000B657A" w:rsidP="000B657A">
      <w:pPr>
        <w:rPr>
          <w:b/>
          <w:color w:val="000000" w:themeColor="text1"/>
          <w:lang w:val="fr-BE"/>
        </w:rPr>
      </w:pPr>
      <w:r w:rsidRPr="00254DB5">
        <w:rPr>
          <w:b/>
          <w:bCs/>
          <w:color w:val="000000" w:themeColor="text1"/>
          <w:lang w:val="fr-BE" w:eastAsia="en-GB"/>
        </w:rPr>
        <w:t xml:space="preserve">Critères de sélection applicables à tous les </w:t>
      </w:r>
      <w:r w:rsidRPr="00254DB5">
        <w:rPr>
          <w:b/>
          <w:bCs/>
          <w:iCs/>
          <w:color w:val="000000" w:themeColor="text1"/>
          <w:lang w:val="fr-BE" w:eastAsia="en-GB"/>
        </w:rPr>
        <w:t xml:space="preserve">membres du consortium/sous-traitants/ </w:t>
      </w:r>
      <w:r w:rsidRPr="00254DB5">
        <w:rPr>
          <w:b/>
          <w:color w:val="000000" w:themeColor="text1"/>
          <w:lang w:val="fr-BE" w:eastAsia="en-GB"/>
        </w:rPr>
        <w:t>entités</w:t>
      </w:r>
      <w:r w:rsidRPr="00254DB5">
        <w:rPr>
          <w:color w:val="000000" w:themeColor="text1"/>
          <w:sz w:val="20"/>
          <w:szCs w:val="20"/>
          <w:lang w:val="fr-BE" w:eastAsia="en-GB"/>
        </w:rPr>
        <w:t xml:space="preserve"> </w:t>
      </w:r>
      <w:r w:rsidRPr="00254DB5">
        <w:rPr>
          <w:b/>
          <w:color w:val="000000" w:themeColor="text1"/>
          <w:lang w:val="fr-BE" w:eastAsia="en-GB"/>
        </w:rPr>
        <w:t>pourvoyeuses de capacités</w:t>
      </w:r>
    </w:p>
    <w:p w14:paraId="3AFBFD68" w14:textId="77777777" w:rsidR="000B657A" w:rsidRPr="00254DB5" w:rsidRDefault="000B657A" w:rsidP="000B657A">
      <w:pPr>
        <w:rPr>
          <w:color w:val="000000" w:themeColor="text1"/>
          <w:lang w:val="fr-BE" w:eastAsia="en-GB"/>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5"/>
        <w:gridCol w:w="702"/>
        <w:gridCol w:w="736"/>
        <w:gridCol w:w="643"/>
      </w:tblGrid>
      <w:tr w:rsidR="00254DB5" w:rsidRPr="00254DB5" w14:paraId="48721B27" w14:textId="77777777" w:rsidTr="003002DE">
        <w:tc>
          <w:tcPr>
            <w:tcW w:w="7344" w:type="dxa"/>
            <w:shd w:val="clear" w:color="auto" w:fill="auto"/>
          </w:tcPr>
          <w:p w14:paraId="703553AC" w14:textId="77777777" w:rsidR="000B657A" w:rsidRPr="00254DB5" w:rsidRDefault="000B657A" w:rsidP="00AF3119">
            <w:pPr>
              <w:numPr>
                <w:ilvl w:val="0"/>
                <w:numId w:val="10"/>
              </w:numPr>
              <w:spacing w:before="120" w:after="120"/>
              <w:jc w:val="both"/>
              <w:rPr>
                <w:noProof/>
                <w:color w:val="000000" w:themeColor="text1"/>
                <w:lang w:eastAsia="en-GB"/>
              </w:rPr>
            </w:pPr>
            <w:r w:rsidRPr="00254DB5">
              <w:rPr>
                <w:color w:val="000000" w:themeColor="text1"/>
                <w:lang w:eastAsia="en-GB"/>
              </w:rPr>
              <w:t>déclare que la personne susmentionnée satisfait aux critères de sélection qui lui sont applicables à titre individuel, tels que prévus dans le dossier d’appel d’offres, à savoir:</w:t>
            </w:r>
          </w:p>
        </w:tc>
        <w:tc>
          <w:tcPr>
            <w:tcW w:w="704" w:type="dxa"/>
            <w:shd w:val="clear" w:color="auto" w:fill="auto"/>
          </w:tcPr>
          <w:p w14:paraId="48D7E5F8"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t>OUI</w:t>
            </w:r>
          </w:p>
        </w:tc>
        <w:tc>
          <w:tcPr>
            <w:tcW w:w="608" w:type="dxa"/>
            <w:shd w:val="clear" w:color="auto" w:fill="auto"/>
          </w:tcPr>
          <w:p w14:paraId="1D9E37EF"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t>NON</w:t>
            </w:r>
          </w:p>
        </w:tc>
        <w:tc>
          <w:tcPr>
            <w:tcW w:w="630" w:type="dxa"/>
            <w:shd w:val="clear" w:color="auto" w:fill="auto"/>
          </w:tcPr>
          <w:p w14:paraId="59D48152"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t>S.O.</w:t>
            </w:r>
          </w:p>
        </w:tc>
      </w:tr>
      <w:tr w:rsidR="00254DB5" w:rsidRPr="00254DB5" w14:paraId="13390AC1" w14:textId="77777777" w:rsidTr="003002DE">
        <w:tc>
          <w:tcPr>
            <w:tcW w:w="7344" w:type="dxa"/>
            <w:shd w:val="clear" w:color="auto" w:fill="auto"/>
          </w:tcPr>
          <w:p w14:paraId="5C888461" w14:textId="77777777" w:rsidR="000B657A" w:rsidRPr="00254DB5" w:rsidRDefault="000B657A" w:rsidP="00AF3119">
            <w:pPr>
              <w:numPr>
                <w:ilvl w:val="0"/>
                <w:numId w:val="8"/>
              </w:numPr>
              <w:spacing w:before="40" w:after="40"/>
              <w:jc w:val="both"/>
              <w:rPr>
                <w:noProof/>
                <w:color w:val="000000" w:themeColor="text1"/>
                <w:lang w:eastAsia="zh-CN"/>
              </w:rPr>
            </w:pPr>
            <w:r w:rsidRPr="00254DB5">
              <w:rPr>
                <w:color w:val="000000" w:themeColor="text1"/>
                <w:lang w:eastAsia="zh-CN"/>
              </w:rPr>
              <w:t>elle a la capacité d’exercer l’activité professionnelle d’un point de vue légal et réglementaire, nécessaire à l’exécution du marché, conformément aux dispositions de la section [</w:t>
            </w:r>
            <w:r w:rsidRPr="00254DB5">
              <w:rPr>
                <w:i/>
                <w:color w:val="000000" w:themeColor="text1"/>
                <w:highlight w:val="lightGray"/>
                <w:lang w:eastAsia="zh-CN"/>
              </w:rPr>
              <w:t>insérer</w:t>
            </w:r>
            <w:r w:rsidRPr="00254DB5">
              <w:rPr>
                <w:color w:val="000000" w:themeColor="text1"/>
                <w:lang w:eastAsia="zh-CN"/>
              </w:rPr>
              <w:t>] de l’avis de marché/des instructions aux soumissionnaires;</w:t>
            </w:r>
          </w:p>
        </w:tc>
        <w:tc>
          <w:tcPr>
            <w:tcW w:w="704" w:type="dxa"/>
            <w:shd w:val="clear" w:color="auto" w:fill="auto"/>
          </w:tcPr>
          <w:p w14:paraId="7C4B5593"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608" w:type="dxa"/>
            <w:shd w:val="clear" w:color="auto" w:fill="auto"/>
          </w:tcPr>
          <w:p w14:paraId="711EEE85"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630" w:type="dxa"/>
          </w:tcPr>
          <w:p w14:paraId="4AB169EA"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34273743" w14:textId="77777777" w:rsidTr="003002DE">
        <w:tc>
          <w:tcPr>
            <w:tcW w:w="7344" w:type="dxa"/>
            <w:shd w:val="clear" w:color="auto" w:fill="auto"/>
          </w:tcPr>
          <w:p w14:paraId="0E5E524D" w14:textId="77777777" w:rsidR="000B657A" w:rsidRPr="00254DB5" w:rsidRDefault="000B657A" w:rsidP="00AF3119">
            <w:pPr>
              <w:numPr>
                <w:ilvl w:val="0"/>
                <w:numId w:val="8"/>
              </w:numPr>
              <w:spacing w:before="40" w:after="40"/>
              <w:jc w:val="both"/>
              <w:rPr>
                <w:noProof/>
                <w:color w:val="000000" w:themeColor="text1"/>
                <w:lang w:eastAsia="zh-CN"/>
              </w:rPr>
            </w:pPr>
            <w:r w:rsidRPr="00254DB5">
              <w:rPr>
                <w:color w:val="000000" w:themeColor="text1"/>
                <w:lang w:eastAsia="zh-CN"/>
              </w:rPr>
              <w:t>elle remplit les critères économiques et financiers applicables, mentionnés à la section [</w:t>
            </w:r>
            <w:r w:rsidRPr="00254DB5">
              <w:rPr>
                <w:i/>
                <w:color w:val="000000" w:themeColor="text1"/>
                <w:highlight w:val="lightGray"/>
                <w:lang w:eastAsia="zh-CN"/>
              </w:rPr>
              <w:t>insérer</w:t>
            </w:r>
            <w:r w:rsidRPr="00254DB5">
              <w:rPr>
                <w:color w:val="000000" w:themeColor="text1"/>
                <w:lang w:eastAsia="zh-CN"/>
              </w:rPr>
              <w:t>] de l’avis de marché/ informations complémentaires concernant l’avis de marché/ des instructions aux soumissionnaires;</w:t>
            </w:r>
          </w:p>
        </w:tc>
        <w:tc>
          <w:tcPr>
            <w:tcW w:w="704" w:type="dxa"/>
            <w:shd w:val="clear" w:color="auto" w:fill="auto"/>
          </w:tcPr>
          <w:p w14:paraId="538812B0"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608" w:type="dxa"/>
            <w:shd w:val="clear" w:color="auto" w:fill="auto"/>
          </w:tcPr>
          <w:p w14:paraId="2641C50D"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630" w:type="dxa"/>
          </w:tcPr>
          <w:p w14:paraId="443158C4"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074A2194" w14:textId="77777777" w:rsidTr="003002DE">
        <w:tc>
          <w:tcPr>
            <w:tcW w:w="7344" w:type="dxa"/>
            <w:shd w:val="clear" w:color="auto" w:fill="auto"/>
          </w:tcPr>
          <w:p w14:paraId="5F7FD9EF" w14:textId="77777777" w:rsidR="000B657A" w:rsidRPr="00254DB5" w:rsidRDefault="000B657A" w:rsidP="00AF3119">
            <w:pPr>
              <w:numPr>
                <w:ilvl w:val="0"/>
                <w:numId w:val="8"/>
              </w:numPr>
              <w:spacing w:before="40" w:after="40"/>
              <w:jc w:val="both"/>
              <w:rPr>
                <w:noProof/>
                <w:color w:val="000000" w:themeColor="text1"/>
                <w:lang w:eastAsia="zh-CN"/>
              </w:rPr>
            </w:pPr>
            <w:r w:rsidRPr="00254DB5">
              <w:rPr>
                <w:color w:val="000000" w:themeColor="text1"/>
                <w:lang w:eastAsia="zh-CN"/>
              </w:rPr>
              <w:t>elle remplit les critères techniques applicables, mentionnés à la section [</w:t>
            </w:r>
            <w:r w:rsidRPr="00254DB5">
              <w:rPr>
                <w:i/>
                <w:color w:val="000000" w:themeColor="text1"/>
                <w:highlight w:val="lightGray"/>
                <w:lang w:eastAsia="zh-CN"/>
              </w:rPr>
              <w:t>insérer</w:t>
            </w:r>
            <w:r w:rsidRPr="00254DB5">
              <w:rPr>
                <w:color w:val="000000" w:themeColor="text1"/>
                <w:lang w:eastAsia="zh-CN"/>
              </w:rPr>
              <w:t>] de l’avis de marché/ informations complémentaires concernant l’avis de marché/ des instructions aux soumissionnaires;</w:t>
            </w:r>
          </w:p>
        </w:tc>
        <w:tc>
          <w:tcPr>
            <w:tcW w:w="704" w:type="dxa"/>
            <w:shd w:val="clear" w:color="auto" w:fill="auto"/>
          </w:tcPr>
          <w:p w14:paraId="46D8826F"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608" w:type="dxa"/>
            <w:shd w:val="clear" w:color="auto" w:fill="auto"/>
          </w:tcPr>
          <w:p w14:paraId="7B10C9A4"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630" w:type="dxa"/>
          </w:tcPr>
          <w:p w14:paraId="4E14994E"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254DB5" w:rsidRPr="00254DB5" w14:paraId="0C5DA8BC" w14:textId="77777777" w:rsidTr="003002DE">
        <w:tc>
          <w:tcPr>
            <w:tcW w:w="7344" w:type="dxa"/>
            <w:shd w:val="clear" w:color="auto" w:fill="auto"/>
          </w:tcPr>
          <w:p w14:paraId="41F6CEE2" w14:textId="77777777" w:rsidR="000B657A" w:rsidRPr="00254DB5" w:rsidRDefault="000B657A" w:rsidP="00AF3119">
            <w:pPr>
              <w:numPr>
                <w:ilvl w:val="0"/>
                <w:numId w:val="8"/>
              </w:numPr>
              <w:spacing w:before="40" w:after="40"/>
              <w:jc w:val="both"/>
              <w:rPr>
                <w:color w:val="000000" w:themeColor="text1"/>
                <w:lang w:eastAsia="zh-CN"/>
              </w:rPr>
            </w:pPr>
            <w:r w:rsidRPr="00254DB5">
              <w:rPr>
                <w:color w:val="000000" w:themeColor="text1"/>
                <w:lang w:eastAsia="zh-CN"/>
              </w:rPr>
              <w:t>elle remplit les critères professionnels applicables indiqués à la section [</w:t>
            </w:r>
            <w:r w:rsidRPr="00254DB5">
              <w:rPr>
                <w:i/>
                <w:color w:val="000000" w:themeColor="text1"/>
                <w:highlight w:val="lightGray"/>
                <w:lang w:eastAsia="zh-CN"/>
              </w:rPr>
              <w:t>insérer</w:t>
            </w:r>
            <w:r w:rsidRPr="00254DB5">
              <w:rPr>
                <w:color w:val="000000" w:themeColor="text1"/>
                <w:lang w:eastAsia="zh-CN"/>
              </w:rPr>
              <w:t>] de l’avis de marché/informations complémentaires sur l’avis de marché/instructions aux soumissionnaires ;</w:t>
            </w:r>
          </w:p>
        </w:tc>
        <w:tc>
          <w:tcPr>
            <w:tcW w:w="704" w:type="dxa"/>
            <w:shd w:val="clear" w:color="auto" w:fill="auto"/>
          </w:tcPr>
          <w:p w14:paraId="1A9C05F8" w14:textId="77777777" w:rsidR="000B657A" w:rsidRPr="00254DB5" w:rsidRDefault="000B657A" w:rsidP="003002DE">
            <w:pPr>
              <w:spacing w:before="240" w:after="120"/>
              <w:jc w:val="both"/>
              <w:rPr>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608" w:type="dxa"/>
            <w:shd w:val="clear" w:color="auto" w:fill="auto"/>
          </w:tcPr>
          <w:p w14:paraId="6E9DC93E" w14:textId="77777777" w:rsidR="000B657A" w:rsidRPr="00254DB5" w:rsidRDefault="000B657A" w:rsidP="003002DE">
            <w:pPr>
              <w:spacing w:before="240" w:after="120"/>
              <w:jc w:val="both"/>
              <w:rPr>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630" w:type="dxa"/>
          </w:tcPr>
          <w:p w14:paraId="363E3AAC" w14:textId="77777777" w:rsidR="000B657A" w:rsidRPr="00254DB5" w:rsidRDefault="000B657A" w:rsidP="003002DE">
            <w:pPr>
              <w:spacing w:before="240" w:after="120"/>
              <w:jc w:val="both"/>
              <w:rPr>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0B657A" w:rsidRPr="00254DB5" w14:paraId="357F7311" w14:textId="77777777" w:rsidTr="003002DE">
        <w:tc>
          <w:tcPr>
            <w:tcW w:w="7344" w:type="dxa"/>
            <w:shd w:val="clear" w:color="auto" w:fill="auto"/>
          </w:tcPr>
          <w:p w14:paraId="001EFC62" w14:textId="77777777" w:rsidR="000B657A" w:rsidRPr="00254DB5" w:rsidRDefault="000B657A" w:rsidP="00AF3119">
            <w:pPr>
              <w:numPr>
                <w:ilvl w:val="0"/>
                <w:numId w:val="8"/>
              </w:numPr>
              <w:spacing w:before="40" w:after="40"/>
              <w:jc w:val="both"/>
              <w:rPr>
                <w:noProof/>
                <w:color w:val="000000" w:themeColor="text1"/>
                <w:lang w:eastAsia="zh-CN"/>
              </w:rPr>
            </w:pPr>
            <w:r w:rsidRPr="00254DB5">
              <w:rPr>
                <w:color w:val="000000" w:themeColor="text1"/>
                <w:lang w:eastAsia="zh-CN"/>
              </w:rPr>
              <w:t>elle ne fait pas l’objet d’un conflit d’intérêts susceptible de nuire à l’exécution du contrat.</w:t>
            </w:r>
          </w:p>
        </w:tc>
        <w:tc>
          <w:tcPr>
            <w:tcW w:w="704" w:type="dxa"/>
            <w:shd w:val="clear" w:color="auto" w:fill="auto"/>
          </w:tcPr>
          <w:p w14:paraId="3FC4E50A"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608" w:type="dxa"/>
            <w:shd w:val="clear" w:color="auto" w:fill="auto"/>
          </w:tcPr>
          <w:p w14:paraId="7F937544"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630" w:type="dxa"/>
          </w:tcPr>
          <w:p w14:paraId="5706A89D"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bl>
    <w:p w14:paraId="756E1975" w14:textId="77777777" w:rsidR="000B657A" w:rsidRPr="00254DB5" w:rsidRDefault="000B657A" w:rsidP="000B657A">
      <w:pPr>
        <w:rPr>
          <w:b/>
          <w:i/>
          <w:color w:val="000000" w:themeColor="text1"/>
          <w:lang w:eastAsia="en-GB"/>
        </w:rPr>
      </w:pPr>
    </w:p>
    <w:p w14:paraId="1BD385E2" w14:textId="77777777" w:rsidR="000B657A" w:rsidRPr="00254DB5" w:rsidRDefault="000B657A" w:rsidP="000B657A">
      <w:pPr>
        <w:rPr>
          <w:b/>
          <w:i/>
          <w:color w:val="000000" w:themeColor="text1"/>
          <w:lang w:eastAsia="en-GB"/>
        </w:rPr>
      </w:pPr>
      <w:r w:rsidRPr="00254DB5">
        <w:rPr>
          <w:b/>
          <w:i/>
          <w:color w:val="000000" w:themeColor="text1"/>
          <w:lang w:eastAsia="en-GB"/>
        </w:rPr>
        <w:t>Veuillez adapter le tableau ci-dessus en fonction des critères mentionnés dans le dossier d’appel d’offres (c’est-à-dire insérer des lignes supplémentaires pour chaque critère ou supprimer les lignes inutiles).</w:t>
      </w:r>
    </w:p>
    <w:p w14:paraId="1CC3E3A1" w14:textId="77777777" w:rsidR="000B657A" w:rsidRPr="00254DB5" w:rsidRDefault="000B657A" w:rsidP="000B657A">
      <w:pPr>
        <w:jc w:val="both"/>
        <w:rPr>
          <w:bCs/>
          <w:color w:val="000000" w:themeColor="text1"/>
          <w:u w:val="single"/>
          <w:lang w:eastAsia="en-GB"/>
        </w:rPr>
      </w:pPr>
    </w:p>
    <w:p w14:paraId="220057A1" w14:textId="77777777" w:rsidR="000B657A" w:rsidRPr="00254DB5" w:rsidRDefault="000B657A" w:rsidP="000B657A">
      <w:pPr>
        <w:jc w:val="both"/>
        <w:rPr>
          <w:b/>
          <w:bCs/>
          <w:color w:val="000000" w:themeColor="text1"/>
          <w:lang w:val="fr-BE"/>
        </w:rPr>
      </w:pPr>
      <w:r w:rsidRPr="00254DB5">
        <w:rPr>
          <w:b/>
          <w:bCs/>
          <w:color w:val="000000" w:themeColor="text1"/>
          <w:lang w:val="fr-BE" w:eastAsia="en-GB"/>
        </w:rPr>
        <w:lastRenderedPageBreak/>
        <w:t xml:space="preserve">Critères de sélection applicables au soumissionnaire dans son ensemble - évaluation d’ensemble </w:t>
      </w:r>
      <w:r w:rsidRPr="00254DB5">
        <w:rPr>
          <w:b/>
          <w:bCs/>
          <w:i/>
          <w:iCs/>
          <w:color w:val="000000" w:themeColor="text1"/>
          <w:lang w:val="fr-BE" w:eastAsia="en-GB"/>
        </w:rPr>
        <w:t xml:space="preserve">(à remplir UNIQUEMENT par soumissionnaire unique ou par le chef de file en </w:t>
      </w:r>
      <w:r w:rsidRPr="00254DB5">
        <w:rPr>
          <w:b/>
          <w:bCs/>
          <w:iCs/>
          <w:color w:val="000000" w:themeColor="text1"/>
          <w:lang w:val="fr-BE" w:eastAsia="en-GB"/>
        </w:rPr>
        <w:t xml:space="preserve">cas </w:t>
      </w:r>
      <w:r w:rsidRPr="00254DB5">
        <w:rPr>
          <w:b/>
          <w:color w:val="000000" w:themeColor="text1"/>
          <w:lang w:val="fr-BE" w:eastAsia="en-GB"/>
        </w:rPr>
        <w:t>d’offre conjointe</w:t>
      </w:r>
      <w:r w:rsidRPr="00254DB5">
        <w:rPr>
          <w:b/>
          <w:bCs/>
          <w:iCs/>
          <w:color w:val="000000" w:themeColor="text1"/>
          <w:lang w:val="fr-BE" w:eastAsia="en-GB"/>
        </w:rPr>
        <w:t>)</w:t>
      </w:r>
    </w:p>
    <w:p w14:paraId="022E818D" w14:textId="77777777" w:rsidR="000B657A" w:rsidRPr="00254DB5" w:rsidRDefault="000B657A" w:rsidP="000B657A">
      <w:pPr>
        <w:rPr>
          <w:color w:val="000000" w:themeColor="text1"/>
          <w:lang w:eastAsia="en-GB"/>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9"/>
        <w:gridCol w:w="702"/>
        <w:gridCol w:w="742"/>
        <w:gridCol w:w="643"/>
      </w:tblGrid>
      <w:tr w:rsidR="00254DB5" w:rsidRPr="00254DB5" w14:paraId="0039E0E8" w14:textId="77777777" w:rsidTr="003002DE">
        <w:tc>
          <w:tcPr>
            <w:tcW w:w="7205" w:type="dxa"/>
            <w:shd w:val="clear" w:color="auto" w:fill="auto"/>
          </w:tcPr>
          <w:p w14:paraId="4D2CAB54" w14:textId="77777777" w:rsidR="000B657A" w:rsidRPr="00254DB5" w:rsidRDefault="000B657A" w:rsidP="00AF3119">
            <w:pPr>
              <w:numPr>
                <w:ilvl w:val="0"/>
                <w:numId w:val="10"/>
              </w:numPr>
              <w:spacing w:before="120" w:after="120"/>
              <w:jc w:val="both"/>
              <w:rPr>
                <w:noProof/>
                <w:color w:val="000000" w:themeColor="text1"/>
                <w:lang w:eastAsia="en-GB"/>
              </w:rPr>
            </w:pPr>
            <w:r w:rsidRPr="00254DB5">
              <w:rPr>
                <w:color w:val="000000" w:themeColor="text1"/>
                <w:lang w:eastAsia="en-GB"/>
              </w:rPr>
              <w:t xml:space="preserve"> si la personne susmentionnée est </w:t>
            </w:r>
            <w:r w:rsidRPr="00254DB5">
              <w:rPr>
                <w:b/>
                <w:color w:val="000000" w:themeColor="text1"/>
                <w:lang w:eastAsia="en-GB"/>
              </w:rPr>
              <w:t>soumissionnaire unique</w:t>
            </w:r>
            <w:r w:rsidRPr="00254DB5">
              <w:rPr>
                <w:color w:val="000000" w:themeColor="text1"/>
                <w:lang w:eastAsia="en-GB"/>
              </w:rPr>
              <w:t xml:space="preserve"> ou </w:t>
            </w:r>
            <w:r w:rsidRPr="00254DB5">
              <w:rPr>
                <w:b/>
                <w:color w:val="000000" w:themeColor="text1"/>
                <w:lang w:eastAsia="en-GB"/>
              </w:rPr>
              <w:t>chef de file dans le cas d’un consortium</w:t>
            </w:r>
            <w:r w:rsidRPr="00254DB5">
              <w:rPr>
                <w:color w:val="000000" w:themeColor="text1"/>
                <w:lang w:eastAsia="en-GB"/>
              </w:rPr>
              <w:t>, déclare:</w:t>
            </w:r>
          </w:p>
        </w:tc>
        <w:tc>
          <w:tcPr>
            <w:tcW w:w="702" w:type="dxa"/>
            <w:shd w:val="clear" w:color="auto" w:fill="auto"/>
          </w:tcPr>
          <w:p w14:paraId="45B59CB2"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t>OUI</w:t>
            </w:r>
          </w:p>
        </w:tc>
        <w:tc>
          <w:tcPr>
            <w:tcW w:w="736" w:type="dxa"/>
            <w:shd w:val="clear" w:color="auto" w:fill="auto"/>
          </w:tcPr>
          <w:p w14:paraId="634927B6"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t>NON</w:t>
            </w:r>
          </w:p>
        </w:tc>
        <w:tc>
          <w:tcPr>
            <w:tcW w:w="643" w:type="dxa"/>
            <w:shd w:val="clear" w:color="auto" w:fill="auto"/>
          </w:tcPr>
          <w:p w14:paraId="08856329"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t>S.O.</w:t>
            </w:r>
          </w:p>
        </w:tc>
      </w:tr>
      <w:tr w:rsidR="00254DB5" w:rsidRPr="00254DB5" w14:paraId="7B054711" w14:textId="77777777" w:rsidTr="003002DE">
        <w:tc>
          <w:tcPr>
            <w:tcW w:w="7205" w:type="dxa"/>
            <w:shd w:val="clear" w:color="auto" w:fill="auto"/>
          </w:tcPr>
          <w:p w14:paraId="4775E2EC" w14:textId="77777777" w:rsidR="000B657A" w:rsidRPr="00254DB5" w:rsidRDefault="000B657A" w:rsidP="00AF3119">
            <w:pPr>
              <w:numPr>
                <w:ilvl w:val="0"/>
                <w:numId w:val="8"/>
              </w:numPr>
              <w:spacing w:before="40" w:after="40"/>
              <w:jc w:val="both"/>
              <w:rPr>
                <w:noProof/>
                <w:color w:val="000000" w:themeColor="text1"/>
                <w:lang w:eastAsia="zh-CN"/>
              </w:rPr>
            </w:pPr>
            <w:r w:rsidRPr="00254DB5">
              <w:rPr>
                <w:color w:val="000000" w:themeColor="text1"/>
                <w:lang w:eastAsia="zh-CN"/>
              </w:rPr>
              <w:t xml:space="preserve">que le soumissionnaire (y compris tous les membres du groupement en cas de consortium, les sous-traitants </w:t>
            </w:r>
            <w:r w:rsidRPr="00254DB5">
              <w:rPr>
                <w:color w:val="000000" w:themeColor="text1"/>
                <w:lang w:val="fr-BE" w:eastAsia="zh-CN"/>
              </w:rPr>
              <w:t>et les entités sur la capacité desquelles le soumissionnaire compte s’appuyer,</w:t>
            </w:r>
            <w:r w:rsidRPr="00254DB5">
              <w:rPr>
                <w:color w:val="000000" w:themeColor="text1"/>
                <w:lang w:eastAsia="zh-CN"/>
              </w:rPr>
              <w:t xml:space="preserve"> le cas échéant) remplit l’ensemble des critères de sélection pour lesquels il sera procédé à une évaluation d’ensemble conformément au dossier d’appel d’offres;</w:t>
            </w:r>
          </w:p>
        </w:tc>
        <w:tc>
          <w:tcPr>
            <w:tcW w:w="702" w:type="dxa"/>
            <w:shd w:val="clear" w:color="auto" w:fill="auto"/>
          </w:tcPr>
          <w:p w14:paraId="108F4BE2"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742" w:type="dxa"/>
            <w:shd w:val="clear" w:color="auto" w:fill="auto"/>
          </w:tcPr>
          <w:p w14:paraId="645EDE4A"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637" w:type="dxa"/>
          </w:tcPr>
          <w:p w14:paraId="268297C6"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r w:rsidR="000B657A" w:rsidRPr="00254DB5" w14:paraId="0195E2AE" w14:textId="77777777" w:rsidTr="003002DE">
        <w:tc>
          <w:tcPr>
            <w:tcW w:w="7205" w:type="dxa"/>
            <w:shd w:val="clear" w:color="auto" w:fill="auto"/>
          </w:tcPr>
          <w:p w14:paraId="1484439A" w14:textId="77777777" w:rsidR="000B657A" w:rsidRPr="00254DB5" w:rsidRDefault="000B657A" w:rsidP="00AF3119">
            <w:pPr>
              <w:numPr>
                <w:ilvl w:val="0"/>
                <w:numId w:val="8"/>
              </w:numPr>
              <w:spacing w:before="40" w:after="40"/>
              <w:jc w:val="both"/>
              <w:rPr>
                <w:noProof/>
                <w:color w:val="000000" w:themeColor="text1"/>
                <w:lang w:eastAsia="zh-CN"/>
              </w:rPr>
            </w:pPr>
            <w:r w:rsidRPr="00254DB5">
              <w:rPr>
                <w:color w:val="000000" w:themeColor="text1"/>
                <w:lang w:eastAsia="zh-CN"/>
              </w:rPr>
              <w:t>qu’elle ne fait pas l’objet d’un conflit d’intérêts susceptible de nuire à l’exécution du contrat.</w:t>
            </w:r>
          </w:p>
        </w:tc>
        <w:tc>
          <w:tcPr>
            <w:tcW w:w="702" w:type="dxa"/>
            <w:shd w:val="clear" w:color="auto" w:fill="auto"/>
          </w:tcPr>
          <w:p w14:paraId="31221821"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742" w:type="dxa"/>
            <w:shd w:val="clear" w:color="auto" w:fill="auto"/>
          </w:tcPr>
          <w:p w14:paraId="040471C6"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c>
          <w:tcPr>
            <w:tcW w:w="637" w:type="dxa"/>
          </w:tcPr>
          <w:p w14:paraId="398D6CDB" w14:textId="77777777" w:rsidR="000B657A" w:rsidRPr="00254DB5" w:rsidRDefault="000B657A" w:rsidP="003002DE">
            <w:pPr>
              <w:spacing w:before="240" w:after="120"/>
              <w:jc w:val="both"/>
              <w:rPr>
                <w:noProof/>
                <w:color w:val="000000" w:themeColor="text1"/>
                <w:lang w:eastAsia="en-GB"/>
              </w:rPr>
            </w:pPr>
            <w:r w:rsidRPr="00254DB5">
              <w:rPr>
                <w:color w:val="000000" w:themeColor="text1"/>
                <w:lang w:eastAsia="en-GB"/>
              </w:rPr>
              <w:fldChar w:fldCharType="begin">
                <w:ffData>
                  <w:name w:val="Check1"/>
                  <w:enabled/>
                  <w:calcOnExit w:val="0"/>
                  <w:checkBox>
                    <w:sizeAuto/>
                    <w:default w:val="0"/>
                  </w:checkBox>
                </w:ffData>
              </w:fldChar>
            </w:r>
            <w:r w:rsidRPr="00254DB5">
              <w:rPr>
                <w:color w:val="000000" w:themeColor="text1"/>
                <w:lang w:eastAsia="en-GB"/>
              </w:rPr>
              <w:instrText xml:space="preserve"> FORMCHECKBOX </w:instrText>
            </w:r>
            <w:r w:rsidRPr="00254DB5">
              <w:rPr>
                <w:color w:val="000000" w:themeColor="text1"/>
                <w:lang w:eastAsia="en-GB"/>
              </w:rPr>
            </w:r>
            <w:r w:rsidRPr="00254DB5">
              <w:rPr>
                <w:color w:val="000000" w:themeColor="text1"/>
                <w:lang w:eastAsia="en-GB"/>
              </w:rPr>
              <w:fldChar w:fldCharType="separate"/>
            </w:r>
            <w:r w:rsidRPr="00254DB5">
              <w:rPr>
                <w:color w:val="000000" w:themeColor="text1"/>
                <w:lang w:eastAsia="en-GB"/>
              </w:rPr>
              <w:fldChar w:fldCharType="end"/>
            </w:r>
          </w:p>
        </w:tc>
      </w:tr>
    </w:tbl>
    <w:p w14:paraId="6E25EDDF" w14:textId="77777777" w:rsidR="000B657A" w:rsidRPr="00254DB5" w:rsidRDefault="000B657A" w:rsidP="000B657A">
      <w:pPr>
        <w:rPr>
          <w:color w:val="000000" w:themeColor="text1"/>
          <w:lang w:val="fr-BE" w:eastAsia="en-GB"/>
        </w:rPr>
      </w:pPr>
    </w:p>
    <w:p w14:paraId="40237AD9" w14:textId="77777777" w:rsidR="000B657A" w:rsidRPr="00254DB5" w:rsidRDefault="000B657A" w:rsidP="000B657A">
      <w:pPr>
        <w:rPr>
          <w:color w:val="000000" w:themeColor="text1"/>
          <w:lang w:val="fr-BE"/>
        </w:rPr>
      </w:pPr>
      <w:r w:rsidRPr="00254DB5">
        <w:rPr>
          <w:color w:val="000000" w:themeColor="text1"/>
          <w:lang w:val="fr-BE" w:eastAsia="en-GB"/>
        </w:rPr>
        <w:t>Dans le cas d’une procédure avec lots, les déclarations ci-dessus s’appliquent au(x) lot(s) pour le(s) quel(s) la demande de participation/l’offre est présentée.</w:t>
      </w:r>
    </w:p>
    <w:p w14:paraId="2C2CBF5C" w14:textId="77777777" w:rsidR="000B657A" w:rsidRPr="00254DB5" w:rsidRDefault="000B657A" w:rsidP="000B657A">
      <w:pPr>
        <w:spacing w:before="360" w:after="240"/>
        <w:outlineLvl w:val="0"/>
        <w:rPr>
          <w:rFonts w:ascii="Times New Roman Bold" w:hAnsi="Times New Roman Bold"/>
          <w:b/>
          <w:bCs/>
          <w:i/>
          <w:smallCaps/>
          <w:color w:val="000000" w:themeColor="text1"/>
          <w:kern w:val="28"/>
          <w:szCs w:val="32"/>
          <w:lang w:eastAsia="en-GB"/>
        </w:rPr>
      </w:pPr>
      <w:r w:rsidRPr="00254DB5">
        <w:rPr>
          <w:rFonts w:ascii="Times New Roman Bold" w:hAnsi="Times New Roman Bold"/>
          <w:b/>
          <w:bCs/>
          <w:smallCaps/>
          <w:color w:val="000000" w:themeColor="text1"/>
          <w:kern w:val="28"/>
          <w:szCs w:val="32"/>
          <w:lang w:eastAsia="en-GB"/>
        </w:rPr>
        <w:t>VIII – Justificatifs aux fins de la sélection</w:t>
      </w:r>
    </w:p>
    <w:p w14:paraId="4BB5EECF" w14:textId="77777777" w:rsidR="000B657A" w:rsidRPr="00254DB5" w:rsidRDefault="000B657A" w:rsidP="000B657A">
      <w:pPr>
        <w:spacing w:before="100" w:beforeAutospacing="1" w:after="100" w:afterAutospacing="1"/>
        <w:jc w:val="both"/>
        <w:rPr>
          <w:noProof/>
          <w:color w:val="000000" w:themeColor="text1"/>
          <w:lang w:eastAsia="en-GB"/>
        </w:rPr>
      </w:pPr>
      <w:r w:rsidRPr="00254DB5">
        <w:rPr>
          <w:color w:val="000000" w:themeColor="text1"/>
          <w:lang w:eastAsia="en-GB"/>
        </w:rPr>
        <w:t>Le signataire déclare que la personne susmentionnée peut fournir, sur demande et sans tarder, les documents justificatifs nécessaires énumérés dans les sections correspondantes du dossier d’appel d’offres et qui ne sont pas disponibles sous forme électronique.</w:t>
      </w:r>
    </w:p>
    <w:p w14:paraId="1D97527E" w14:textId="77777777" w:rsidR="000B657A" w:rsidRPr="00254DB5" w:rsidRDefault="000B657A" w:rsidP="000B657A">
      <w:pPr>
        <w:spacing w:before="100" w:beforeAutospacing="1" w:after="100" w:afterAutospacing="1"/>
        <w:jc w:val="both"/>
        <w:rPr>
          <w:noProof/>
          <w:color w:val="000000" w:themeColor="text1"/>
          <w:lang w:eastAsia="en-GB"/>
        </w:rPr>
      </w:pPr>
      <w:r w:rsidRPr="00254DB5">
        <w:rPr>
          <w:color w:val="000000" w:themeColor="text1"/>
          <w:lang w:eastAsia="en-GB"/>
        </w:rPr>
        <w:t>Lorsque les justificatifs ne doivent pas accompagner la demande de participation ou l’offre, la personne est invitée à élaborer à l’avance les documents relatifs aux justificatifs, étant donné que le pouvoir adjudicateur peut demander que ceux-ci lui soient communiqués dans un délai réduit.</w:t>
      </w:r>
    </w:p>
    <w:p w14:paraId="514476B3" w14:textId="77777777" w:rsidR="000B657A" w:rsidRPr="00254DB5" w:rsidRDefault="000B657A" w:rsidP="000B657A">
      <w:pPr>
        <w:spacing w:before="100" w:beforeAutospacing="1" w:after="100" w:afterAutospacing="1"/>
        <w:jc w:val="both"/>
        <w:rPr>
          <w:color w:val="000000" w:themeColor="text1"/>
          <w:lang w:eastAsia="en-GB"/>
        </w:rPr>
      </w:pPr>
      <w:r w:rsidRPr="00254DB5">
        <w:rPr>
          <w:color w:val="000000" w:themeColor="text1"/>
          <w:lang w:eastAsia="en-GB"/>
        </w:rPr>
        <w:t xml:space="preserve">La personne n’est pas tenue de fournir les justificatifs si elle les a déjà présentés aux fins d’une autre procédure de passation de marché du même pouvoir adjudicateur. Les documents ne doivent pas avoir été délivrés plus d’un an avant la date à laquelle ils ont été demandés par le pouvoir adjudicateur et doivent être toujours valables à cette date. </w:t>
      </w:r>
    </w:p>
    <w:p w14:paraId="4A8AA371" w14:textId="77777777" w:rsidR="000B657A" w:rsidRPr="00254DB5" w:rsidRDefault="000B657A" w:rsidP="000B657A">
      <w:pPr>
        <w:spacing w:before="100" w:beforeAutospacing="1" w:after="100" w:afterAutospacing="1"/>
        <w:jc w:val="both"/>
        <w:rPr>
          <w:color w:val="000000" w:themeColor="text1"/>
          <w:lang w:eastAsia="en-GB"/>
        </w:rPr>
      </w:pPr>
      <w:r w:rsidRPr="00254DB5">
        <w:rPr>
          <w:color w:val="000000" w:themeColor="text1"/>
          <w:lang w:eastAsia="en-GB"/>
        </w:rPr>
        <w:t xml:space="preserve">Le signataire déclare que la personne a déjà fourni les preuves documentaires aux fins d’une précédente procédure et confirme qu’aucun changement n’est intervenu dans sa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254DB5" w:rsidRPr="00254DB5" w14:paraId="1E202472" w14:textId="77777777" w:rsidTr="003002DE">
        <w:tc>
          <w:tcPr>
            <w:tcW w:w="4786" w:type="dxa"/>
            <w:shd w:val="clear" w:color="auto" w:fill="auto"/>
          </w:tcPr>
          <w:p w14:paraId="43AD0DE7" w14:textId="77777777" w:rsidR="000B657A" w:rsidRPr="00254DB5" w:rsidRDefault="000B657A" w:rsidP="003002DE">
            <w:pPr>
              <w:spacing w:before="100" w:beforeAutospacing="1" w:after="100" w:afterAutospacing="1"/>
              <w:jc w:val="center"/>
              <w:rPr>
                <w:b/>
                <w:color w:val="000000" w:themeColor="text1"/>
                <w:lang w:eastAsia="en-GB"/>
              </w:rPr>
            </w:pPr>
            <w:r w:rsidRPr="00254DB5">
              <w:rPr>
                <w:b/>
                <w:color w:val="000000" w:themeColor="text1"/>
                <w:sz w:val="22"/>
                <w:lang w:eastAsia="en-GB"/>
              </w:rPr>
              <w:t>Document</w:t>
            </w:r>
          </w:p>
        </w:tc>
        <w:tc>
          <w:tcPr>
            <w:tcW w:w="4678" w:type="dxa"/>
            <w:shd w:val="clear" w:color="auto" w:fill="auto"/>
          </w:tcPr>
          <w:p w14:paraId="60FB2750" w14:textId="77777777" w:rsidR="000B657A" w:rsidRPr="00254DB5" w:rsidRDefault="000B657A" w:rsidP="003002DE">
            <w:pPr>
              <w:spacing w:before="100" w:beforeAutospacing="1" w:after="100" w:afterAutospacing="1"/>
              <w:jc w:val="center"/>
              <w:rPr>
                <w:b/>
                <w:color w:val="000000" w:themeColor="text1"/>
                <w:lang w:eastAsia="en-GB"/>
              </w:rPr>
            </w:pPr>
            <w:r w:rsidRPr="00254DB5">
              <w:rPr>
                <w:b/>
                <w:color w:val="000000" w:themeColor="text1"/>
                <w:sz w:val="22"/>
                <w:lang w:eastAsia="en-GB"/>
              </w:rPr>
              <w:t>Référence complète de la précédente procédure</w:t>
            </w:r>
          </w:p>
        </w:tc>
      </w:tr>
      <w:tr w:rsidR="000B657A" w:rsidRPr="00254DB5" w14:paraId="441B2A96" w14:textId="77777777" w:rsidTr="003002DE">
        <w:tc>
          <w:tcPr>
            <w:tcW w:w="4786" w:type="dxa"/>
            <w:shd w:val="clear" w:color="auto" w:fill="auto"/>
          </w:tcPr>
          <w:p w14:paraId="5222F0F8" w14:textId="77777777" w:rsidR="000B657A" w:rsidRPr="00254DB5" w:rsidRDefault="000B657A" w:rsidP="003002DE">
            <w:pPr>
              <w:spacing w:before="100" w:beforeAutospacing="1" w:after="100" w:afterAutospacing="1"/>
              <w:rPr>
                <w:color w:val="000000" w:themeColor="text1"/>
                <w:lang w:eastAsia="en-GB"/>
              </w:rPr>
            </w:pPr>
            <w:r w:rsidRPr="00254DB5">
              <w:rPr>
                <w:i/>
                <w:color w:val="000000" w:themeColor="text1"/>
                <w:highlight w:val="lightGray"/>
                <w:lang w:eastAsia="en-GB"/>
              </w:rPr>
              <w:t>Insérer autant de lignes que nécessaire.</w:t>
            </w:r>
          </w:p>
        </w:tc>
        <w:tc>
          <w:tcPr>
            <w:tcW w:w="4678" w:type="dxa"/>
            <w:shd w:val="clear" w:color="auto" w:fill="auto"/>
          </w:tcPr>
          <w:p w14:paraId="218345D8" w14:textId="77777777" w:rsidR="000B657A" w:rsidRPr="00254DB5" w:rsidRDefault="000B657A" w:rsidP="003002DE">
            <w:pPr>
              <w:spacing w:before="100" w:beforeAutospacing="1" w:after="100" w:afterAutospacing="1"/>
              <w:rPr>
                <w:color w:val="000000" w:themeColor="text1"/>
                <w:lang w:eastAsia="en-GB"/>
              </w:rPr>
            </w:pPr>
          </w:p>
        </w:tc>
      </w:tr>
    </w:tbl>
    <w:p w14:paraId="613DA265" w14:textId="77777777" w:rsidR="000B657A" w:rsidRPr="00254DB5" w:rsidRDefault="000B657A" w:rsidP="000B657A">
      <w:pPr>
        <w:spacing w:before="40" w:after="40"/>
        <w:jc w:val="both"/>
        <w:rPr>
          <w:noProof/>
          <w:color w:val="000000" w:themeColor="text1"/>
          <w:lang w:eastAsia="en-GB"/>
        </w:rPr>
      </w:pPr>
    </w:p>
    <w:p w14:paraId="148BD7BB" w14:textId="77777777" w:rsidR="000B657A" w:rsidRPr="00254DB5" w:rsidRDefault="000B657A" w:rsidP="000B657A">
      <w:pPr>
        <w:spacing w:before="100" w:beforeAutospacing="1" w:after="100" w:afterAutospacing="1"/>
        <w:jc w:val="both"/>
        <w:rPr>
          <w:color w:val="000000" w:themeColor="text1"/>
          <w:lang w:eastAsia="en-GB"/>
        </w:rPr>
      </w:pPr>
      <w:r w:rsidRPr="00254DB5">
        <w:rPr>
          <w:color w:val="000000" w:themeColor="text1"/>
          <w:lang w:eastAsia="en-GB"/>
        </w:rPr>
        <w:t xml:space="preserve">La personne n’est pas tenue de fournir les justificatifs si ceux-ci peuvent être consultés sans frais dans une base de données nationale. </w:t>
      </w:r>
    </w:p>
    <w:p w14:paraId="53DFEF02" w14:textId="77777777" w:rsidR="000B657A" w:rsidRPr="00254DB5" w:rsidRDefault="000B657A" w:rsidP="000B657A">
      <w:pPr>
        <w:spacing w:before="100" w:beforeAutospacing="1" w:after="100" w:afterAutospacing="1"/>
        <w:jc w:val="both"/>
        <w:rPr>
          <w:color w:val="000000" w:themeColor="text1"/>
          <w:lang w:eastAsia="en-GB"/>
        </w:rPr>
      </w:pPr>
      <w:r w:rsidRPr="00254DB5">
        <w:rPr>
          <w:color w:val="000000" w:themeColor="text1"/>
          <w:lang w:eastAsia="en-GB"/>
        </w:rPr>
        <w:t>Le signataire déclare que l’adresse internet de la base de données/les données d’identification ci-après donne(nt) accès aux justificatifs demandés.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254DB5" w:rsidRPr="00254DB5" w14:paraId="68DCA1A1" w14:textId="77777777" w:rsidTr="003002DE">
        <w:tc>
          <w:tcPr>
            <w:tcW w:w="4786" w:type="dxa"/>
            <w:shd w:val="clear" w:color="auto" w:fill="auto"/>
          </w:tcPr>
          <w:p w14:paraId="50E103E8" w14:textId="77777777" w:rsidR="000B657A" w:rsidRPr="00254DB5" w:rsidRDefault="000B657A" w:rsidP="003002DE">
            <w:pPr>
              <w:spacing w:before="100" w:beforeAutospacing="1" w:after="100" w:afterAutospacing="1"/>
              <w:jc w:val="center"/>
              <w:rPr>
                <w:b/>
                <w:bCs/>
                <w:color w:val="000000" w:themeColor="text1"/>
                <w:lang w:eastAsia="en-GB"/>
              </w:rPr>
            </w:pPr>
            <w:r w:rsidRPr="00254DB5">
              <w:rPr>
                <w:color w:val="000000" w:themeColor="text1"/>
                <w:lang w:eastAsia="en-GB"/>
              </w:rPr>
              <w:t>Adresse internet de la base de données</w:t>
            </w:r>
          </w:p>
        </w:tc>
        <w:tc>
          <w:tcPr>
            <w:tcW w:w="4678" w:type="dxa"/>
            <w:shd w:val="clear" w:color="auto" w:fill="auto"/>
          </w:tcPr>
          <w:p w14:paraId="635FAF80" w14:textId="77777777" w:rsidR="000B657A" w:rsidRPr="00254DB5" w:rsidRDefault="000B657A" w:rsidP="003002DE">
            <w:pPr>
              <w:spacing w:before="100" w:beforeAutospacing="1" w:after="100" w:afterAutospacing="1"/>
              <w:jc w:val="center"/>
              <w:rPr>
                <w:b/>
                <w:bCs/>
                <w:color w:val="000000" w:themeColor="text1"/>
                <w:lang w:eastAsia="en-GB"/>
              </w:rPr>
            </w:pPr>
            <w:r w:rsidRPr="00254DB5">
              <w:rPr>
                <w:color w:val="000000" w:themeColor="text1"/>
                <w:lang w:eastAsia="en-GB"/>
              </w:rPr>
              <w:t xml:space="preserve">Données d’identification du document </w:t>
            </w:r>
          </w:p>
        </w:tc>
      </w:tr>
      <w:tr w:rsidR="000B657A" w:rsidRPr="00254DB5" w14:paraId="6D978D67" w14:textId="77777777" w:rsidTr="003002DE">
        <w:tc>
          <w:tcPr>
            <w:tcW w:w="4786" w:type="dxa"/>
            <w:shd w:val="clear" w:color="auto" w:fill="auto"/>
          </w:tcPr>
          <w:p w14:paraId="73319F69" w14:textId="77777777" w:rsidR="000B657A" w:rsidRPr="00254DB5" w:rsidRDefault="000B657A" w:rsidP="003002DE">
            <w:pPr>
              <w:spacing w:before="100" w:beforeAutospacing="1" w:after="100" w:afterAutospacing="1"/>
              <w:rPr>
                <w:color w:val="000000" w:themeColor="text1"/>
                <w:lang w:eastAsia="en-GB"/>
              </w:rPr>
            </w:pPr>
            <w:r w:rsidRPr="00254DB5">
              <w:rPr>
                <w:i/>
                <w:iCs/>
                <w:color w:val="000000" w:themeColor="text1"/>
                <w:highlight w:val="lightGray"/>
                <w:lang w:eastAsia="en-GB"/>
              </w:rPr>
              <w:t>Insérer autant de lignes que nécessaire.</w:t>
            </w:r>
          </w:p>
        </w:tc>
        <w:tc>
          <w:tcPr>
            <w:tcW w:w="4678" w:type="dxa"/>
            <w:shd w:val="clear" w:color="auto" w:fill="auto"/>
          </w:tcPr>
          <w:p w14:paraId="51BD7DFF" w14:textId="77777777" w:rsidR="000B657A" w:rsidRPr="00254DB5" w:rsidRDefault="000B657A" w:rsidP="003002DE">
            <w:pPr>
              <w:spacing w:before="100" w:beforeAutospacing="1" w:after="100" w:afterAutospacing="1"/>
              <w:rPr>
                <w:color w:val="000000" w:themeColor="text1"/>
                <w:lang w:eastAsia="en-GB"/>
              </w:rPr>
            </w:pPr>
          </w:p>
        </w:tc>
      </w:tr>
    </w:tbl>
    <w:p w14:paraId="6A18AC97" w14:textId="77777777" w:rsidR="000B657A" w:rsidRPr="00254DB5" w:rsidRDefault="000B657A" w:rsidP="000B657A">
      <w:pPr>
        <w:spacing w:before="40" w:after="40"/>
        <w:jc w:val="both"/>
        <w:rPr>
          <w:b/>
          <w:i/>
          <w:noProof/>
          <w:color w:val="000000" w:themeColor="text1"/>
          <w:lang w:eastAsia="en-GB"/>
        </w:rPr>
      </w:pPr>
    </w:p>
    <w:p w14:paraId="4FA20694" w14:textId="77777777" w:rsidR="000B657A" w:rsidRPr="00254DB5" w:rsidRDefault="000B657A" w:rsidP="000B657A">
      <w:pPr>
        <w:spacing w:before="360" w:after="240"/>
        <w:jc w:val="both"/>
        <w:outlineLvl w:val="0"/>
        <w:rPr>
          <w:b/>
          <w:bCs/>
          <w:smallCaps/>
          <w:noProof/>
          <w:color w:val="000000" w:themeColor="text1"/>
          <w:kern w:val="28"/>
          <w:lang w:val="fr-BE" w:eastAsia="en-GB"/>
        </w:rPr>
      </w:pPr>
      <w:r w:rsidRPr="00254DB5">
        <w:rPr>
          <w:b/>
          <w:bCs/>
          <w:smallCaps/>
          <w:color w:val="000000" w:themeColor="text1"/>
          <w:kern w:val="28"/>
          <w:lang w:val="fr-BE" w:eastAsia="en-GB"/>
        </w:rPr>
        <w:lastRenderedPageBreak/>
        <w:t xml:space="preserve">IX - Déclaration sur l’honneur relative à un montant de dette constaté dû à l’Union </w:t>
      </w:r>
    </w:p>
    <w:p w14:paraId="15E340EC" w14:textId="77777777" w:rsidR="000B657A" w:rsidRPr="00254DB5" w:rsidRDefault="000B657A" w:rsidP="000B657A">
      <w:pPr>
        <w:spacing w:before="120" w:after="120"/>
        <w:jc w:val="both"/>
        <w:rPr>
          <w:b/>
          <w:bCs/>
          <w:iCs/>
          <w:noProof/>
          <w:color w:val="000000" w:themeColor="text1"/>
          <w:lang w:val="fr-BE" w:eastAsia="en-GB"/>
        </w:rPr>
      </w:pPr>
      <w:r w:rsidRPr="00254DB5">
        <w:rPr>
          <w:b/>
          <w:bCs/>
          <w:iCs/>
          <w:color w:val="000000" w:themeColor="text1"/>
          <w:lang w:val="fr-BE" w:eastAsia="en-GB"/>
        </w:rPr>
        <w:t>(à remplir UNIQUEMENT par le soumissionnaire unique ou par le chef de file en cas d’</w:t>
      </w:r>
      <w:r w:rsidRPr="00254DB5">
        <w:rPr>
          <w:color w:val="000000" w:themeColor="text1"/>
          <w:lang w:val="fr-BE" w:eastAsia="en-GB"/>
        </w:rPr>
        <w:t xml:space="preserve"> </w:t>
      </w:r>
      <w:r w:rsidRPr="00254DB5">
        <w:rPr>
          <w:b/>
          <w:color w:val="000000" w:themeColor="text1"/>
          <w:lang w:val="fr-BE" w:eastAsia="en-GB"/>
        </w:rPr>
        <w:t>d’offre conjointe</w:t>
      </w:r>
      <w:r w:rsidRPr="00254DB5">
        <w:rPr>
          <w:b/>
          <w:bCs/>
          <w:iCs/>
          <w:color w:val="000000" w:themeColor="text1"/>
          <w:lang w:val="fr-BE" w:eastAsia="en-GB"/>
        </w:rPr>
        <w:t>)</w:t>
      </w:r>
    </w:p>
    <w:p w14:paraId="4A3E5974" w14:textId="77777777" w:rsidR="000B657A" w:rsidRPr="00254DB5" w:rsidRDefault="000B657A" w:rsidP="000B657A">
      <w:pPr>
        <w:spacing w:before="120" w:after="120"/>
        <w:ind w:firstLine="1"/>
        <w:jc w:val="both"/>
        <w:rPr>
          <w:noProof/>
          <w:color w:val="000000" w:themeColor="text1"/>
          <w:lang w:val="fr-BE" w:eastAsia="en-GB"/>
        </w:rPr>
      </w:pPr>
      <w:r w:rsidRPr="00254DB5">
        <w:rPr>
          <w:color w:val="000000" w:themeColor="text1"/>
          <w:lang w:val="fr-BE" w:eastAsia="en-GB"/>
        </w:rPr>
        <w:t>La personne qui, en tant que soumissionnaire unique/chef de file en cas de consortium, soumet une demande de participation/une offre dans le cadre de la procédure susmentionnée, déclare que: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254DB5" w:rsidRPr="00254DB5" w14:paraId="7ABDE05F" w14:textId="77777777" w:rsidTr="003002DE">
        <w:tc>
          <w:tcPr>
            <w:tcW w:w="7379" w:type="dxa"/>
            <w:tcBorders>
              <w:top w:val="single" w:sz="4" w:space="0" w:color="auto"/>
              <w:left w:val="single" w:sz="4" w:space="0" w:color="auto"/>
              <w:bottom w:val="single" w:sz="4" w:space="0" w:color="auto"/>
              <w:right w:val="single" w:sz="4" w:space="0" w:color="auto"/>
            </w:tcBorders>
            <w:hideMark/>
          </w:tcPr>
          <w:p w14:paraId="54FA8810" w14:textId="77777777" w:rsidR="000B657A" w:rsidRPr="00254DB5" w:rsidRDefault="000B657A" w:rsidP="003002DE">
            <w:pPr>
              <w:spacing w:before="120" w:after="120"/>
              <w:jc w:val="both"/>
              <w:rPr>
                <w:color w:val="000000" w:themeColor="text1"/>
                <w:lang w:val="fr-BE" w:eastAsia="en-GB"/>
              </w:rPr>
            </w:pPr>
            <w:r w:rsidRPr="00254DB5">
              <w:rPr>
                <w:color w:val="000000" w:themeColor="text1"/>
                <w:lang w:val="fr-BE" w:eastAsia="en-GB"/>
              </w:rPr>
              <w:t>le candidat/soumissionnaire, y compris chaque membre du groupement en cas d’offre conjointe/ les sous-traitants,</w:t>
            </w:r>
          </w:p>
        </w:tc>
        <w:tc>
          <w:tcPr>
            <w:tcW w:w="951" w:type="dxa"/>
            <w:tcBorders>
              <w:top w:val="single" w:sz="4" w:space="0" w:color="auto"/>
              <w:left w:val="single" w:sz="4" w:space="0" w:color="auto"/>
              <w:bottom w:val="single" w:sz="4" w:space="0" w:color="auto"/>
              <w:right w:val="single" w:sz="4" w:space="0" w:color="auto"/>
            </w:tcBorders>
            <w:hideMark/>
          </w:tcPr>
          <w:p w14:paraId="2A42AE3F" w14:textId="77777777" w:rsidR="000B657A" w:rsidRPr="00254DB5" w:rsidRDefault="000B657A" w:rsidP="003002DE">
            <w:pPr>
              <w:spacing w:before="240" w:after="120"/>
              <w:jc w:val="center"/>
              <w:rPr>
                <w:color w:val="000000" w:themeColor="text1"/>
                <w:lang w:val="en-US" w:eastAsia="en-GB"/>
              </w:rPr>
            </w:pPr>
            <w:r w:rsidRPr="00254DB5">
              <w:rPr>
                <w:color w:val="000000" w:themeColor="text1"/>
                <w:lang w:eastAsia="en-GB"/>
              </w:rPr>
              <w:t>OUI</w:t>
            </w:r>
          </w:p>
        </w:tc>
        <w:tc>
          <w:tcPr>
            <w:tcW w:w="992" w:type="dxa"/>
            <w:tcBorders>
              <w:top w:val="single" w:sz="4" w:space="0" w:color="auto"/>
              <w:left w:val="single" w:sz="4" w:space="0" w:color="auto"/>
              <w:bottom w:val="single" w:sz="4" w:space="0" w:color="auto"/>
              <w:right w:val="single" w:sz="4" w:space="0" w:color="auto"/>
            </w:tcBorders>
            <w:hideMark/>
          </w:tcPr>
          <w:p w14:paraId="5B2377F5" w14:textId="77777777" w:rsidR="000B657A" w:rsidRPr="00254DB5" w:rsidRDefault="000B657A" w:rsidP="003002DE">
            <w:pPr>
              <w:spacing w:before="240" w:after="120"/>
              <w:jc w:val="center"/>
              <w:rPr>
                <w:color w:val="000000" w:themeColor="text1"/>
                <w:lang w:eastAsia="en-GB"/>
              </w:rPr>
            </w:pPr>
            <w:r w:rsidRPr="00254DB5">
              <w:rPr>
                <w:color w:val="000000" w:themeColor="text1"/>
                <w:lang w:eastAsia="en-GB"/>
              </w:rPr>
              <w:t>NON</w:t>
            </w:r>
          </w:p>
        </w:tc>
      </w:tr>
      <w:tr w:rsidR="000B657A" w:rsidRPr="00254DB5" w14:paraId="71722525" w14:textId="77777777" w:rsidTr="003002DE">
        <w:tc>
          <w:tcPr>
            <w:tcW w:w="7379" w:type="dxa"/>
            <w:tcBorders>
              <w:top w:val="single" w:sz="4" w:space="0" w:color="auto"/>
              <w:left w:val="single" w:sz="4" w:space="0" w:color="auto"/>
              <w:bottom w:val="single" w:sz="4" w:space="0" w:color="auto"/>
              <w:right w:val="single" w:sz="4" w:space="0" w:color="auto"/>
            </w:tcBorders>
            <w:hideMark/>
          </w:tcPr>
          <w:p w14:paraId="61558BB4" w14:textId="77777777" w:rsidR="000B657A" w:rsidRPr="00254DB5" w:rsidRDefault="000B657A" w:rsidP="003002DE">
            <w:pPr>
              <w:spacing w:before="40" w:after="40" w:line="256" w:lineRule="auto"/>
              <w:jc w:val="both"/>
              <w:rPr>
                <w:noProof/>
                <w:color w:val="000000" w:themeColor="text1"/>
                <w:lang w:val="fr-BE" w:eastAsia="zh-CN"/>
              </w:rPr>
            </w:pPr>
            <w:r w:rsidRPr="00254DB5">
              <w:rPr>
                <w:color w:val="000000" w:themeColor="text1"/>
                <w:lang w:val="fr-BE" w:eastAsia="zh-CN"/>
              </w:rPr>
              <w:t>n’est pas redevable envers l’Union d’un montant de dette constaté.</w:t>
            </w:r>
          </w:p>
        </w:tc>
        <w:tc>
          <w:tcPr>
            <w:tcW w:w="951" w:type="dxa"/>
            <w:tcBorders>
              <w:top w:val="single" w:sz="4" w:space="0" w:color="auto"/>
              <w:left w:val="single" w:sz="4" w:space="0" w:color="auto"/>
              <w:bottom w:val="single" w:sz="4" w:space="0" w:color="auto"/>
              <w:right w:val="single" w:sz="4" w:space="0" w:color="auto"/>
            </w:tcBorders>
            <w:hideMark/>
          </w:tcPr>
          <w:p w14:paraId="29DD6783" w14:textId="77777777" w:rsidR="000B657A" w:rsidRPr="00254DB5" w:rsidRDefault="000B657A" w:rsidP="003002DE">
            <w:pPr>
              <w:spacing w:before="40" w:after="40" w:line="256" w:lineRule="auto"/>
              <w:jc w:val="center"/>
              <w:rPr>
                <w:noProof/>
                <w:color w:val="000000" w:themeColor="text1"/>
                <w:lang w:val="en-US" w:eastAsia="zh-CN"/>
              </w:rPr>
            </w:pPr>
            <w:r w:rsidRPr="00254DB5">
              <w:rPr>
                <w:color w:val="000000" w:themeColor="text1"/>
                <w:lang w:eastAsia="zh-CN"/>
              </w:rPr>
              <w:fldChar w:fldCharType="begin">
                <w:ffData>
                  <w:name w:val="Check1"/>
                  <w:enabled/>
                  <w:calcOnExit w:val="0"/>
                  <w:checkBox>
                    <w:sizeAuto/>
                    <w:default w:val="0"/>
                  </w:checkBox>
                </w:ffData>
              </w:fldChar>
            </w:r>
            <w:r w:rsidRPr="00254DB5">
              <w:rPr>
                <w:color w:val="000000" w:themeColor="text1"/>
                <w:lang w:eastAsia="zh-CN"/>
              </w:rPr>
              <w:instrText xml:space="preserve"> FORMCHECKBOX </w:instrText>
            </w:r>
            <w:r w:rsidRPr="00254DB5">
              <w:rPr>
                <w:color w:val="000000" w:themeColor="text1"/>
                <w:lang w:eastAsia="zh-CN"/>
              </w:rPr>
            </w:r>
            <w:r w:rsidRPr="00254DB5">
              <w:rPr>
                <w:color w:val="000000" w:themeColor="text1"/>
                <w:lang w:eastAsia="zh-CN"/>
              </w:rPr>
              <w:fldChar w:fldCharType="separate"/>
            </w:r>
            <w:r w:rsidRPr="00254DB5">
              <w:rPr>
                <w:color w:val="000000" w:themeColor="text1"/>
                <w:lang w:eastAsia="zh-CN"/>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2DD8CE61" w14:textId="77777777" w:rsidR="000B657A" w:rsidRPr="00254DB5" w:rsidRDefault="000B657A" w:rsidP="003002DE">
            <w:pPr>
              <w:spacing w:before="40" w:after="40" w:line="256" w:lineRule="auto"/>
              <w:jc w:val="center"/>
              <w:rPr>
                <w:noProof/>
                <w:color w:val="000000" w:themeColor="text1"/>
                <w:lang w:eastAsia="zh-CN"/>
              </w:rPr>
            </w:pPr>
            <w:r w:rsidRPr="00254DB5">
              <w:rPr>
                <w:color w:val="000000" w:themeColor="text1"/>
                <w:lang w:eastAsia="zh-CN"/>
              </w:rPr>
              <w:fldChar w:fldCharType="begin">
                <w:ffData>
                  <w:name w:val="Check1"/>
                  <w:enabled/>
                  <w:calcOnExit w:val="0"/>
                  <w:checkBox>
                    <w:sizeAuto/>
                    <w:default w:val="0"/>
                  </w:checkBox>
                </w:ffData>
              </w:fldChar>
            </w:r>
            <w:r w:rsidRPr="00254DB5">
              <w:rPr>
                <w:color w:val="000000" w:themeColor="text1"/>
                <w:lang w:eastAsia="zh-CN"/>
              </w:rPr>
              <w:instrText xml:space="preserve"> FORMCHECKBOX </w:instrText>
            </w:r>
            <w:r w:rsidRPr="00254DB5">
              <w:rPr>
                <w:color w:val="000000" w:themeColor="text1"/>
                <w:lang w:eastAsia="zh-CN"/>
              </w:rPr>
            </w:r>
            <w:r w:rsidRPr="00254DB5">
              <w:rPr>
                <w:color w:val="000000" w:themeColor="text1"/>
                <w:lang w:eastAsia="zh-CN"/>
              </w:rPr>
              <w:fldChar w:fldCharType="separate"/>
            </w:r>
            <w:r w:rsidRPr="00254DB5">
              <w:rPr>
                <w:color w:val="000000" w:themeColor="text1"/>
                <w:lang w:eastAsia="zh-CN"/>
              </w:rPr>
              <w:fldChar w:fldCharType="end"/>
            </w:r>
          </w:p>
        </w:tc>
      </w:tr>
    </w:tbl>
    <w:p w14:paraId="4307E857" w14:textId="77777777" w:rsidR="000B657A" w:rsidRPr="00254DB5" w:rsidRDefault="000B657A" w:rsidP="000B657A">
      <w:pPr>
        <w:rPr>
          <w:color w:val="000000" w:themeColor="text1"/>
          <w:lang w:val="fr-BE" w:eastAsia="en-GB"/>
        </w:rPr>
      </w:pPr>
    </w:p>
    <w:p w14:paraId="21691AAA" w14:textId="77777777" w:rsidR="000B657A" w:rsidRPr="00254DB5" w:rsidRDefault="000B657A" w:rsidP="000B657A">
      <w:pPr>
        <w:spacing w:before="40" w:after="40"/>
        <w:jc w:val="both"/>
        <w:rPr>
          <w:b/>
          <w:i/>
          <w:noProof/>
          <w:color w:val="000000" w:themeColor="text1"/>
          <w:lang w:eastAsia="en-GB"/>
        </w:rPr>
      </w:pPr>
    </w:p>
    <w:p w14:paraId="5830A30E" w14:textId="77777777" w:rsidR="000B657A" w:rsidRPr="00254DB5" w:rsidRDefault="000B657A" w:rsidP="000B657A">
      <w:pPr>
        <w:spacing w:before="40" w:after="40"/>
        <w:jc w:val="both"/>
        <w:rPr>
          <w:b/>
          <w:i/>
          <w:noProof/>
          <w:color w:val="000000" w:themeColor="text1"/>
          <w:lang w:eastAsia="en-GB"/>
        </w:rPr>
      </w:pPr>
      <w:r w:rsidRPr="00254DB5">
        <w:rPr>
          <w:b/>
          <w:i/>
          <w:color w:val="000000" w:themeColor="text1"/>
          <w:lang w:eastAsia="en-GB"/>
        </w:rPr>
        <w:t>La personne susmentionnée doit immédiatement informer le pouvoir adjudicateur de toute modification de la situation déclarée.</w:t>
      </w:r>
    </w:p>
    <w:p w14:paraId="5CEC2BDF" w14:textId="77777777" w:rsidR="000B657A" w:rsidRPr="00254DB5" w:rsidRDefault="000B657A" w:rsidP="000B657A">
      <w:pPr>
        <w:spacing w:before="40" w:after="40"/>
        <w:jc w:val="both"/>
        <w:rPr>
          <w:b/>
          <w:i/>
          <w:noProof/>
          <w:color w:val="000000" w:themeColor="text1"/>
          <w:lang w:eastAsia="en-GB"/>
        </w:rPr>
      </w:pPr>
    </w:p>
    <w:p w14:paraId="6B5BF768" w14:textId="77777777" w:rsidR="000B657A" w:rsidRPr="00254DB5" w:rsidRDefault="000B657A" w:rsidP="000B657A">
      <w:pPr>
        <w:spacing w:before="40" w:after="40"/>
        <w:jc w:val="both"/>
        <w:rPr>
          <w:b/>
          <w:i/>
          <w:noProof/>
          <w:color w:val="000000" w:themeColor="text1"/>
          <w:lang w:eastAsia="en-GB"/>
        </w:rPr>
      </w:pPr>
      <w:r w:rsidRPr="00254DB5">
        <w:rPr>
          <w:b/>
          <w:i/>
          <w:color w:val="000000" w:themeColor="text1"/>
          <w:lang w:eastAsia="en-GB"/>
        </w:rPr>
        <w:t>La personne susmentionnée est susceptible d’être rejetée de la présente procédure et est passible de sanctions administratives (exclusion ou sanction financière) s’il est établi que de fausses déclarations ont été faites ou que de fausses informations ont été fournies pour participer à la présente procédure.</w:t>
      </w:r>
    </w:p>
    <w:p w14:paraId="422F321D" w14:textId="77777777" w:rsidR="000B657A" w:rsidRPr="00254DB5" w:rsidRDefault="000B657A" w:rsidP="000B657A">
      <w:pPr>
        <w:spacing w:before="40" w:after="40"/>
        <w:jc w:val="both"/>
        <w:rPr>
          <w:noProof/>
          <w:color w:val="000000" w:themeColor="text1"/>
          <w:lang w:eastAsia="en-GB"/>
        </w:rPr>
      </w:pPr>
    </w:p>
    <w:p w14:paraId="27A25A94" w14:textId="77777777" w:rsidR="000B657A" w:rsidRPr="00254DB5" w:rsidRDefault="000B657A" w:rsidP="000B657A">
      <w:pPr>
        <w:tabs>
          <w:tab w:val="left" w:pos="4395"/>
          <w:tab w:val="left" w:pos="7797"/>
        </w:tabs>
        <w:spacing w:before="40" w:after="40"/>
        <w:jc w:val="both"/>
        <w:rPr>
          <w:noProof/>
          <w:color w:val="000000" w:themeColor="text1"/>
          <w:lang w:eastAsia="en-GB"/>
        </w:rPr>
      </w:pPr>
      <w:r w:rsidRPr="00254DB5">
        <w:rPr>
          <w:color w:val="000000" w:themeColor="text1"/>
          <w:lang w:eastAsia="en-GB"/>
        </w:rPr>
        <w:t>Nom et prénoms</w:t>
      </w:r>
      <w:r w:rsidRPr="00254DB5">
        <w:rPr>
          <w:color w:val="000000" w:themeColor="text1"/>
          <w:lang w:eastAsia="en-GB"/>
        </w:rPr>
        <w:tab/>
        <w:t>Date</w:t>
      </w:r>
      <w:r w:rsidRPr="00254DB5">
        <w:rPr>
          <w:color w:val="000000" w:themeColor="text1"/>
          <w:lang w:eastAsia="en-GB"/>
        </w:rPr>
        <w:tab/>
        <w:t>Signature</w:t>
      </w:r>
      <w:r w:rsidRPr="00254DB5">
        <w:rPr>
          <w:noProof/>
          <w:color w:val="000000" w:themeColor="text1"/>
          <w:vertAlign w:val="superscript"/>
          <w:lang w:eastAsia="en-GB"/>
        </w:rPr>
        <w:footnoteReference w:id="34"/>
      </w:r>
    </w:p>
    <w:p w14:paraId="1A79A3A7" w14:textId="77777777" w:rsidR="000B657A" w:rsidRPr="00254DB5" w:rsidRDefault="000B657A" w:rsidP="000B657A">
      <w:pPr>
        <w:rPr>
          <w:color w:val="000000" w:themeColor="text1"/>
          <w:lang w:eastAsia="en-GB"/>
        </w:rPr>
      </w:pPr>
    </w:p>
    <w:p w14:paraId="478806DF" w14:textId="77777777" w:rsidR="000B657A" w:rsidRPr="00254DB5" w:rsidRDefault="000B657A" w:rsidP="000B657A">
      <w:pPr>
        <w:spacing w:before="240" w:after="240"/>
        <w:jc w:val="center"/>
        <w:rPr>
          <w:b/>
          <w:color w:val="000000" w:themeColor="text1"/>
          <w:sz w:val="28"/>
          <w:szCs w:val="32"/>
        </w:rPr>
      </w:pPr>
    </w:p>
    <w:p w14:paraId="487C849C" w14:textId="77777777" w:rsidR="000B657A" w:rsidRPr="00254DB5" w:rsidRDefault="000B657A" w:rsidP="000B657A">
      <w:pPr>
        <w:spacing w:before="240" w:after="240"/>
        <w:jc w:val="center"/>
        <w:rPr>
          <w:b/>
          <w:color w:val="000000" w:themeColor="text1"/>
          <w:sz w:val="28"/>
          <w:szCs w:val="32"/>
        </w:rPr>
      </w:pPr>
    </w:p>
    <w:p w14:paraId="6BF82837" w14:textId="77777777" w:rsidR="000B657A" w:rsidRPr="00254DB5" w:rsidRDefault="000B657A" w:rsidP="000B657A">
      <w:pPr>
        <w:spacing w:before="240" w:after="240"/>
        <w:jc w:val="center"/>
        <w:rPr>
          <w:b/>
          <w:color w:val="000000" w:themeColor="text1"/>
          <w:sz w:val="28"/>
          <w:szCs w:val="32"/>
        </w:rPr>
      </w:pPr>
    </w:p>
    <w:p w14:paraId="2A2BB420" w14:textId="77777777" w:rsidR="000B657A" w:rsidRPr="00254DB5" w:rsidRDefault="000B657A" w:rsidP="000B657A">
      <w:pPr>
        <w:spacing w:before="240" w:after="240"/>
        <w:jc w:val="center"/>
        <w:rPr>
          <w:b/>
          <w:color w:val="000000" w:themeColor="text1"/>
          <w:sz w:val="28"/>
          <w:szCs w:val="32"/>
        </w:rPr>
      </w:pPr>
    </w:p>
    <w:p w14:paraId="69AA0A10" w14:textId="77777777" w:rsidR="000B657A" w:rsidRPr="00254DB5" w:rsidRDefault="000B657A" w:rsidP="000B657A">
      <w:pPr>
        <w:spacing w:before="240" w:after="240"/>
        <w:jc w:val="center"/>
        <w:rPr>
          <w:b/>
          <w:color w:val="000000" w:themeColor="text1"/>
          <w:sz w:val="28"/>
          <w:szCs w:val="32"/>
        </w:rPr>
      </w:pPr>
    </w:p>
    <w:p w14:paraId="3B50EADE" w14:textId="77777777" w:rsidR="000B657A" w:rsidRPr="00254DB5" w:rsidRDefault="000B657A" w:rsidP="000B657A">
      <w:pPr>
        <w:spacing w:before="240" w:after="240"/>
        <w:jc w:val="center"/>
        <w:rPr>
          <w:b/>
          <w:color w:val="000000" w:themeColor="text1"/>
          <w:sz w:val="28"/>
          <w:szCs w:val="32"/>
        </w:rPr>
      </w:pPr>
    </w:p>
    <w:p w14:paraId="2A4F256F" w14:textId="77777777" w:rsidR="000B657A" w:rsidRPr="00254DB5" w:rsidRDefault="000B657A" w:rsidP="000B657A">
      <w:pPr>
        <w:spacing w:before="240" w:after="240"/>
        <w:jc w:val="center"/>
        <w:rPr>
          <w:b/>
          <w:color w:val="000000" w:themeColor="text1"/>
          <w:sz w:val="28"/>
          <w:szCs w:val="32"/>
        </w:rPr>
      </w:pPr>
    </w:p>
    <w:p w14:paraId="395BE48C" w14:textId="77777777" w:rsidR="000B657A" w:rsidRPr="00254DB5" w:rsidRDefault="000B657A" w:rsidP="000B657A">
      <w:pPr>
        <w:spacing w:before="240" w:after="240"/>
        <w:jc w:val="center"/>
        <w:rPr>
          <w:b/>
          <w:color w:val="000000" w:themeColor="text1"/>
          <w:sz w:val="28"/>
          <w:szCs w:val="32"/>
        </w:rPr>
      </w:pPr>
    </w:p>
    <w:p w14:paraId="155BA4CE" w14:textId="77777777" w:rsidR="000B657A" w:rsidRPr="00254DB5" w:rsidRDefault="000B657A" w:rsidP="000B657A">
      <w:pPr>
        <w:spacing w:before="240" w:after="240"/>
        <w:jc w:val="center"/>
        <w:rPr>
          <w:b/>
          <w:color w:val="000000" w:themeColor="text1"/>
          <w:sz w:val="28"/>
          <w:szCs w:val="32"/>
        </w:rPr>
      </w:pPr>
    </w:p>
    <w:p w14:paraId="77CE336C" w14:textId="77777777" w:rsidR="000B657A" w:rsidRPr="00254DB5" w:rsidRDefault="000B657A" w:rsidP="000B657A">
      <w:pPr>
        <w:spacing w:before="240" w:after="240"/>
        <w:jc w:val="center"/>
        <w:rPr>
          <w:b/>
          <w:color w:val="000000" w:themeColor="text1"/>
          <w:sz w:val="28"/>
          <w:szCs w:val="32"/>
        </w:rPr>
      </w:pPr>
    </w:p>
    <w:p w14:paraId="35A81793" w14:textId="77777777" w:rsidR="000D0501" w:rsidRPr="00254DB5" w:rsidRDefault="000D0501" w:rsidP="000D0501">
      <w:pPr>
        <w:pStyle w:val="Titre1"/>
        <w:tabs>
          <w:tab w:val="left" w:pos="2268"/>
        </w:tabs>
        <w:jc w:val="center"/>
        <w:rPr>
          <w:rFonts w:ascii="Times New Roman" w:hAnsi="Times New Roman"/>
          <w:color w:val="000000" w:themeColor="text1"/>
          <w:sz w:val="28"/>
          <w:szCs w:val="28"/>
        </w:rPr>
      </w:pPr>
      <w:bookmarkStart w:id="99" w:name="_Toc42488100"/>
      <w:r w:rsidRPr="00254DB5">
        <w:rPr>
          <w:rFonts w:ascii="Times New Roman" w:hAnsi="Times New Roman"/>
          <w:iCs/>
          <w:color w:val="000000" w:themeColor="text1"/>
          <w:sz w:val="28"/>
          <w:szCs w:val="28"/>
        </w:rPr>
        <w:t xml:space="preserve">ANNEXE V: </w:t>
      </w:r>
      <w:r w:rsidRPr="00254DB5">
        <w:rPr>
          <w:rFonts w:ascii="Times New Roman" w:hAnsi="Times New Roman"/>
          <w:color w:val="000000" w:themeColor="text1"/>
          <w:sz w:val="28"/>
          <w:szCs w:val="28"/>
        </w:rPr>
        <w:t>MODÈLE DE GARANTIE DE BONNE EXÉCUTION</w:t>
      </w:r>
      <w:r w:rsidRPr="00254DB5">
        <w:rPr>
          <w:rStyle w:val="Appelnotedebasdep"/>
          <w:rFonts w:ascii="Times New Roman" w:hAnsi="Times New Roman"/>
          <w:color w:val="000000" w:themeColor="text1"/>
          <w:sz w:val="28"/>
          <w:szCs w:val="28"/>
          <w:highlight w:val="yellow"/>
          <w:lang w:val="en-GB"/>
        </w:rPr>
        <w:footnoteReference w:id="35"/>
      </w:r>
    </w:p>
    <w:p w14:paraId="2BAF12EB" w14:textId="77777777" w:rsidR="00851FFE" w:rsidRDefault="00851FFE" w:rsidP="000D0501">
      <w:pPr>
        <w:ind w:left="567" w:hanging="567"/>
        <w:jc w:val="center"/>
        <w:rPr>
          <w:color w:val="000000" w:themeColor="text1"/>
          <w:sz w:val="22"/>
          <w:szCs w:val="22"/>
          <w:highlight w:val="yellow"/>
        </w:rPr>
      </w:pPr>
    </w:p>
    <w:p w14:paraId="0C9D2BB0" w14:textId="5B356D4D" w:rsidR="000D0501" w:rsidRPr="00254DB5" w:rsidRDefault="000D0501" w:rsidP="000D0501">
      <w:pPr>
        <w:ind w:left="567" w:hanging="567"/>
        <w:jc w:val="center"/>
        <w:rPr>
          <w:b/>
          <w:color w:val="000000" w:themeColor="text1"/>
          <w:sz w:val="22"/>
          <w:szCs w:val="22"/>
        </w:rPr>
      </w:pPr>
      <w:r w:rsidRPr="00254DB5">
        <w:rPr>
          <w:color w:val="000000" w:themeColor="text1"/>
          <w:sz w:val="22"/>
          <w:szCs w:val="22"/>
          <w:highlight w:val="yellow"/>
        </w:rPr>
        <w:t>À remplir sur papier à en-tête de l’institution financière</w:t>
      </w:r>
      <w:r w:rsidRPr="00254DB5">
        <w:rPr>
          <w:b/>
          <w:color w:val="000000" w:themeColor="text1"/>
          <w:sz w:val="22"/>
          <w:szCs w:val="22"/>
          <w:highlight w:val="yellow"/>
        </w:rPr>
        <w:t xml:space="preserve"> </w:t>
      </w:r>
    </w:p>
    <w:p w14:paraId="04A1A4C8" w14:textId="77777777" w:rsidR="000D0501" w:rsidRPr="00254DB5" w:rsidRDefault="000D0501" w:rsidP="000D0501">
      <w:pPr>
        <w:ind w:left="567" w:hanging="567"/>
        <w:jc w:val="center"/>
        <w:rPr>
          <w:color w:val="000000" w:themeColor="text1"/>
          <w:sz w:val="22"/>
          <w:szCs w:val="22"/>
        </w:rPr>
      </w:pPr>
      <w:r w:rsidRPr="00254DB5">
        <w:rPr>
          <w:color w:val="000000" w:themeColor="text1"/>
          <w:sz w:val="22"/>
          <w:szCs w:val="22"/>
        </w:rPr>
        <w:t>À l’attention de</w:t>
      </w:r>
    </w:p>
    <w:p w14:paraId="483B35B7" w14:textId="77777777" w:rsidR="000D0501" w:rsidRPr="00254DB5" w:rsidRDefault="000D0501" w:rsidP="000D0501">
      <w:pPr>
        <w:ind w:left="567" w:hanging="567"/>
        <w:jc w:val="center"/>
        <w:rPr>
          <w:color w:val="000000" w:themeColor="text1"/>
          <w:sz w:val="22"/>
          <w:szCs w:val="22"/>
        </w:rPr>
      </w:pPr>
      <w:r w:rsidRPr="00254DB5">
        <w:rPr>
          <w:color w:val="000000" w:themeColor="text1"/>
          <w:sz w:val="22"/>
          <w:szCs w:val="22"/>
        </w:rPr>
        <w:t>&lt;</w:t>
      </w:r>
      <w:r w:rsidRPr="00254DB5">
        <w:rPr>
          <w:color w:val="000000" w:themeColor="text1"/>
          <w:sz w:val="22"/>
          <w:szCs w:val="22"/>
          <w:highlight w:val="yellow"/>
        </w:rPr>
        <w:t>nom et adresse du pouvoir adjudicateur</w:t>
      </w:r>
      <w:r w:rsidRPr="00254DB5">
        <w:rPr>
          <w:color w:val="000000" w:themeColor="text1"/>
          <w:sz w:val="22"/>
          <w:szCs w:val="22"/>
        </w:rPr>
        <w:t>&gt;</w:t>
      </w:r>
    </w:p>
    <w:p w14:paraId="22889C00" w14:textId="77777777" w:rsidR="000D0501" w:rsidRPr="00254DB5" w:rsidRDefault="000D0501" w:rsidP="000D0501">
      <w:pPr>
        <w:ind w:left="567" w:hanging="567"/>
        <w:jc w:val="center"/>
        <w:rPr>
          <w:b/>
          <w:color w:val="000000" w:themeColor="text1"/>
          <w:sz w:val="22"/>
          <w:szCs w:val="22"/>
        </w:rPr>
      </w:pPr>
      <w:r w:rsidRPr="00254DB5">
        <w:rPr>
          <w:color w:val="000000" w:themeColor="text1"/>
          <w:sz w:val="22"/>
          <w:szCs w:val="22"/>
        </w:rPr>
        <w:t>ci-après le «pouvoir adjudicateur»</w:t>
      </w:r>
    </w:p>
    <w:p w14:paraId="49083711" w14:textId="77777777" w:rsidR="00851FFE" w:rsidRDefault="00851FFE" w:rsidP="000D0501">
      <w:pPr>
        <w:spacing w:before="240"/>
        <w:ind w:left="567" w:hanging="567"/>
        <w:rPr>
          <w:color w:val="000000" w:themeColor="text1"/>
          <w:sz w:val="22"/>
        </w:rPr>
      </w:pPr>
    </w:p>
    <w:p w14:paraId="6DD582C4" w14:textId="3EBF395B" w:rsidR="000D0501" w:rsidRDefault="000D0501" w:rsidP="000D0501">
      <w:pPr>
        <w:spacing w:before="240"/>
        <w:ind w:left="567" w:hanging="567"/>
        <w:rPr>
          <w:color w:val="000000" w:themeColor="text1"/>
          <w:sz w:val="22"/>
        </w:rPr>
      </w:pPr>
      <w:proofErr w:type="gramStart"/>
      <w:r w:rsidRPr="00254DB5">
        <w:rPr>
          <w:color w:val="000000" w:themeColor="text1"/>
          <w:sz w:val="22"/>
        </w:rPr>
        <w:t>Objet:</w:t>
      </w:r>
      <w:proofErr w:type="gramEnd"/>
      <w:r w:rsidRPr="00254DB5">
        <w:rPr>
          <w:color w:val="000000" w:themeColor="text1"/>
          <w:sz w:val="22"/>
        </w:rPr>
        <w:t xml:space="preserve"> Garantie nº &lt;</w:t>
      </w:r>
      <w:r w:rsidRPr="00254DB5">
        <w:rPr>
          <w:color w:val="000000" w:themeColor="text1"/>
          <w:sz w:val="22"/>
          <w:highlight w:val="yellow"/>
        </w:rPr>
        <w:t>insérer le numéro</w:t>
      </w:r>
      <w:r w:rsidRPr="00254DB5">
        <w:rPr>
          <w:color w:val="000000" w:themeColor="text1"/>
          <w:sz w:val="22"/>
        </w:rPr>
        <w:t>&gt;</w:t>
      </w:r>
    </w:p>
    <w:p w14:paraId="16B4F7BA" w14:textId="77777777" w:rsidR="00851FFE" w:rsidRPr="00254DB5" w:rsidRDefault="00851FFE" w:rsidP="000D0501">
      <w:pPr>
        <w:spacing w:before="240"/>
        <w:ind w:left="567" w:hanging="567"/>
        <w:rPr>
          <w:color w:val="000000" w:themeColor="text1"/>
          <w:sz w:val="22"/>
        </w:rPr>
      </w:pPr>
    </w:p>
    <w:p w14:paraId="33068015" w14:textId="77777777" w:rsidR="000D0501" w:rsidRDefault="000D0501" w:rsidP="000D0501">
      <w:pPr>
        <w:rPr>
          <w:color w:val="000000" w:themeColor="text1"/>
          <w:sz w:val="22"/>
        </w:rPr>
      </w:pPr>
      <w:r w:rsidRPr="00254DB5">
        <w:rPr>
          <w:color w:val="000000" w:themeColor="text1"/>
          <w:sz w:val="22"/>
        </w:rPr>
        <w:t>Garantie de bonne exécution pour l’exécution complète et correcte du marché &lt;</w:t>
      </w:r>
      <w:r w:rsidRPr="00254DB5">
        <w:rPr>
          <w:color w:val="000000" w:themeColor="text1"/>
          <w:sz w:val="22"/>
          <w:highlight w:val="yellow"/>
        </w:rPr>
        <w:t>numéro et intitulé du marché</w:t>
      </w:r>
      <w:r w:rsidRPr="00254DB5">
        <w:rPr>
          <w:color w:val="000000" w:themeColor="text1"/>
          <w:sz w:val="22"/>
        </w:rPr>
        <w:t>&gt; (veuillez rappeler le numéro et l’intitulé dans toute correspondance)</w:t>
      </w:r>
    </w:p>
    <w:p w14:paraId="3A648D9D" w14:textId="77777777" w:rsidR="00851FFE" w:rsidRPr="00254DB5" w:rsidRDefault="00851FFE" w:rsidP="000D0501">
      <w:pPr>
        <w:rPr>
          <w:color w:val="000000" w:themeColor="text1"/>
          <w:sz w:val="22"/>
        </w:rPr>
      </w:pPr>
    </w:p>
    <w:p w14:paraId="1B6C683E" w14:textId="77777777" w:rsidR="000D0501" w:rsidRDefault="000D0501" w:rsidP="000D0501">
      <w:pPr>
        <w:jc w:val="both"/>
        <w:rPr>
          <w:color w:val="000000" w:themeColor="text1"/>
          <w:sz w:val="22"/>
        </w:rPr>
      </w:pPr>
      <w:r w:rsidRPr="00254DB5">
        <w:rPr>
          <w:color w:val="000000" w:themeColor="text1"/>
          <w:sz w:val="22"/>
        </w:rPr>
        <w:t>Nous soussignés, &lt;</w:t>
      </w:r>
      <w:r w:rsidRPr="00254DB5">
        <w:rPr>
          <w:color w:val="000000" w:themeColor="text1"/>
          <w:sz w:val="22"/>
          <w:highlight w:val="yellow"/>
        </w:rPr>
        <w:t>nom et adresse de l’institution financière</w:t>
      </w:r>
      <w:r w:rsidRPr="00254DB5">
        <w:rPr>
          <w:color w:val="000000" w:themeColor="text1"/>
          <w:sz w:val="22"/>
        </w:rPr>
        <w:t>&gt;, déclarons irrévocablement par la présente garantir, comme débiteur principal, et non seulement comme caution, pour le compte de &lt;</w:t>
      </w:r>
      <w:r w:rsidRPr="00254DB5">
        <w:rPr>
          <w:color w:val="000000" w:themeColor="text1"/>
          <w:sz w:val="22"/>
          <w:highlight w:val="yellow"/>
        </w:rPr>
        <w:t>nom et adresse du contractant</w:t>
      </w:r>
      <w:r w:rsidRPr="00254DB5">
        <w:rPr>
          <w:color w:val="000000" w:themeColor="text1"/>
          <w:sz w:val="22"/>
        </w:rPr>
        <w:t>&gt;, ci-après le «contractant», le paiement au profit du pouvoir adjudicateur de &lt;</w:t>
      </w:r>
      <w:r w:rsidRPr="00254DB5">
        <w:rPr>
          <w:color w:val="000000" w:themeColor="text1"/>
          <w:sz w:val="22"/>
          <w:highlight w:val="yellow"/>
        </w:rPr>
        <w:t>montant de la garantie de bonne exécution</w:t>
      </w:r>
      <w:r w:rsidRPr="00254DB5">
        <w:rPr>
          <w:color w:val="000000" w:themeColor="text1"/>
          <w:sz w:val="22"/>
        </w:rPr>
        <w:t>&gt;, représentant la garantie de bonne exécution mentionnée à l’article 11 des conditions particulières du marché &lt;</w:t>
      </w:r>
      <w:r w:rsidRPr="00254DB5">
        <w:rPr>
          <w:color w:val="000000" w:themeColor="text1"/>
          <w:sz w:val="22"/>
          <w:highlight w:val="yellow"/>
        </w:rPr>
        <w:t xml:space="preserve">numéro et intitulé du marché </w:t>
      </w:r>
      <w:r w:rsidRPr="00254DB5">
        <w:rPr>
          <w:color w:val="000000" w:themeColor="text1"/>
          <w:sz w:val="22"/>
        </w:rPr>
        <w:t>&gt; conclu entre le contractant et le pouvoir adjudicateur, ci-après le «contrat».</w:t>
      </w:r>
    </w:p>
    <w:p w14:paraId="25241E63" w14:textId="77777777" w:rsidR="00851FFE" w:rsidRPr="00254DB5" w:rsidRDefault="00851FFE" w:rsidP="000D0501">
      <w:pPr>
        <w:jc w:val="both"/>
        <w:rPr>
          <w:color w:val="000000" w:themeColor="text1"/>
          <w:sz w:val="22"/>
        </w:rPr>
      </w:pPr>
    </w:p>
    <w:p w14:paraId="28E7D85C" w14:textId="77777777" w:rsidR="000D0501" w:rsidRPr="00254DB5" w:rsidRDefault="000D0501" w:rsidP="000D0501">
      <w:pPr>
        <w:jc w:val="both"/>
        <w:rPr>
          <w:color w:val="000000" w:themeColor="text1"/>
          <w:sz w:val="22"/>
        </w:rPr>
      </w:pPr>
      <w:r w:rsidRPr="00254DB5">
        <w:rPr>
          <w:color w:val="000000" w:themeColor="text1"/>
          <w:sz w:val="22"/>
        </w:rPr>
        <w:t>Le paiement sera effectué sans contestation ni procédure judiciaire d’aucune sorte, dès réception de votre première demande écrite (par lettre recommandée avec accusé de réception), déclarant que le contractant n’a pas satisfait à l’exécution pleine et entière de ses obligations contractuelles. Nous ne retarderons pas le paiement et nous ne nous y opposerons pour aucune raison. Nous ne bénéficierons en aucune circonstance des moyens de défense de la caution. Nous vous informerons par écrit dès que le paiement aura été effectué.</w:t>
      </w:r>
    </w:p>
    <w:p w14:paraId="6163FFFC" w14:textId="77777777" w:rsidR="000D0501" w:rsidRDefault="000D0501" w:rsidP="000D0501">
      <w:pPr>
        <w:jc w:val="both"/>
        <w:rPr>
          <w:color w:val="000000" w:themeColor="text1"/>
          <w:sz w:val="22"/>
        </w:rPr>
      </w:pPr>
      <w:r w:rsidRPr="00254DB5">
        <w:rPr>
          <w:color w:val="000000" w:themeColor="text1"/>
          <w:sz w:val="22"/>
        </w:rPr>
        <w:t>Nous convenons notamment de ce qu’aucune modification aux termes du contrat ne peut nous libérer de notre responsabilité au titre de cette garantie. Nous renonçons au droit d’être informé des changements, ajouts ou modifications apportés au marché.</w:t>
      </w:r>
    </w:p>
    <w:p w14:paraId="4168E30A" w14:textId="77777777" w:rsidR="00851FFE" w:rsidRPr="00254DB5" w:rsidRDefault="00851FFE" w:rsidP="000D0501">
      <w:pPr>
        <w:jc w:val="both"/>
        <w:rPr>
          <w:color w:val="000000" w:themeColor="text1"/>
          <w:sz w:val="22"/>
        </w:rPr>
      </w:pPr>
    </w:p>
    <w:p w14:paraId="54605A16" w14:textId="77777777" w:rsidR="000D0501" w:rsidRDefault="000D0501" w:rsidP="000D0501">
      <w:pPr>
        <w:jc w:val="both"/>
        <w:rPr>
          <w:color w:val="000000" w:themeColor="text1"/>
          <w:sz w:val="22"/>
        </w:rPr>
      </w:pPr>
      <w:r w:rsidRPr="00254DB5">
        <w:rPr>
          <w:color w:val="000000" w:themeColor="text1"/>
          <w:sz w:val="22"/>
        </w:rPr>
        <w:t>Nous prenons note que la libération de la garantie s’effectuera dans les 60 jours après la délivrance du certificat de réception définitive (sauf pour la partie, telle que spécifiée dans les conditions particulières se rapportant au service après-vente) [</w:t>
      </w:r>
      <w:r w:rsidRPr="00BF39D8">
        <w:rPr>
          <w:color w:val="000000" w:themeColor="text1"/>
          <w:sz w:val="22"/>
        </w:rPr>
        <w:t>et, en tout état de cause, au plus tard le (18 mois après l’expiration du délai de mise en œuvre des tâches)</w:t>
      </w:r>
      <w:r w:rsidRPr="00CA74E7">
        <w:rPr>
          <w:color w:val="000000" w:themeColor="text1"/>
          <w:sz w:val="22"/>
        </w:rPr>
        <w:t>]</w:t>
      </w:r>
      <w:r w:rsidRPr="00CA74E7">
        <w:rPr>
          <w:rStyle w:val="Appelnotedebasdep"/>
          <w:color w:val="000000" w:themeColor="text1"/>
          <w:sz w:val="22"/>
          <w:lang w:val="en-GB"/>
        </w:rPr>
        <w:footnoteReference w:id="36"/>
      </w:r>
      <w:r w:rsidRPr="00CA74E7">
        <w:rPr>
          <w:color w:val="000000" w:themeColor="text1"/>
          <w:sz w:val="22"/>
        </w:rPr>
        <w:t>.</w:t>
      </w:r>
    </w:p>
    <w:p w14:paraId="393FFAD6" w14:textId="77777777" w:rsidR="00851FFE" w:rsidRPr="00254DB5" w:rsidRDefault="00851FFE" w:rsidP="000D0501">
      <w:pPr>
        <w:jc w:val="both"/>
        <w:rPr>
          <w:color w:val="000000" w:themeColor="text1"/>
          <w:sz w:val="22"/>
        </w:rPr>
      </w:pPr>
    </w:p>
    <w:p w14:paraId="4F344B15" w14:textId="7E6AAC0F" w:rsidR="000D0501" w:rsidRDefault="000D0501" w:rsidP="000D0501">
      <w:pPr>
        <w:jc w:val="both"/>
        <w:rPr>
          <w:color w:val="000000" w:themeColor="text1"/>
          <w:sz w:val="22"/>
        </w:rPr>
      </w:pPr>
      <w:r w:rsidRPr="00254DB5">
        <w:rPr>
          <w:color w:val="000000" w:themeColor="text1"/>
          <w:sz w:val="22"/>
        </w:rPr>
        <w:t xml:space="preserve">Le droit applicable à la présente garantie est le droit </w:t>
      </w:r>
      <w:r w:rsidRPr="00BF39D8">
        <w:rPr>
          <w:color w:val="000000" w:themeColor="text1"/>
          <w:sz w:val="22"/>
        </w:rPr>
        <w:t>du pays dans lequel est établie l’institution financière qui émet la garantie&gt;</w:t>
      </w:r>
      <w:r w:rsidRPr="00CA74E7">
        <w:rPr>
          <w:color w:val="000000" w:themeColor="text1"/>
          <w:sz w:val="22"/>
        </w:rPr>
        <w:t>].</w:t>
      </w:r>
      <w:r w:rsidRPr="00254DB5">
        <w:rPr>
          <w:color w:val="000000" w:themeColor="text1"/>
          <w:sz w:val="22"/>
        </w:rPr>
        <w:t xml:space="preserve"> Tout litige découlant de la garantie ou y relatif sera porté devant les tribunaux [</w:t>
      </w:r>
      <w:r w:rsidRPr="00BF39D8">
        <w:rPr>
          <w:color w:val="000000" w:themeColor="text1"/>
          <w:sz w:val="22"/>
        </w:rPr>
        <w:t>du pays dans lequel est établie l’institution financière qui émet la garantie</w:t>
      </w:r>
      <w:r w:rsidRPr="00CA74E7">
        <w:rPr>
          <w:color w:val="000000" w:themeColor="text1"/>
          <w:sz w:val="22"/>
        </w:rPr>
        <w:t>&gt;].</w:t>
      </w:r>
    </w:p>
    <w:p w14:paraId="5857E37E" w14:textId="77777777" w:rsidR="00851FFE" w:rsidRPr="00254DB5" w:rsidRDefault="00851FFE" w:rsidP="000D0501">
      <w:pPr>
        <w:jc w:val="both"/>
        <w:rPr>
          <w:color w:val="000000" w:themeColor="text1"/>
          <w:sz w:val="22"/>
        </w:rPr>
      </w:pPr>
    </w:p>
    <w:p w14:paraId="24314417" w14:textId="77777777" w:rsidR="000D0501" w:rsidRPr="00254DB5" w:rsidRDefault="000D0501" w:rsidP="000D0501">
      <w:pPr>
        <w:jc w:val="both"/>
        <w:rPr>
          <w:color w:val="000000" w:themeColor="text1"/>
          <w:sz w:val="22"/>
        </w:rPr>
      </w:pPr>
      <w:r w:rsidRPr="00254DB5">
        <w:rPr>
          <w:color w:val="000000" w:themeColor="text1"/>
          <w:sz w:val="22"/>
        </w:rPr>
        <w:t xml:space="preserve">La présente garantie entrera en vigueur et prendra effet à la date de sa signature. </w:t>
      </w:r>
    </w:p>
    <w:p w14:paraId="110DE992" w14:textId="77777777" w:rsidR="000D0501" w:rsidRPr="00254DB5" w:rsidRDefault="000D0501" w:rsidP="000D0501">
      <w:pPr>
        <w:rPr>
          <w:color w:val="000000" w:themeColor="text1"/>
          <w:sz w:val="22"/>
          <w:lang w:val="fr-BE"/>
        </w:rPr>
      </w:pPr>
    </w:p>
    <w:p w14:paraId="5DC636E4" w14:textId="77777777" w:rsidR="000D0501" w:rsidRPr="00254DB5" w:rsidRDefault="000D0501" w:rsidP="000D0501">
      <w:pPr>
        <w:rPr>
          <w:color w:val="000000" w:themeColor="text1"/>
          <w:sz w:val="22"/>
          <w:lang w:val="fr-BE"/>
        </w:rPr>
      </w:pPr>
    </w:p>
    <w:p w14:paraId="1834B327" w14:textId="77777777" w:rsidR="000D0501" w:rsidRPr="00254DB5" w:rsidRDefault="000D0501" w:rsidP="000D0501">
      <w:pPr>
        <w:rPr>
          <w:color w:val="000000" w:themeColor="text1"/>
          <w:sz w:val="22"/>
          <w:lang w:val="fr-BE"/>
        </w:rPr>
      </w:pPr>
    </w:p>
    <w:p w14:paraId="38C9AF58" w14:textId="77777777" w:rsidR="000D0501" w:rsidRPr="00254DB5" w:rsidRDefault="000D0501" w:rsidP="000D0501">
      <w:pPr>
        <w:spacing w:before="100" w:beforeAutospacing="1" w:after="100" w:afterAutospacing="1"/>
        <w:rPr>
          <w:color w:val="000000" w:themeColor="text1"/>
          <w:sz w:val="22"/>
          <w:szCs w:val="22"/>
        </w:rPr>
      </w:pPr>
      <w:r w:rsidRPr="00254DB5">
        <w:rPr>
          <w:color w:val="000000" w:themeColor="text1"/>
          <w:sz w:val="22"/>
          <w:szCs w:val="22"/>
        </w:rPr>
        <w:lastRenderedPageBreak/>
        <w:t>Fait à [</w:t>
      </w:r>
      <w:r w:rsidRPr="00254DB5">
        <w:rPr>
          <w:i/>
          <w:color w:val="000000" w:themeColor="text1"/>
          <w:sz w:val="22"/>
          <w:szCs w:val="22"/>
          <w:highlight w:val="yellow"/>
        </w:rPr>
        <w:t>insérez le lieu</w:t>
      </w:r>
      <w:r w:rsidRPr="00254DB5">
        <w:rPr>
          <w:color w:val="000000" w:themeColor="text1"/>
          <w:sz w:val="22"/>
          <w:szCs w:val="22"/>
        </w:rPr>
        <w:t>], le [</w:t>
      </w:r>
      <w:r w:rsidRPr="00254DB5">
        <w:rPr>
          <w:i/>
          <w:color w:val="000000" w:themeColor="text1"/>
          <w:sz w:val="22"/>
          <w:szCs w:val="22"/>
          <w:highlight w:val="yellow"/>
        </w:rPr>
        <w:t>insérez la date</w:t>
      </w:r>
      <w:r w:rsidRPr="00254DB5">
        <w:rPr>
          <w:color w:val="000000" w:themeColor="text1"/>
          <w:sz w:val="22"/>
          <w:szCs w:val="22"/>
        </w:rPr>
        <w:t>]</w:t>
      </w:r>
    </w:p>
    <w:tbl>
      <w:tblPr>
        <w:tblW w:w="0" w:type="auto"/>
        <w:tblLook w:val="04A0" w:firstRow="1" w:lastRow="0" w:firstColumn="1" w:lastColumn="0" w:noHBand="0" w:noVBand="1"/>
      </w:tblPr>
      <w:tblGrid>
        <w:gridCol w:w="4677"/>
        <w:gridCol w:w="4677"/>
      </w:tblGrid>
      <w:tr w:rsidR="000D0501" w:rsidRPr="00254DB5" w14:paraId="1F3AA946" w14:textId="77777777" w:rsidTr="00A530AF">
        <w:tc>
          <w:tcPr>
            <w:tcW w:w="4714" w:type="dxa"/>
            <w:shd w:val="clear" w:color="auto" w:fill="auto"/>
          </w:tcPr>
          <w:p w14:paraId="2C588415" w14:textId="77777777" w:rsidR="000D0501" w:rsidRPr="00254DB5" w:rsidRDefault="000D0501" w:rsidP="00A530AF">
            <w:pPr>
              <w:spacing w:before="100" w:beforeAutospacing="1" w:after="100" w:afterAutospacing="1"/>
              <w:rPr>
                <w:color w:val="000000" w:themeColor="text1"/>
                <w:sz w:val="22"/>
                <w:szCs w:val="22"/>
              </w:rPr>
            </w:pPr>
            <w:r w:rsidRPr="00254DB5">
              <w:rPr>
                <w:color w:val="000000" w:themeColor="text1"/>
                <w:sz w:val="22"/>
              </w:rPr>
              <w:t>Signature</w:t>
            </w:r>
            <w:r w:rsidRPr="00254DB5">
              <w:rPr>
                <w:rStyle w:val="Appelnotedebasdep"/>
                <w:color w:val="000000" w:themeColor="text1"/>
                <w:sz w:val="22"/>
                <w:lang w:val="en-GB"/>
              </w:rPr>
              <w:footnoteReference w:id="37"/>
            </w:r>
            <w:r w:rsidRPr="00254DB5">
              <w:rPr>
                <w:color w:val="000000" w:themeColor="text1"/>
                <w:sz w:val="22"/>
              </w:rPr>
              <w:t xml:space="preserve">: </w:t>
            </w:r>
            <w:r w:rsidRPr="00254DB5">
              <w:rPr>
                <w:color w:val="000000" w:themeColor="text1"/>
                <w:sz w:val="22"/>
                <w:szCs w:val="22"/>
              </w:rPr>
              <w:t>[</w:t>
            </w:r>
            <w:r w:rsidRPr="00254DB5">
              <w:rPr>
                <w:i/>
                <w:color w:val="000000" w:themeColor="text1"/>
                <w:sz w:val="22"/>
                <w:szCs w:val="22"/>
              </w:rPr>
              <w:t>signature</w:t>
            </w:r>
            <w:r w:rsidRPr="00254DB5">
              <w:rPr>
                <w:color w:val="000000" w:themeColor="text1"/>
                <w:sz w:val="22"/>
                <w:szCs w:val="22"/>
              </w:rPr>
              <w:t>]</w:t>
            </w:r>
          </w:p>
          <w:p w14:paraId="5ACFED8C" w14:textId="77777777" w:rsidR="000D0501" w:rsidRPr="00254DB5" w:rsidRDefault="000D0501" w:rsidP="00A530AF">
            <w:pPr>
              <w:spacing w:before="100" w:beforeAutospacing="1" w:after="100" w:afterAutospacing="1"/>
              <w:rPr>
                <w:color w:val="000000" w:themeColor="text1"/>
                <w:sz w:val="22"/>
                <w:szCs w:val="22"/>
              </w:rPr>
            </w:pPr>
            <w:r w:rsidRPr="00254DB5">
              <w:rPr>
                <w:color w:val="000000" w:themeColor="text1"/>
                <w:sz w:val="22"/>
              </w:rPr>
              <w:t>Nom:</w:t>
            </w:r>
          </w:p>
          <w:p w14:paraId="75D8FE7B" w14:textId="77777777" w:rsidR="000D0501" w:rsidRPr="00254DB5" w:rsidRDefault="000D0501" w:rsidP="00A530AF">
            <w:pPr>
              <w:spacing w:before="100" w:beforeAutospacing="1" w:after="100" w:afterAutospacing="1"/>
              <w:rPr>
                <w:color w:val="000000" w:themeColor="text1"/>
                <w:sz w:val="22"/>
                <w:szCs w:val="22"/>
              </w:rPr>
            </w:pPr>
            <w:r w:rsidRPr="00254DB5">
              <w:rPr>
                <w:color w:val="000000" w:themeColor="text1"/>
                <w:sz w:val="22"/>
                <w:szCs w:val="22"/>
              </w:rPr>
              <w:t>[</w:t>
            </w:r>
            <w:r w:rsidRPr="00254DB5">
              <w:rPr>
                <w:i/>
                <w:color w:val="000000" w:themeColor="text1"/>
                <w:sz w:val="22"/>
                <w:szCs w:val="22"/>
              </w:rPr>
              <w:t>fonction dans l’institution financière/la banque</w:t>
            </w:r>
            <w:r w:rsidRPr="00254DB5">
              <w:rPr>
                <w:color w:val="000000" w:themeColor="text1"/>
                <w:sz w:val="22"/>
                <w:szCs w:val="22"/>
              </w:rPr>
              <w:t>]</w:t>
            </w:r>
          </w:p>
        </w:tc>
        <w:tc>
          <w:tcPr>
            <w:tcW w:w="4714" w:type="dxa"/>
            <w:shd w:val="clear" w:color="auto" w:fill="auto"/>
          </w:tcPr>
          <w:p w14:paraId="20A7A0BC" w14:textId="77777777" w:rsidR="000D0501" w:rsidRPr="00254DB5" w:rsidRDefault="000D0501" w:rsidP="00A530AF">
            <w:pPr>
              <w:spacing w:before="100" w:beforeAutospacing="1" w:after="100" w:afterAutospacing="1"/>
              <w:rPr>
                <w:color w:val="000000" w:themeColor="text1"/>
                <w:sz w:val="22"/>
                <w:szCs w:val="22"/>
                <w:u w:val="single"/>
              </w:rPr>
            </w:pPr>
            <w:r w:rsidRPr="00254DB5">
              <w:rPr>
                <w:color w:val="000000" w:themeColor="text1"/>
                <w:sz w:val="22"/>
              </w:rPr>
              <w:t>Signature</w:t>
            </w:r>
            <w:r w:rsidRPr="00254DB5">
              <w:rPr>
                <w:rStyle w:val="Appelnotedebasdep"/>
                <w:color w:val="000000" w:themeColor="text1"/>
                <w:sz w:val="22"/>
                <w:lang w:val="en-GB"/>
              </w:rPr>
              <w:footnoteReference w:id="38"/>
            </w:r>
            <w:r w:rsidRPr="00254DB5">
              <w:rPr>
                <w:color w:val="000000" w:themeColor="text1"/>
                <w:sz w:val="22"/>
              </w:rPr>
              <w:t xml:space="preserve">: </w:t>
            </w:r>
            <w:r w:rsidRPr="00254DB5">
              <w:rPr>
                <w:color w:val="000000" w:themeColor="text1"/>
                <w:sz w:val="22"/>
                <w:szCs w:val="22"/>
              </w:rPr>
              <w:t>[</w:t>
            </w:r>
            <w:r w:rsidRPr="00254DB5">
              <w:rPr>
                <w:i/>
                <w:color w:val="000000" w:themeColor="text1"/>
                <w:sz w:val="22"/>
                <w:szCs w:val="22"/>
              </w:rPr>
              <w:t>signature</w:t>
            </w:r>
            <w:r w:rsidRPr="00254DB5">
              <w:rPr>
                <w:color w:val="000000" w:themeColor="text1"/>
                <w:sz w:val="22"/>
                <w:szCs w:val="22"/>
              </w:rPr>
              <w:t>]</w:t>
            </w:r>
          </w:p>
          <w:p w14:paraId="59CDFD13" w14:textId="77777777" w:rsidR="000D0501" w:rsidRPr="00254DB5" w:rsidRDefault="000D0501" w:rsidP="00A530AF">
            <w:pPr>
              <w:spacing w:before="100" w:beforeAutospacing="1" w:after="100" w:afterAutospacing="1"/>
              <w:rPr>
                <w:color w:val="000000" w:themeColor="text1"/>
                <w:sz w:val="22"/>
                <w:szCs w:val="22"/>
                <w:u w:val="single"/>
              </w:rPr>
            </w:pPr>
            <w:r w:rsidRPr="00254DB5">
              <w:rPr>
                <w:color w:val="000000" w:themeColor="text1"/>
                <w:sz w:val="22"/>
              </w:rPr>
              <w:t>Nom:</w:t>
            </w:r>
          </w:p>
          <w:p w14:paraId="4E72A542" w14:textId="77777777" w:rsidR="000D0501" w:rsidRPr="00254DB5" w:rsidRDefault="000D0501" w:rsidP="00A530AF">
            <w:pPr>
              <w:spacing w:before="100" w:beforeAutospacing="1" w:after="100" w:afterAutospacing="1"/>
              <w:rPr>
                <w:color w:val="000000" w:themeColor="text1"/>
                <w:sz w:val="22"/>
                <w:szCs w:val="22"/>
              </w:rPr>
            </w:pPr>
            <w:r w:rsidRPr="00254DB5">
              <w:rPr>
                <w:color w:val="000000" w:themeColor="text1"/>
                <w:sz w:val="22"/>
                <w:szCs w:val="22"/>
              </w:rPr>
              <w:t>[</w:t>
            </w:r>
            <w:r w:rsidRPr="00254DB5">
              <w:rPr>
                <w:i/>
                <w:color w:val="000000" w:themeColor="text1"/>
                <w:sz w:val="22"/>
                <w:szCs w:val="22"/>
              </w:rPr>
              <w:t>fonction dans l’institution financière/la banque</w:t>
            </w:r>
            <w:r w:rsidRPr="00254DB5">
              <w:rPr>
                <w:color w:val="000000" w:themeColor="text1"/>
                <w:sz w:val="22"/>
                <w:szCs w:val="22"/>
              </w:rPr>
              <w:t>]</w:t>
            </w:r>
          </w:p>
        </w:tc>
      </w:tr>
    </w:tbl>
    <w:p w14:paraId="287CA32B" w14:textId="77777777" w:rsidR="000D0501" w:rsidRPr="00254DB5" w:rsidRDefault="000D0501" w:rsidP="000D0501">
      <w:pPr>
        <w:ind w:left="567" w:hanging="567"/>
        <w:rPr>
          <w:color w:val="000000" w:themeColor="text1"/>
          <w:sz w:val="22"/>
          <w:lang w:val="fr-BE"/>
        </w:rPr>
      </w:pPr>
    </w:p>
    <w:bookmarkEnd w:id="99"/>
    <w:p w14:paraId="36238CBD" w14:textId="75677AB7" w:rsidR="00616059" w:rsidRPr="00254DB5" w:rsidRDefault="00616059">
      <w:pPr>
        <w:spacing w:after="160" w:line="278" w:lineRule="auto"/>
        <w:rPr>
          <w:color w:val="000000" w:themeColor="text1"/>
        </w:rPr>
      </w:pPr>
      <w:r w:rsidRPr="00254DB5">
        <w:rPr>
          <w:color w:val="000000" w:themeColor="text1"/>
        </w:rPr>
        <w:br w:type="page"/>
      </w:r>
    </w:p>
    <w:p w14:paraId="1DDBA5F5" w14:textId="4F88E317" w:rsidR="000B657A" w:rsidRPr="00254DB5" w:rsidRDefault="00616059" w:rsidP="00616059">
      <w:pPr>
        <w:ind w:left="3600" w:firstLine="720"/>
        <w:rPr>
          <w:color w:val="000000" w:themeColor="text1"/>
        </w:rPr>
      </w:pPr>
      <w:r w:rsidRPr="00254DB5">
        <w:rPr>
          <w:color w:val="000000" w:themeColor="text1"/>
        </w:rPr>
        <w:lastRenderedPageBreak/>
        <w:t>Annexe a12</w:t>
      </w:r>
    </w:p>
    <w:p w14:paraId="5FAB0DE9" w14:textId="77777777" w:rsidR="001D4586" w:rsidRPr="00254DB5" w:rsidRDefault="001D4586" w:rsidP="00616059">
      <w:pPr>
        <w:ind w:left="3600" w:firstLine="720"/>
        <w:rPr>
          <w:color w:val="000000" w:themeColor="text1"/>
        </w:rPr>
      </w:pPr>
    </w:p>
    <w:p w14:paraId="59D78353" w14:textId="347DD7FE" w:rsidR="00C95E8C" w:rsidRPr="00254DB5" w:rsidRDefault="00C95E8C" w:rsidP="00C95E8C">
      <w:pPr>
        <w:rPr>
          <w:color w:val="000000" w:themeColor="text1"/>
        </w:rPr>
      </w:pPr>
      <w:r w:rsidRPr="00254DB5">
        <w:rPr>
          <w:noProof/>
          <w:color w:val="000000" w:themeColor="text1"/>
          <w:lang w:val="en-GB" w:eastAsia="en-GB"/>
        </w:rPr>
        <w:drawing>
          <wp:inline distT="0" distB="0" distL="0" distR="0" wp14:anchorId="1B20F158" wp14:editId="0653E65A">
            <wp:extent cx="5939790" cy="8406765"/>
            <wp:effectExtent l="0" t="0" r="3810" b="0"/>
            <wp:docPr id="596515435" name="Image 10" descr="Une image contenant texte, capture d’écran, Police, menu&#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515435" name="Image 10" descr="Une image contenant texte, capture d’écran, Police, menu&#10;&#10;Le contenu généré par l’IA peut être incorrect."/>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39790" cy="8406765"/>
                    </a:xfrm>
                    <a:prstGeom prst="rect">
                      <a:avLst/>
                    </a:prstGeom>
                    <a:noFill/>
                    <a:ln>
                      <a:noFill/>
                    </a:ln>
                  </pic:spPr>
                </pic:pic>
              </a:graphicData>
            </a:graphic>
          </wp:inline>
        </w:drawing>
      </w:r>
    </w:p>
    <w:p w14:paraId="599BD271" w14:textId="24CFA208" w:rsidR="00C95E8C" w:rsidRPr="00254DB5" w:rsidRDefault="00C95E8C" w:rsidP="00C95E8C">
      <w:pPr>
        <w:rPr>
          <w:color w:val="000000" w:themeColor="text1"/>
        </w:rPr>
      </w:pPr>
      <w:r w:rsidRPr="00254DB5">
        <w:rPr>
          <w:noProof/>
          <w:color w:val="000000" w:themeColor="text1"/>
          <w:lang w:val="en-GB" w:eastAsia="en-GB"/>
        </w:rPr>
        <w:lastRenderedPageBreak/>
        <w:drawing>
          <wp:inline distT="0" distB="0" distL="0" distR="0" wp14:anchorId="618F82DA" wp14:editId="2912DBA8">
            <wp:extent cx="5939790" cy="8406765"/>
            <wp:effectExtent l="0" t="0" r="3810" b="0"/>
            <wp:docPr id="306645499" name="Image 12" descr="Une image contenant texte, capture d’écran, écriture manuscrite,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645499" name="Image 12" descr="Une image contenant texte, capture d’écran, écriture manuscrite, lettre&#10;&#10;Le contenu généré par l’IA peut être incorrect."/>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39790" cy="8406765"/>
                    </a:xfrm>
                    <a:prstGeom prst="rect">
                      <a:avLst/>
                    </a:prstGeom>
                    <a:noFill/>
                    <a:ln>
                      <a:noFill/>
                    </a:ln>
                  </pic:spPr>
                </pic:pic>
              </a:graphicData>
            </a:graphic>
          </wp:inline>
        </w:drawing>
      </w:r>
    </w:p>
    <w:p w14:paraId="7EC2C0DC" w14:textId="77777777" w:rsidR="00C95E8C" w:rsidRPr="00254DB5" w:rsidRDefault="00C95E8C" w:rsidP="00C95E8C">
      <w:pPr>
        <w:rPr>
          <w:color w:val="000000" w:themeColor="text1"/>
        </w:rPr>
      </w:pPr>
    </w:p>
    <w:p w14:paraId="45625C42" w14:textId="3D7D62DA" w:rsidR="00305151" w:rsidRPr="00254DB5" w:rsidRDefault="00305151" w:rsidP="00305151">
      <w:pPr>
        <w:rPr>
          <w:color w:val="000000" w:themeColor="text1"/>
        </w:rPr>
      </w:pPr>
      <w:r w:rsidRPr="00254DB5">
        <w:rPr>
          <w:noProof/>
          <w:color w:val="000000" w:themeColor="text1"/>
          <w:lang w:val="en-GB" w:eastAsia="en-GB"/>
        </w:rPr>
        <w:lastRenderedPageBreak/>
        <w:drawing>
          <wp:inline distT="0" distB="0" distL="0" distR="0" wp14:anchorId="751BC506" wp14:editId="72F81524">
            <wp:extent cx="5939790" cy="8406765"/>
            <wp:effectExtent l="0" t="0" r="3810" b="0"/>
            <wp:docPr id="1797269181" name="Image 14"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269181" name="Image 14" descr="Une image contenant texte, Police, papier, noir et blanc&#10;&#10;Le contenu généré par l’IA peut être incorrect."/>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39790" cy="8406765"/>
                    </a:xfrm>
                    <a:prstGeom prst="rect">
                      <a:avLst/>
                    </a:prstGeom>
                    <a:noFill/>
                    <a:ln>
                      <a:noFill/>
                    </a:ln>
                  </pic:spPr>
                </pic:pic>
              </a:graphicData>
            </a:graphic>
          </wp:inline>
        </w:drawing>
      </w:r>
    </w:p>
    <w:p w14:paraId="1C2D805F" w14:textId="436B84B1" w:rsidR="00305151" w:rsidRPr="00254DB5" w:rsidRDefault="00305151" w:rsidP="00305151">
      <w:pPr>
        <w:rPr>
          <w:color w:val="000000" w:themeColor="text1"/>
        </w:rPr>
      </w:pPr>
      <w:r w:rsidRPr="00254DB5">
        <w:rPr>
          <w:noProof/>
          <w:color w:val="000000" w:themeColor="text1"/>
          <w:lang w:val="en-GB" w:eastAsia="en-GB"/>
        </w:rPr>
        <w:lastRenderedPageBreak/>
        <w:drawing>
          <wp:inline distT="0" distB="0" distL="0" distR="0" wp14:anchorId="790050ED" wp14:editId="7BECB0CE">
            <wp:extent cx="6355508" cy="8995144"/>
            <wp:effectExtent l="0" t="0" r="7620" b="0"/>
            <wp:docPr id="1823212945" name="Image 16"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212945" name="Image 16" descr="Une image contenant texte, Police, papier, noir et blanc&#10;&#10;Le contenu généré par l’IA peut être incorrect."/>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361484" cy="9003603"/>
                    </a:xfrm>
                    <a:prstGeom prst="rect">
                      <a:avLst/>
                    </a:prstGeom>
                    <a:noFill/>
                    <a:ln>
                      <a:noFill/>
                    </a:ln>
                  </pic:spPr>
                </pic:pic>
              </a:graphicData>
            </a:graphic>
          </wp:inline>
        </w:drawing>
      </w:r>
    </w:p>
    <w:p w14:paraId="4AC11387" w14:textId="088E8BB9" w:rsidR="00305151" w:rsidRPr="00254DB5" w:rsidRDefault="00305151" w:rsidP="00305151">
      <w:pPr>
        <w:rPr>
          <w:color w:val="000000" w:themeColor="text1"/>
        </w:rPr>
      </w:pPr>
      <w:r w:rsidRPr="00254DB5">
        <w:rPr>
          <w:noProof/>
          <w:color w:val="000000" w:themeColor="text1"/>
          <w:lang w:val="en-GB" w:eastAsia="en-GB"/>
        </w:rPr>
        <w:lastRenderedPageBreak/>
        <w:drawing>
          <wp:inline distT="0" distB="0" distL="0" distR="0" wp14:anchorId="5BFE6DA4" wp14:editId="7D10D82E">
            <wp:extent cx="6315739" cy="8938857"/>
            <wp:effectExtent l="0" t="0" r="8890" b="0"/>
            <wp:docPr id="1895227592" name="Image 18" descr="Une image contenant texte, Police, papier, Publica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227592" name="Image 18" descr="Une image contenant texte, Police, papier, Publication&#10;&#10;Le contenu généré par l’IA peut être incorrect."/>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320880" cy="8946133"/>
                    </a:xfrm>
                    <a:prstGeom prst="rect">
                      <a:avLst/>
                    </a:prstGeom>
                    <a:noFill/>
                    <a:ln>
                      <a:noFill/>
                    </a:ln>
                  </pic:spPr>
                </pic:pic>
              </a:graphicData>
            </a:graphic>
          </wp:inline>
        </w:drawing>
      </w:r>
    </w:p>
    <w:p w14:paraId="2E62A46A" w14:textId="5D524A4A" w:rsidR="00726D6F" w:rsidRPr="00254DB5" w:rsidRDefault="00726D6F" w:rsidP="00726D6F">
      <w:pPr>
        <w:rPr>
          <w:color w:val="000000" w:themeColor="text1"/>
        </w:rPr>
      </w:pPr>
      <w:r w:rsidRPr="00254DB5">
        <w:rPr>
          <w:noProof/>
          <w:color w:val="000000" w:themeColor="text1"/>
          <w:lang w:val="en-GB" w:eastAsia="en-GB"/>
        </w:rPr>
        <w:lastRenderedPageBreak/>
        <w:drawing>
          <wp:inline distT="0" distB="0" distL="0" distR="0" wp14:anchorId="5CF49771" wp14:editId="1A6B31F7">
            <wp:extent cx="6242822" cy="8835656"/>
            <wp:effectExtent l="0" t="0" r="5715" b="3810"/>
            <wp:docPr id="1432580313" name="Image 20"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580313" name="Image 20" descr="Une image contenant texte, Police, papier, noir et blanc&#10;&#10;Le contenu généré par l’IA peut être incorrect."/>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247177" cy="8841820"/>
                    </a:xfrm>
                    <a:prstGeom prst="rect">
                      <a:avLst/>
                    </a:prstGeom>
                    <a:noFill/>
                    <a:ln>
                      <a:noFill/>
                    </a:ln>
                  </pic:spPr>
                </pic:pic>
              </a:graphicData>
            </a:graphic>
          </wp:inline>
        </w:drawing>
      </w:r>
    </w:p>
    <w:p w14:paraId="3841D2EE" w14:textId="1809CB8B" w:rsidR="00726D6F" w:rsidRPr="00254DB5" w:rsidRDefault="00726D6F" w:rsidP="00726D6F">
      <w:pPr>
        <w:rPr>
          <w:color w:val="000000" w:themeColor="text1"/>
        </w:rPr>
      </w:pPr>
      <w:r w:rsidRPr="00254DB5">
        <w:rPr>
          <w:noProof/>
          <w:color w:val="000000" w:themeColor="text1"/>
          <w:lang w:val="en-GB" w:eastAsia="en-GB"/>
        </w:rPr>
        <w:lastRenderedPageBreak/>
        <w:drawing>
          <wp:inline distT="0" distB="0" distL="0" distR="0" wp14:anchorId="01370EDD" wp14:editId="079AB680">
            <wp:extent cx="6177516" cy="8743226"/>
            <wp:effectExtent l="0" t="0" r="0" b="1270"/>
            <wp:docPr id="1585792837" name="Image 22" descr="Une image contenant texte, Police, noir et blanc, papie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792837" name="Image 22" descr="Une image contenant texte, Police, noir et blanc, papier&#10;&#10;Le contenu généré par l’IA peut être incorrect."/>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81572" cy="8748966"/>
                    </a:xfrm>
                    <a:prstGeom prst="rect">
                      <a:avLst/>
                    </a:prstGeom>
                    <a:noFill/>
                    <a:ln>
                      <a:noFill/>
                    </a:ln>
                  </pic:spPr>
                </pic:pic>
              </a:graphicData>
            </a:graphic>
          </wp:inline>
        </w:drawing>
      </w:r>
    </w:p>
    <w:p w14:paraId="65D3E75F" w14:textId="150588DB" w:rsidR="00561BFC" w:rsidRPr="00254DB5" w:rsidRDefault="00561BFC" w:rsidP="00561BFC">
      <w:pPr>
        <w:rPr>
          <w:color w:val="000000" w:themeColor="text1"/>
        </w:rPr>
      </w:pPr>
      <w:r w:rsidRPr="00254DB5">
        <w:rPr>
          <w:noProof/>
          <w:color w:val="000000" w:themeColor="text1"/>
          <w:lang w:val="en-GB" w:eastAsia="en-GB"/>
        </w:rPr>
        <w:lastRenderedPageBreak/>
        <w:drawing>
          <wp:inline distT="0" distB="0" distL="0" distR="0" wp14:anchorId="773C77FC" wp14:editId="3B30104E">
            <wp:extent cx="6283842" cy="8893712"/>
            <wp:effectExtent l="0" t="0" r="3175" b="3175"/>
            <wp:docPr id="1760825453" name="Image 24"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825453" name="Image 24" descr="Une image contenant texte, Police, papier, noir et blanc&#10;&#10;Le contenu généré par l’IA peut être incorrect."/>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287633" cy="8899078"/>
                    </a:xfrm>
                    <a:prstGeom prst="rect">
                      <a:avLst/>
                    </a:prstGeom>
                    <a:noFill/>
                    <a:ln>
                      <a:noFill/>
                    </a:ln>
                  </pic:spPr>
                </pic:pic>
              </a:graphicData>
            </a:graphic>
          </wp:inline>
        </w:drawing>
      </w:r>
    </w:p>
    <w:p w14:paraId="375E516F" w14:textId="200F57E1" w:rsidR="00E338E8" w:rsidRPr="00254DB5" w:rsidRDefault="00E338E8" w:rsidP="00E338E8">
      <w:pPr>
        <w:rPr>
          <w:color w:val="000000" w:themeColor="text1"/>
        </w:rPr>
      </w:pPr>
      <w:r w:rsidRPr="00254DB5">
        <w:rPr>
          <w:noProof/>
          <w:color w:val="000000" w:themeColor="text1"/>
          <w:lang w:val="en-GB" w:eastAsia="en-GB"/>
        </w:rPr>
        <w:lastRenderedPageBreak/>
        <w:drawing>
          <wp:inline distT="0" distB="0" distL="0" distR="0" wp14:anchorId="570D6165" wp14:editId="5EC17FCD">
            <wp:extent cx="6145161" cy="8697433"/>
            <wp:effectExtent l="0" t="0" r="8255" b="8890"/>
            <wp:docPr id="682286681" name="Image 26" descr="Une image contenant texte, Police, noir et blanc, papie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286681" name="Image 26" descr="Une image contenant texte, Police, noir et blanc, papier&#10;&#10;Le contenu généré par l’IA peut être incorrect."/>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48791" cy="8702570"/>
                    </a:xfrm>
                    <a:prstGeom prst="rect">
                      <a:avLst/>
                    </a:prstGeom>
                    <a:noFill/>
                    <a:ln>
                      <a:noFill/>
                    </a:ln>
                  </pic:spPr>
                </pic:pic>
              </a:graphicData>
            </a:graphic>
          </wp:inline>
        </w:drawing>
      </w:r>
    </w:p>
    <w:p w14:paraId="0EBC4473" w14:textId="6BD940D5" w:rsidR="00E338E8" w:rsidRPr="00254DB5" w:rsidRDefault="00E338E8" w:rsidP="00E338E8">
      <w:pPr>
        <w:rPr>
          <w:color w:val="000000" w:themeColor="text1"/>
        </w:rPr>
      </w:pPr>
      <w:r w:rsidRPr="00254DB5">
        <w:rPr>
          <w:noProof/>
          <w:color w:val="000000" w:themeColor="text1"/>
          <w:lang w:val="en-GB" w:eastAsia="en-GB"/>
        </w:rPr>
        <w:lastRenderedPageBreak/>
        <w:drawing>
          <wp:inline distT="0" distB="0" distL="0" distR="0" wp14:anchorId="79F3882E" wp14:editId="5F98F2FF">
            <wp:extent cx="6145619" cy="8698081"/>
            <wp:effectExtent l="0" t="0" r="7620" b="8255"/>
            <wp:docPr id="1938493317" name="Image 28"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493317" name="Image 28" descr="Une image contenant texte, Police, papier, noir et blanc&#10;&#10;Le contenu généré par l’IA peut être incorrect."/>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48548" cy="8702226"/>
                    </a:xfrm>
                    <a:prstGeom prst="rect">
                      <a:avLst/>
                    </a:prstGeom>
                    <a:noFill/>
                    <a:ln>
                      <a:noFill/>
                    </a:ln>
                  </pic:spPr>
                </pic:pic>
              </a:graphicData>
            </a:graphic>
          </wp:inline>
        </w:drawing>
      </w:r>
    </w:p>
    <w:p w14:paraId="5896470E" w14:textId="55211AA3" w:rsidR="00E338E8" w:rsidRPr="00254DB5" w:rsidRDefault="00E338E8" w:rsidP="00E338E8">
      <w:pPr>
        <w:rPr>
          <w:color w:val="000000" w:themeColor="text1"/>
        </w:rPr>
      </w:pPr>
      <w:r w:rsidRPr="00254DB5">
        <w:rPr>
          <w:noProof/>
          <w:color w:val="000000" w:themeColor="text1"/>
          <w:lang w:val="en-GB" w:eastAsia="en-GB"/>
        </w:rPr>
        <w:lastRenderedPageBreak/>
        <w:drawing>
          <wp:inline distT="0" distB="0" distL="0" distR="0" wp14:anchorId="55E54BB5" wp14:editId="4FE16329">
            <wp:extent cx="6385558" cy="9037674"/>
            <wp:effectExtent l="0" t="0" r="0" b="0"/>
            <wp:docPr id="1513977661" name="Image 30"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977661" name="Image 30" descr="Une image contenant texte, Police, papier, noir et blanc&#10;&#10;Le contenu généré par l’IA peut être incorrect."/>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391479" cy="9046054"/>
                    </a:xfrm>
                    <a:prstGeom prst="rect">
                      <a:avLst/>
                    </a:prstGeom>
                    <a:noFill/>
                    <a:ln>
                      <a:noFill/>
                    </a:ln>
                  </pic:spPr>
                </pic:pic>
              </a:graphicData>
            </a:graphic>
          </wp:inline>
        </w:drawing>
      </w:r>
    </w:p>
    <w:p w14:paraId="2524621D" w14:textId="5029F094" w:rsidR="00B64949" w:rsidRPr="00254DB5" w:rsidRDefault="00B64949" w:rsidP="00B64949">
      <w:pPr>
        <w:rPr>
          <w:color w:val="000000" w:themeColor="text1"/>
        </w:rPr>
      </w:pPr>
      <w:r w:rsidRPr="00254DB5">
        <w:rPr>
          <w:noProof/>
          <w:color w:val="000000" w:themeColor="text1"/>
          <w:lang w:val="en-GB" w:eastAsia="en-GB"/>
        </w:rPr>
        <w:lastRenderedPageBreak/>
        <w:drawing>
          <wp:inline distT="0" distB="0" distL="0" distR="0" wp14:anchorId="55EDF6DD" wp14:editId="5CF49178">
            <wp:extent cx="5939790" cy="8406765"/>
            <wp:effectExtent l="0" t="0" r="3810" b="0"/>
            <wp:docPr id="418455571" name="Image 32" descr="Une image contenant texte, Police, papier, Publica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455571" name="Image 32" descr="Une image contenant texte, Police, papier, Publication&#10;&#10;Le contenu généré par l’IA peut être incorrect."/>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39790" cy="8406765"/>
                    </a:xfrm>
                    <a:prstGeom prst="rect">
                      <a:avLst/>
                    </a:prstGeom>
                    <a:noFill/>
                    <a:ln>
                      <a:noFill/>
                    </a:ln>
                  </pic:spPr>
                </pic:pic>
              </a:graphicData>
            </a:graphic>
          </wp:inline>
        </w:drawing>
      </w:r>
    </w:p>
    <w:p w14:paraId="1CAEA170" w14:textId="22086809" w:rsidR="00B64949" w:rsidRPr="00254DB5" w:rsidRDefault="00B64949" w:rsidP="00B64949">
      <w:pPr>
        <w:rPr>
          <w:color w:val="000000" w:themeColor="text1"/>
        </w:rPr>
      </w:pPr>
      <w:r w:rsidRPr="00254DB5">
        <w:rPr>
          <w:noProof/>
          <w:color w:val="000000" w:themeColor="text1"/>
          <w:lang w:val="en-GB" w:eastAsia="en-GB"/>
        </w:rPr>
        <w:lastRenderedPageBreak/>
        <w:drawing>
          <wp:inline distT="0" distB="0" distL="0" distR="0" wp14:anchorId="3EFD7642" wp14:editId="477914B4">
            <wp:extent cx="5939790" cy="8406765"/>
            <wp:effectExtent l="0" t="0" r="3810" b="0"/>
            <wp:docPr id="1888666126" name="Image 34" descr="Une image contenant texte, Police, noir et blanc, docume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666126" name="Image 34" descr="Une image contenant texte, Police, noir et blanc, document&#10;&#10;Le contenu généré par l’IA peut être incorrect."/>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39790" cy="8406765"/>
                    </a:xfrm>
                    <a:prstGeom prst="rect">
                      <a:avLst/>
                    </a:prstGeom>
                    <a:noFill/>
                    <a:ln>
                      <a:noFill/>
                    </a:ln>
                  </pic:spPr>
                </pic:pic>
              </a:graphicData>
            </a:graphic>
          </wp:inline>
        </w:drawing>
      </w:r>
    </w:p>
    <w:p w14:paraId="7DFD69EE" w14:textId="7A96DD6E" w:rsidR="001D4586" w:rsidRPr="00254DB5" w:rsidRDefault="001D4586" w:rsidP="00C95E8C">
      <w:pPr>
        <w:rPr>
          <w:color w:val="000000" w:themeColor="text1"/>
        </w:rPr>
      </w:pPr>
    </w:p>
    <w:sectPr w:rsidR="001D4586" w:rsidRPr="00254DB5" w:rsidSect="000B657A">
      <w:pgSz w:w="11906" w:h="16838"/>
      <w:pgMar w:top="1134" w:right="1418" w:bottom="1134" w:left="1134" w:header="720" w:footer="720" w:gutter="0"/>
      <w:cols w:space="720"/>
      <w:formProt w:val="0"/>
      <w:titlePg/>
      <w:docGrid w:linePitch="24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2A39C" w14:textId="77777777" w:rsidR="00612B5A" w:rsidRDefault="00612B5A" w:rsidP="000B657A">
      <w:r>
        <w:separator/>
      </w:r>
    </w:p>
  </w:endnote>
  <w:endnote w:type="continuationSeparator" w:id="0">
    <w:p w14:paraId="129AC6D8" w14:textId="77777777" w:rsidR="00612B5A" w:rsidRDefault="00612B5A" w:rsidP="000B657A">
      <w:r>
        <w:continuationSeparator/>
      </w:r>
    </w:p>
  </w:endnote>
  <w:endnote w:type="continuationNotice" w:id="1">
    <w:p w14:paraId="4678E530" w14:textId="77777777" w:rsidR="00612B5A" w:rsidRDefault="00612B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inherit">
    <w:altName w:val="Cambria"/>
    <w:charset w:val="00"/>
    <w:family w:val="auto"/>
    <w:pitch w:val="default"/>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4674360"/>
      <w:docPartObj>
        <w:docPartGallery w:val="Page Numbers (Bottom of Page)"/>
        <w:docPartUnique/>
      </w:docPartObj>
    </w:sdtPr>
    <w:sdtEndPr/>
    <w:sdtContent>
      <w:p w14:paraId="293B5E1D" w14:textId="77777777" w:rsidR="00612B5A" w:rsidRDefault="00612B5A">
        <w:pPr>
          <w:pStyle w:val="Pieddepage"/>
        </w:pPr>
        <w:r>
          <w:rPr>
            <w:noProof/>
            <w:lang w:val="en-GB" w:eastAsia="en-GB"/>
          </w:rPr>
          <mc:AlternateContent>
            <mc:Choice Requires="wps">
              <w:drawing>
                <wp:anchor distT="0" distB="0" distL="114300" distR="114300" simplePos="0" relativeHeight="251658240" behindDoc="0" locked="0" layoutInCell="0" allowOverlap="1" wp14:anchorId="0DA7D33C" wp14:editId="7A5F702C">
                  <wp:simplePos x="0" y="0"/>
                  <wp:positionH relativeFrom="rightMargin">
                    <wp:align>left</wp:align>
                  </wp:positionH>
                  <mc:AlternateContent>
                    <mc:Choice Requires="wp14">
                      <wp:positionV relativeFrom="bottomMargin">
                        <wp14:pctPosVOffset>7000</wp14:pctPosVOffset>
                      </wp:positionV>
                    </mc:Choice>
                    <mc:Fallback>
                      <wp:positionV relativeFrom="page">
                        <wp:posOffset>6723380</wp:posOffset>
                      </wp:positionV>
                    </mc:Fallback>
                  </mc:AlternateContent>
                  <wp:extent cx="368300" cy="274320"/>
                  <wp:effectExtent l="0" t="0" r="0" b="0"/>
                  <wp:wrapNone/>
                  <wp:docPr id="413414515" name="Rectangle : carré corné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6BA04933" w14:textId="2291F9CA" w:rsidR="00612B5A" w:rsidRDefault="00612B5A">
                              <w:pPr>
                                <w:jc w:val="center"/>
                              </w:pPr>
                              <w:r>
                                <w:rPr>
                                  <w:sz w:val="22"/>
                                  <w:szCs w:val="22"/>
                                </w:rPr>
                                <w:fldChar w:fldCharType="begin"/>
                              </w:r>
                              <w:r>
                                <w:instrText>PAGE    \* MERGEFORMAT</w:instrText>
                              </w:r>
                              <w:r>
                                <w:rPr>
                                  <w:sz w:val="22"/>
                                  <w:szCs w:val="22"/>
                                </w:rPr>
                                <w:fldChar w:fldCharType="separate"/>
                              </w:r>
                              <w:r w:rsidR="00C63D4E" w:rsidRPr="00C63D4E">
                                <w:rPr>
                                  <w:noProof/>
                                  <w:sz w:val="16"/>
                                  <w:szCs w:val="16"/>
                                </w:rPr>
                                <w:t>97</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A7D33C"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31" o:spid="_x0000_s1027" type="#_x0000_t65" style="position:absolute;margin-left:0;margin-top:0;width:29pt;height:21.6pt;z-index:251658240;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" o:allowincell="f" adj="14135" strokecolor="gray" strokeweight=".25pt">
                  <v:textbox>
                    <w:txbxContent>
                      <w:p w14:paraId="6BA04933" w14:textId="2291F9CA" w:rsidR="00612B5A" w:rsidRDefault="00612B5A">
                        <w:pPr>
                          <w:jc w:val="center"/>
                        </w:pPr>
                        <w:r>
                          <w:rPr>
                            <w:sz w:val="22"/>
                            <w:szCs w:val="22"/>
                          </w:rPr>
                          <w:fldChar w:fldCharType="begin"/>
                        </w:r>
                        <w:r>
                          <w:instrText>PAGE    \* MERGEFORMAT</w:instrText>
                        </w:r>
                        <w:r>
                          <w:rPr>
                            <w:sz w:val="22"/>
                            <w:szCs w:val="22"/>
                          </w:rPr>
                          <w:fldChar w:fldCharType="separate"/>
                        </w:r>
                        <w:r w:rsidR="00C63D4E" w:rsidRPr="00C63D4E">
                          <w:rPr>
                            <w:noProof/>
                            <w:sz w:val="16"/>
                            <w:szCs w:val="16"/>
                          </w:rPr>
                          <w:t>97</w:t>
                        </w:r>
                        <w:r>
                          <w:rPr>
                            <w:sz w:val="16"/>
                            <w:szCs w:val="16"/>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60C5C" w14:textId="77777777" w:rsidR="00612B5A" w:rsidRDefault="00612B5A" w:rsidP="003002DE">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8</w:t>
    </w:r>
    <w:r>
      <w:rPr>
        <w:rStyle w:val="Numrodepage"/>
      </w:rPr>
      <w:fldChar w:fldCharType="end"/>
    </w:r>
  </w:p>
  <w:p w14:paraId="70150F25" w14:textId="77777777" w:rsidR="00612B5A" w:rsidRDefault="00612B5A" w:rsidP="003002DE">
    <w:pPr>
      <w:pStyle w:val="Pieddepag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996882816"/>
      <w:docPartObj>
        <w:docPartGallery w:val="Page Numbers (Bottom of Page)"/>
        <w:docPartUnique/>
      </w:docPartObj>
    </w:sdtPr>
    <w:sdtEndPr/>
    <w:sdtContent>
      <w:p w14:paraId="6B122073" w14:textId="77777777" w:rsidR="00612B5A" w:rsidRPr="006A5F84" w:rsidRDefault="00612B5A" w:rsidP="003002DE">
        <w:pPr>
          <w:pStyle w:val="Pieddepage"/>
          <w:rPr>
            <w:szCs w:val="18"/>
          </w:rPr>
        </w:pPr>
        <w:r>
          <w:rPr>
            <w:noProof/>
            <w:szCs w:val="18"/>
            <w:lang w:val="en-GB" w:eastAsia="en-GB"/>
          </w:rPr>
          <mc:AlternateContent>
            <mc:Choice Requires="wps">
              <w:drawing>
                <wp:anchor distT="0" distB="0" distL="114300" distR="114300" simplePos="0" relativeHeight="251658243" behindDoc="0" locked="0" layoutInCell="0" allowOverlap="1" wp14:anchorId="3A5F3DD9" wp14:editId="72D47D07">
                  <wp:simplePos x="0" y="0"/>
                  <wp:positionH relativeFrom="rightMargin">
                    <wp:align>left</wp:align>
                  </wp:positionH>
                  <mc:AlternateContent>
                    <mc:Choice Requires="wp14">
                      <wp:positionV relativeFrom="bottomMargin">
                        <wp14:pctPosVOffset>7000</wp14:pctPosVOffset>
                      </wp:positionV>
                    </mc:Choice>
                    <mc:Fallback>
                      <wp:positionV relativeFrom="page">
                        <wp:posOffset>10022205</wp:posOffset>
                      </wp:positionV>
                    </mc:Fallback>
                  </mc:AlternateContent>
                  <wp:extent cx="368300" cy="274320"/>
                  <wp:effectExtent l="11430" t="11430" r="10795" b="9525"/>
                  <wp:wrapNone/>
                  <wp:docPr id="897781814"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4E884AA6" w14:textId="2BC90681" w:rsidR="00612B5A" w:rsidRDefault="00612B5A">
                              <w:pPr>
                                <w:jc w:val="center"/>
                              </w:pPr>
                              <w:r>
                                <w:rPr>
                                  <w:sz w:val="22"/>
                                  <w:szCs w:val="22"/>
                                </w:rPr>
                                <w:fldChar w:fldCharType="begin"/>
                              </w:r>
                              <w:r>
                                <w:instrText>PAGE    \* MERGEFORMAT</w:instrText>
                              </w:r>
                              <w:r>
                                <w:rPr>
                                  <w:sz w:val="22"/>
                                  <w:szCs w:val="22"/>
                                </w:rPr>
                                <w:fldChar w:fldCharType="separate"/>
                              </w:r>
                              <w:r w:rsidR="00C63D4E" w:rsidRPr="00C63D4E">
                                <w:rPr>
                                  <w:noProof/>
                                  <w:sz w:val="16"/>
                                  <w:szCs w:val="16"/>
                                </w:rPr>
                                <w:t>101</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5F3DD9"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5" o:spid="_x0000_s1028" type="#_x0000_t65" style="position:absolute;margin-left:0;margin-top:0;width:29pt;height:21.6pt;z-index:251658243;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" o:allowincell="f" adj="14135" strokecolor="gray" strokeweight=".25pt">
                  <v:textbox>
                    <w:txbxContent>
                      <w:p w14:paraId="4E884AA6" w14:textId="2BC90681" w:rsidR="00612B5A" w:rsidRDefault="00612B5A">
                        <w:pPr>
                          <w:jc w:val="center"/>
                        </w:pPr>
                        <w:r>
                          <w:rPr>
                            <w:sz w:val="22"/>
                            <w:szCs w:val="22"/>
                          </w:rPr>
                          <w:fldChar w:fldCharType="begin"/>
                        </w:r>
                        <w:r>
                          <w:instrText>PAGE    \* MERGEFORMAT</w:instrText>
                        </w:r>
                        <w:r>
                          <w:rPr>
                            <w:sz w:val="22"/>
                            <w:szCs w:val="22"/>
                          </w:rPr>
                          <w:fldChar w:fldCharType="separate"/>
                        </w:r>
                        <w:r w:rsidR="00C63D4E" w:rsidRPr="00C63D4E">
                          <w:rPr>
                            <w:noProof/>
                            <w:sz w:val="16"/>
                            <w:szCs w:val="16"/>
                          </w:rPr>
                          <w:t>101</w:t>
                        </w:r>
                        <w:r>
                          <w:rPr>
                            <w:sz w:val="16"/>
                            <w:szCs w:val="16"/>
                          </w:rPr>
                          <w:fldChar w:fldCharType="end"/>
                        </w:r>
                      </w:p>
                    </w:txbxContent>
                  </v:textbox>
                  <w10:wrap anchorx="margin" anchory="margin"/>
                </v:shape>
              </w:pict>
            </mc:Fallback>
          </mc:AlternateConten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EB75A" w14:textId="77777777" w:rsidR="00612B5A" w:rsidRPr="006A5F84" w:rsidRDefault="00612B5A" w:rsidP="003002DE">
    <w:pPr>
      <w:pStyle w:val="Pieddepage"/>
      <w:tabs>
        <w:tab w:val="right" w:pos="8505"/>
      </w:tabs>
      <w:rPr>
        <w:sz w:val="18"/>
        <w:szCs w:val="18"/>
      </w:rPr>
    </w:pPr>
    <w:r>
      <w:rPr>
        <w:b/>
        <w:sz w:val="18"/>
        <w:szCs w:val="18"/>
      </w:rPr>
      <w:t>Novembre 2010</w:t>
    </w:r>
    <w:r>
      <w:rPr>
        <w:sz w:val="18"/>
        <w:szCs w:val="18"/>
      </w:rPr>
      <w:tab/>
      <w:t>Page </w:t>
    </w:r>
    <w:r w:rsidRPr="006A5F84">
      <w:rPr>
        <w:sz w:val="18"/>
        <w:szCs w:val="18"/>
      </w:rPr>
      <w:fldChar w:fldCharType="begin"/>
    </w:r>
    <w:r w:rsidRPr="006A5F84">
      <w:rPr>
        <w:sz w:val="18"/>
        <w:szCs w:val="18"/>
      </w:rPr>
      <w:instrText xml:space="preserve"> PAGE </w:instrText>
    </w:r>
    <w:r w:rsidRPr="006A5F84">
      <w:rPr>
        <w:sz w:val="18"/>
        <w:szCs w:val="18"/>
      </w:rPr>
      <w:fldChar w:fldCharType="separate"/>
    </w:r>
    <w:r w:rsidRPr="006A5F84">
      <w:rPr>
        <w:sz w:val="18"/>
        <w:szCs w:val="18"/>
      </w:rPr>
      <w:t>6</w:t>
    </w:r>
    <w:r w:rsidRPr="006A5F84">
      <w:rPr>
        <w:sz w:val="18"/>
        <w:szCs w:val="18"/>
      </w:rPr>
      <w:fldChar w:fldCharType="end"/>
    </w:r>
    <w:r>
      <w:rPr>
        <w:sz w:val="18"/>
        <w:szCs w:val="18"/>
      </w:rPr>
      <w:t xml:space="preserve"> sur </w:t>
    </w:r>
    <w:r w:rsidRPr="006A5F84">
      <w:rPr>
        <w:sz w:val="18"/>
        <w:szCs w:val="18"/>
      </w:rPr>
      <w:fldChar w:fldCharType="begin"/>
    </w:r>
    <w:r w:rsidRPr="006A5F84">
      <w:rPr>
        <w:sz w:val="18"/>
        <w:szCs w:val="18"/>
      </w:rPr>
      <w:instrText xml:space="preserve"> NUMPAGES </w:instrText>
    </w:r>
    <w:r w:rsidRPr="006A5F84">
      <w:rPr>
        <w:sz w:val="18"/>
        <w:szCs w:val="18"/>
      </w:rPr>
      <w:fldChar w:fldCharType="separate"/>
    </w:r>
    <w:r>
      <w:rPr>
        <w:sz w:val="18"/>
        <w:szCs w:val="18"/>
      </w:rPr>
      <w:t>10</w:t>
    </w:r>
    <w:r w:rsidRPr="006A5F84">
      <w:rPr>
        <w:sz w:val="18"/>
        <w:szCs w:val="18"/>
      </w:rPr>
      <w:fldChar w:fldCharType="end"/>
    </w:r>
  </w:p>
  <w:p w14:paraId="785CCC5C" w14:textId="77777777" w:rsidR="00612B5A" w:rsidRPr="006A5F84" w:rsidRDefault="00612B5A" w:rsidP="003002DE">
    <w:pPr>
      <w:pStyle w:val="Pieddepage"/>
      <w:rPr>
        <w:szCs w:val="18"/>
      </w:rPr>
    </w:pPr>
    <w:r w:rsidRPr="006A5F84">
      <w:rPr>
        <w:sz w:val="18"/>
        <w:szCs w:val="18"/>
      </w:rPr>
      <w:fldChar w:fldCharType="begin"/>
    </w:r>
    <w:r w:rsidRPr="006A5F84">
      <w:rPr>
        <w:sz w:val="18"/>
        <w:szCs w:val="18"/>
      </w:rPr>
      <w:instrText xml:space="preserve"> FILENAME </w:instrText>
    </w:r>
    <w:r w:rsidRPr="006A5F84">
      <w:rPr>
        <w:sz w:val="18"/>
        <w:szCs w:val="18"/>
      </w:rPr>
      <w:fldChar w:fldCharType="separate"/>
    </w:r>
    <w:r>
      <w:rPr>
        <w:noProof/>
        <w:sz w:val="18"/>
        <w:szCs w:val="18"/>
      </w:rPr>
      <w:t>Projet DAO_RDRM_2024_007_MAT_INFO - KM</w:t>
    </w:r>
    <w:r w:rsidRPr="006A5F84">
      <w:rPr>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BBB35" w14:textId="77777777" w:rsidR="00612B5A" w:rsidRDefault="00612B5A" w:rsidP="003002DE">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8</w:t>
    </w:r>
    <w:r>
      <w:rPr>
        <w:rStyle w:val="Numrodepage"/>
      </w:rPr>
      <w:fldChar w:fldCharType="end"/>
    </w:r>
  </w:p>
  <w:p w14:paraId="0F29B5C0" w14:textId="77777777" w:rsidR="00612B5A" w:rsidRDefault="00612B5A" w:rsidP="003002DE">
    <w:pPr>
      <w:pStyle w:val="Pieddepage"/>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F640F" w14:textId="77777777" w:rsidR="00612B5A" w:rsidRPr="00832205" w:rsidRDefault="00612B5A" w:rsidP="003002DE">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10B80" w14:textId="77777777" w:rsidR="00612B5A" w:rsidRPr="00832205" w:rsidRDefault="00612B5A" w:rsidP="003002DE">
    <w:pPr>
      <w:pStyle w:val="Pieddepag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FE91F" w14:textId="77777777" w:rsidR="00612B5A" w:rsidRDefault="00612B5A" w:rsidP="003002DE">
    <w:pPr>
      <w:tabs>
        <w:tab w:val="right" w:pos="8647"/>
      </w:tabs>
      <w:ind w:right="6"/>
    </w:pPr>
    <w:r>
      <w:rPr>
        <w:noProof/>
        <w:lang w:val="en-GB" w:eastAsia="en-GB"/>
      </w:rPr>
      <mc:AlternateContent>
        <mc:Choice Requires="wps">
          <w:drawing>
            <wp:anchor distT="0" distB="0" distL="114300" distR="114300" simplePos="0" relativeHeight="251658242" behindDoc="0" locked="0" layoutInCell="0" allowOverlap="1" wp14:anchorId="5CCD7585" wp14:editId="51225272">
              <wp:simplePos x="0" y="0"/>
              <wp:positionH relativeFrom="rightMargin">
                <wp:align>left</wp:align>
              </wp:positionH>
              <mc:AlternateContent>
                <mc:Choice Requires="wp14">
                  <wp:positionV relativeFrom="bottomMargin">
                    <wp14:pctPosVOffset>7000</wp14:pctPosVOffset>
                  </wp:positionV>
                </mc:Choice>
                <mc:Fallback>
                  <wp:positionV relativeFrom="page">
                    <wp:posOffset>10022205</wp:posOffset>
                  </wp:positionV>
                </mc:Fallback>
              </mc:AlternateContent>
              <wp:extent cx="368300" cy="274320"/>
              <wp:effectExtent l="0" t="0" r="0" b="0"/>
              <wp:wrapNone/>
              <wp:docPr id="14" name="Rectangle : carré corné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0DB9981E" w14:textId="4273E149" w:rsidR="00612B5A" w:rsidRDefault="00612B5A">
                          <w:pPr>
                            <w:jc w:val="center"/>
                          </w:pPr>
                          <w:r>
                            <w:rPr>
                              <w:sz w:val="22"/>
                              <w:szCs w:val="22"/>
                            </w:rPr>
                            <w:fldChar w:fldCharType="begin"/>
                          </w:r>
                          <w:r>
                            <w:instrText>PAGE    \* MERGEFORMAT</w:instrText>
                          </w:r>
                          <w:r>
                            <w:rPr>
                              <w:sz w:val="22"/>
                              <w:szCs w:val="22"/>
                            </w:rPr>
                            <w:fldChar w:fldCharType="separate"/>
                          </w:r>
                          <w:r w:rsidR="00C63D4E" w:rsidRPr="00C63D4E">
                            <w:rPr>
                              <w:noProof/>
                              <w:sz w:val="16"/>
                              <w:szCs w:val="16"/>
                            </w:rPr>
                            <w:t>118</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CD7585"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2" o:spid="_x0000_s1029" type="#_x0000_t65" style="position:absolute;margin-left:0;margin-top:0;width:29pt;height:21.6pt;z-index:251658242;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" o:allowincell="f" adj="14135" strokecolor="gray" strokeweight=".25pt">
              <v:textbox>
                <w:txbxContent>
                  <w:p w14:paraId="0DB9981E" w14:textId="4273E149" w:rsidR="00612B5A" w:rsidRDefault="00612B5A">
                    <w:pPr>
                      <w:jc w:val="center"/>
                    </w:pPr>
                    <w:r>
                      <w:rPr>
                        <w:sz w:val="22"/>
                        <w:szCs w:val="22"/>
                      </w:rPr>
                      <w:fldChar w:fldCharType="begin"/>
                    </w:r>
                    <w:r>
                      <w:instrText>PAGE    \* MERGEFORMAT</w:instrText>
                    </w:r>
                    <w:r>
                      <w:rPr>
                        <w:sz w:val="22"/>
                        <w:szCs w:val="22"/>
                      </w:rPr>
                      <w:fldChar w:fldCharType="separate"/>
                    </w:r>
                    <w:r w:rsidR="00C63D4E" w:rsidRPr="00C63D4E">
                      <w:rPr>
                        <w:noProof/>
                        <w:sz w:val="16"/>
                        <w:szCs w:val="16"/>
                      </w:rPr>
                      <w:t>118</w:t>
                    </w:r>
                    <w:r>
                      <w:rPr>
                        <w:sz w:val="16"/>
                        <w:szCs w:val="16"/>
                      </w:rPr>
                      <w:fldChar w:fldCharType="end"/>
                    </w:r>
                  </w:p>
                </w:txbxContent>
              </v:textbox>
              <w10:wrap anchorx="margin" anchory="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A11EF" w14:textId="77777777" w:rsidR="00612B5A" w:rsidRPr="00F26CC7" w:rsidRDefault="00612B5A">
    <w:pPr>
      <w:tabs>
        <w:tab w:val="right" w:pos="8505"/>
      </w:tabs>
      <w:rPr>
        <w:sz w:val="18"/>
        <w:szCs w:val="18"/>
      </w:rPr>
    </w:pPr>
    <w:r>
      <w:rPr>
        <w:noProof/>
        <w:lang w:val="en-GB" w:eastAsia="en-GB"/>
      </w:rPr>
      <mc:AlternateContent>
        <mc:Choice Requires="wps">
          <w:drawing>
            <wp:anchor distT="0" distB="0" distL="114300" distR="114300" simplePos="0" relativeHeight="251658241" behindDoc="0" locked="0" layoutInCell="0" allowOverlap="1" wp14:anchorId="2CC1C52B" wp14:editId="20B5CFB9">
              <wp:simplePos x="0" y="0"/>
              <wp:positionH relativeFrom="rightMargin">
                <wp:align>left</wp:align>
              </wp:positionH>
              <mc:AlternateContent>
                <mc:Choice Requires="wp14">
                  <wp:positionV relativeFrom="bottomMargin">
                    <wp14:pctPosVOffset>7000</wp14:pctPosVOffset>
                  </wp:positionV>
                </mc:Choice>
                <mc:Fallback>
                  <wp:positionV relativeFrom="page">
                    <wp:posOffset>10022205</wp:posOffset>
                  </wp:positionV>
                </mc:Fallback>
              </mc:AlternateContent>
              <wp:extent cx="368300" cy="274320"/>
              <wp:effectExtent l="0" t="0" r="0" b="0"/>
              <wp:wrapNone/>
              <wp:docPr id="13" name="Rectangle : carré corn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344BD8CE" w14:textId="12D16C11" w:rsidR="00612B5A" w:rsidRDefault="00612B5A">
                          <w:pPr>
                            <w:jc w:val="center"/>
                          </w:pPr>
                          <w:r>
                            <w:rPr>
                              <w:sz w:val="22"/>
                              <w:szCs w:val="22"/>
                            </w:rPr>
                            <w:fldChar w:fldCharType="begin"/>
                          </w:r>
                          <w:r>
                            <w:instrText>PAGE    \* MERGEFORMAT</w:instrText>
                          </w:r>
                          <w:r>
                            <w:rPr>
                              <w:sz w:val="22"/>
                              <w:szCs w:val="22"/>
                            </w:rPr>
                            <w:fldChar w:fldCharType="separate"/>
                          </w:r>
                          <w:r w:rsidR="00C63D4E" w:rsidRPr="00C63D4E">
                            <w:rPr>
                              <w:noProof/>
                              <w:sz w:val="16"/>
                              <w:szCs w:val="16"/>
                            </w:rPr>
                            <w:t>108</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C1C52B"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1" o:spid="_x0000_s1030" type="#_x0000_t65" style="position:absolute;margin-left:0;margin-top:0;width:29pt;height:21.6pt;z-index:251658241;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" o:allowincell="f" adj="14135" strokecolor="gray" strokeweight=".25pt">
              <v:textbox>
                <w:txbxContent>
                  <w:p w14:paraId="344BD8CE" w14:textId="12D16C11" w:rsidR="00612B5A" w:rsidRDefault="00612B5A">
                    <w:pPr>
                      <w:jc w:val="center"/>
                    </w:pPr>
                    <w:r>
                      <w:rPr>
                        <w:sz w:val="22"/>
                        <w:szCs w:val="22"/>
                      </w:rPr>
                      <w:fldChar w:fldCharType="begin"/>
                    </w:r>
                    <w:r>
                      <w:instrText>PAGE    \* MERGEFORMAT</w:instrText>
                    </w:r>
                    <w:r>
                      <w:rPr>
                        <w:sz w:val="22"/>
                        <w:szCs w:val="22"/>
                      </w:rPr>
                      <w:fldChar w:fldCharType="separate"/>
                    </w:r>
                    <w:r w:rsidR="00C63D4E" w:rsidRPr="00C63D4E">
                      <w:rPr>
                        <w:noProof/>
                        <w:sz w:val="16"/>
                        <w:szCs w:val="16"/>
                      </w:rPr>
                      <w:t>108</w:t>
                    </w:r>
                    <w:r>
                      <w:rPr>
                        <w:sz w:val="16"/>
                        <w:szCs w:val="16"/>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27249" w14:textId="77777777" w:rsidR="00612B5A" w:rsidRDefault="00612B5A" w:rsidP="000B657A">
      <w:r>
        <w:separator/>
      </w:r>
    </w:p>
  </w:footnote>
  <w:footnote w:type="continuationSeparator" w:id="0">
    <w:p w14:paraId="09858CD8" w14:textId="77777777" w:rsidR="00612B5A" w:rsidRDefault="00612B5A" w:rsidP="000B657A">
      <w:r>
        <w:continuationSeparator/>
      </w:r>
    </w:p>
  </w:footnote>
  <w:footnote w:type="continuationNotice" w:id="1">
    <w:p w14:paraId="34160E84" w14:textId="77777777" w:rsidR="00612B5A" w:rsidRDefault="00612B5A"/>
  </w:footnote>
  <w:footnote w:id="2">
    <w:p w14:paraId="5385027E" w14:textId="77777777" w:rsidR="00612B5A" w:rsidRPr="00FA5B03" w:rsidRDefault="00612B5A" w:rsidP="000B657A">
      <w:pPr>
        <w:pStyle w:val="Notedebasdepage"/>
        <w:rPr>
          <w:lang w:val="fr-BE"/>
        </w:rPr>
      </w:pPr>
      <w:r>
        <w:rPr>
          <w:rStyle w:val="Appelnotedebasdep"/>
        </w:rPr>
        <w:footnoteRef/>
      </w:r>
      <w:r>
        <w:t xml:space="preserve"> </w:t>
      </w:r>
      <w:r w:rsidRPr="00EE262E">
        <w:t>DDP (Rendu droits acquittés)</w:t>
      </w:r>
      <w:r>
        <w:t xml:space="preserve"> - Incoterms 2020, Chambre internationale du commerce </w:t>
      </w:r>
      <w:hyperlink r:id="rId1" w:history="1">
        <w:r w:rsidRPr="006059AA">
          <w:rPr>
            <w:rStyle w:val="Lienhypertexte"/>
            <w:rFonts w:eastAsiaTheme="majorEastAsia"/>
            <w:lang w:val="fr-BE"/>
          </w:rPr>
          <w:t>http://www.iccwbo.org/incoterms/</w:t>
        </w:r>
      </w:hyperlink>
    </w:p>
  </w:footnote>
  <w:footnote w:id="3">
    <w:p w14:paraId="30BD6AF9" w14:textId="77777777" w:rsidR="00612B5A" w:rsidRPr="00C348C0" w:rsidRDefault="00612B5A" w:rsidP="000B657A">
      <w:pPr>
        <w:pStyle w:val="Notedebasdepage"/>
        <w:spacing w:after="0"/>
        <w:jc w:val="both"/>
      </w:pPr>
      <w:r>
        <w:rPr>
          <w:rStyle w:val="Appelnotedebasdep"/>
        </w:rPr>
        <w:footnoteRef/>
      </w:r>
      <w:r>
        <w:t xml:space="preserve"> Voir la section 2.6.10.1.3 A du PRAG.</w:t>
      </w:r>
    </w:p>
  </w:footnote>
  <w:footnote w:id="4">
    <w:p w14:paraId="6DBDAC12" w14:textId="77777777" w:rsidR="00612B5A" w:rsidRPr="00FA5B03" w:rsidRDefault="00612B5A" w:rsidP="000B657A">
      <w:pPr>
        <w:pStyle w:val="Notedebasdepage"/>
        <w:rPr>
          <w:lang w:val="fr-BE"/>
        </w:rPr>
      </w:pPr>
      <w:r>
        <w:rPr>
          <w:rStyle w:val="Appelnotedebasdep"/>
        </w:rPr>
        <w:footnoteRef/>
      </w:r>
      <w:r>
        <w:t xml:space="preserve"> La monnaie de l’offre est la monnaie du marché et la monnaie de paiement.</w:t>
      </w:r>
    </w:p>
  </w:footnote>
  <w:footnote w:id="5">
    <w:p w14:paraId="207F11AC" w14:textId="77777777" w:rsidR="00612B5A" w:rsidRPr="00C348C0" w:rsidRDefault="00612B5A" w:rsidP="000B657A">
      <w:pPr>
        <w:pStyle w:val="Notedebasdepage"/>
        <w:spacing w:after="0"/>
        <w:jc w:val="both"/>
      </w:pPr>
      <w:r>
        <w:rPr>
          <w:rStyle w:val="Appelnotedebasdep"/>
        </w:rPr>
        <w:footnoteRef/>
      </w:r>
      <w:r>
        <w:t xml:space="preserve"> Il est conseillé de recourir à l’envoi recommandé, au cas où le cachet de la poste ne serait pas lisible.</w:t>
      </w:r>
    </w:p>
  </w:footnote>
  <w:footnote w:id="6">
    <w:p w14:paraId="45D5B2F3" w14:textId="77777777" w:rsidR="00612B5A" w:rsidRPr="00FA5B03" w:rsidRDefault="00612B5A" w:rsidP="000B657A">
      <w:pPr>
        <w:pStyle w:val="Notedebasdepage"/>
        <w:rPr>
          <w:lang w:val="fr-BE"/>
        </w:rPr>
      </w:pPr>
      <w:r>
        <w:rPr>
          <w:rStyle w:val="Appelnotedebasdep"/>
        </w:rPr>
        <w:footnoteRef/>
      </w:r>
      <w:r>
        <w:t xml:space="preserve"> </w:t>
      </w:r>
      <w:r w:rsidRPr="006F1302">
        <w:t xml:space="preserve">[DDP (Rendu droits acquittés) </w:t>
      </w:r>
      <w:r>
        <w:t xml:space="preserve">] - Incoterms 2020, Chambre internationale du commerce </w:t>
      </w:r>
      <w:hyperlink r:id="rId2" w:history="1">
        <w:r w:rsidRPr="006059AA">
          <w:rPr>
            <w:rStyle w:val="Lienhypertexte"/>
            <w:rFonts w:eastAsiaTheme="majorEastAsia"/>
            <w:lang w:val="fr-BE"/>
          </w:rPr>
          <w:t>http://www.iccwbo.org/incoterms/</w:t>
        </w:r>
      </w:hyperlink>
      <w:r>
        <w:t xml:space="preserve"> </w:t>
      </w:r>
    </w:p>
  </w:footnote>
  <w:footnote w:id="7">
    <w:p w14:paraId="323EE859" w14:textId="77777777" w:rsidR="00612B5A" w:rsidRPr="000617C9" w:rsidRDefault="00612B5A" w:rsidP="000B657A">
      <w:pPr>
        <w:pStyle w:val="Notedebasdepage"/>
      </w:pPr>
      <w:r>
        <w:rPr>
          <w:rStyle w:val="Appelnotedebasdep"/>
        </w:rPr>
        <w:footnoteRef/>
      </w:r>
      <w:r>
        <w:t xml:space="preserve"> </w:t>
      </w:r>
      <w:r>
        <w:rPr>
          <w:sz w:val="18"/>
          <w:szCs w:val="18"/>
        </w:rPr>
        <w:t>Le vocabulaire commun pour les marchés publics (</w:t>
      </w:r>
      <w:r>
        <w:rPr>
          <w:i/>
          <w:iCs/>
          <w:sz w:val="18"/>
          <w:szCs w:val="18"/>
        </w:rPr>
        <w:t>Common Procurement Vocabulary</w:t>
      </w:r>
      <w:r>
        <w:rPr>
          <w:sz w:val="18"/>
          <w:szCs w:val="18"/>
        </w:rPr>
        <w:t xml:space="preserve">, CPV) est la nomenclature de référence obligatoire applicable aux marchés publics. La liste des codes CPV est disponible à l’adresse suivante: </w:t>
      </w:r>
      <w:hyperlink r:id="rId3" w:history="1">
        <w:r>
          <w:rPr>
            <w:rStyle w:val="Lienhypertexte"/>
            <w:rFonts w:eastAsiaTheme="majorEastAsia"/>
            <w:sz w:val="18"/>
            <w:szCs w:val="18"/>
          </w:rPr>
          <w:t>https://simap.ted.europa.eu/fr/web/simap/cpv</w:t>
        </w:r>
      </w:hyperlink>
    </w:p>
  </w:footnote>
  <w:footnote w:id="8">
    <w:p w14:paraId="32647088" w14:textId="77777777" w:rsidR="00612B5A" w:rsidRPr="009E4DC5" w:rsidRDefault="00612B5A" w:rsidP="000B657A">
      <w:pPr>
        <w:pStyle w:val="Notedebasdepage"/>
        <w:spacing w:line="20" w:lineRule="exact"/>
        <w:ind w:left="142" w:hanging="142"/>
        <w:rPr>
          <w:lang w:val="fr-BE"/>
        </w:rPr>
      </w:pPr>
      <w:r>
        <w:rPr>
          <w:rStyle w:val="Appelnotedebasdep"/>
        </w:rPr>
        <w:footnoteRef/>
      </w:r>
      <w:r>
        <w:tab/>
        <w:t>Si le contractant est une personne physique.</w:t>
      </w:r>
    </w:p>
  </w:footnote>
  <w:footnote w:id="9">
    <w:p w14:paraId="523DCED9" w14:textId="77777777" w:rsidR="00612B5A" w:rsidRPr="009E4DC5" w:rsidRDefault="00612B5A" w:rsidP="000B657A">
      <w:pPr>
        <w:pStyle w:val="Notedebasdepage"/>
        <w:ind w:left="142" w:hanging="142"/>
        <w:rPr>
          <w:lang w:val="fr-BE"/>
        </w:rPr>
      </w:pPr>
      <w:r>
        <w:rPr>
          <w:rStyle w:val="Appelnotedebasdep"/>
        </w:rPr>
        <w:footnoteRef/>
      </w:r>
      <w:r>
        <w:tab/>
        <w:t>Si applicable. Pour les personnes physiques, mentionner le numéro de leur carte d'identité, de leur passeport ou d'un document équivalent.</w:t>
      </w:r>
    </w:p>
  </w:footnote>
  <w:footnote w:id="10">
    <w:p w14:paraId="28353293" w14:textId="77777777" w:rsidR="00612B5A" w:rsidRPr="009E4DC5" w:rsidRDefault="00612B5A" w:rsidP="000B657A">
      <w:pPr>
        <w:pStyle w:val="Notedebasdepage"/>
        <w:spacing w:line="20" w:lineRule="exact"/>
        <w:ind w:left="142" w:hanging="142"/>
        <w:rPr>
          <w:lang w:val="fr-BE"/>
        </w:rPr>
      </w:pPr>
      <w:r>
        <w:rPr>
          <w:rStyle w:val="Appelnotedebasdep"/>
        </w:rPr>
        <w:footnoteRef/>
      </w:r>
      <w:r>
        <w:tab/>
        <w:t>Sauf si le contractant n'a pas de numéro de TVA.</w:t>
      </w:r>
    </w:p>
  </w:footnote>
  <w:footnote w:id="11">
    <w:p w14:paraId="1BE1FFC8" w14:textId="77777777" w:rsidR="00612B5A" w:rsidRPr="009E4DC5" w:rsidRDefault="00612B5A" w:rsidP="000B657A">
      <w:pPr>
        <w:pStyle w:val="Notedebasdepage"/>
        <w:ind w:left="142" w:hanging="142"/>
        <w:rPr>
          <w:lang w:val="fr-BE"/>
        </w:rPr>
      </w:pPr>
      <w:r w:rsidRPr="004D08CB">
        <w:rPr>
          <w:rStyle w:val="Appelnotedebasdep"/>
        </w:rPr>
        <w:footnoteRef/>
      </w:r>
      <w:r w:rsidRPr="004D08CB">
        <w:tab/>
        <w:t>&lt;DDP (Delivered Duty Paid = Rendu droits acquittés)&gt;</w:t>
      </w:r>
      <w:r w:rsidRPr="004D08CB">
        <w:rPr>
          <w:sz w:val="22"/>
        </w:rPr>
        <w:t xml:space="preserve"> </w:t>
      </w:r>
      <w:r w:rsidRPr="004D08CB">
        <w:t xml:space="preserve">- Incoterms 2020 Chambre Internationale du Commerce - </w:t>
      </w:r>
      <w:hyperlink r:id="rId4">
        <w:r w:rsidRPr="004D08CB">
          <w:rPr>
            <w:rStyle w:val="Lienhypertexte"/>
            <w:rFonts w:eastAsiaTheme="majorEastAsia"/>
          </w:rPr>
          <w:t>http://www.iccwbo.org/incoterms/</w:t>
        </w:r>
      </w:hyperlink>
    </w:p>
  </w:footnote>
  <w:footnote w:id="12">
    <w:p w14:paraId="481E4EFB" w14:textId="77777777" w:rsidR="00612B5A" w:rsidRDefault="00612B5A" w:rsidP="000B657A">
      <w:pPr>
        <w:pStyle w:val="Notedebasdepage"/>
      </w:pPr>
      <w:r>
        <w:rPr>
          <w:rStyle w:val="Appelnotedebasdep"/>
        </w:rPr>
        <w:footnoteRef/>
      </w:r>
      <w:r>
        <w:t xml:space="preserve"> JO L 205 du 21.11.2018, p. 39.</w:t>
      </w:r>
    </w:p>
  </w:footnote>
  <w:footnote w:id="13">
    <w:p w14:paraId="78C10BE6" w14:textId="77777777" w:rsidR="00612B5A" w:rsidRPr="00C126B5" w:rsidRDefault="00612B5A" w:rsidP="00AF3119">
      <w:pPr>
        <w:pStyle w:val="Notedebasdepage"/>
        <w:spacing w:after="0"/>
        <w:ind w:left="284" w:right="-170" w:hanging="284"/>
        <w:rPr>
          <w:lang w:val="fr-BE"/>
        </w:rPr>
      </w:pPr>
      <w:r>
        <w:rPr>
          <w:rStyle w:val="Appelnotedebasdep"/>
        </w:rPr>
        <w:footnoteRef/>
      </w:r>
      <w:r>
        <w:tab/>
        <w:t>[</w:t>
      </w:r>
      <w:r w:rsidRPr="00043E44">
        <w:rPr>
          <w:highlight w:val="lightGray"/>
        </w:rPr>
        <w:t>DDP (Rendu droits acquittés)][D</w:t>
      </w:r>
      <w:r>
        <w:rPr>
          <w:highlight w:val="lightGray"/>
        </w:rPr>
        <w:t>2</w:t>
      </w:r>
      <w:r w:rsidRPr="00043E44">
        <w:rPr>
          <w:highlight w:val="lightGray"/>
        </w:rPr>
        <w:t>AP (Rendu au lieu de destination)]</w:t>
      </w:r>
      <w:r>
        <w:t xml:space="preserve">  — Incoterms 2020, Chambre internationale du commerce </w:t>
      </w:r>
      <w:hyperlink r:id="rId5" w:history="1">
        <w:r w:rsidRPr="00824C7E">
          <w:rPr>
            <w:rStyle w:val="Lienhypertexte"/>
            <w:rFonts w:eastAsiaTheme="majorEastAsia"/>
          </w:rPr>
          <w:t>http://www.iccwbo.org/incoterms/</w:t>
        </w:r>
      </w:hyperlink>
      <w:r w:rsidRPr="00824C7E">
        <w:rPr>
          <w:rStyle w:val="Lienhypertexte"/>
          <w:rFonts w:eastAsiaTheme="majorEastAsia"/>
        </w:rPr>
        <w:t xml:space="preserve"> </w:t>
      </w:r>
      <w:r>
        <w:t>.</w:t>
      </w:r>
    </w:p>
  </w:footnote>
  <w:footnote w:id="14">
    <w:p w14:paraId="2DDDF4CA" w14:textId="77777777" w:rsidR="00612B5A" w:rsidRPr="008445A8" w:rsidRDefault="00612B5A" w:rsidP="000B657A">
      <w:pPr>
        <w:pStyle w:val="Notedebasdepage"/>
      </w:pPr>
      <w:r>
        <w:rPr>
          <w:rStyle w:val="Appelnotedebasdep"/>
          <w:lang w:val="en-GB"/>
        </w:rPr>
        <w:footnoteRef/>
      </w:r>
      <w:r>
        <w:t xml:space="preserve">Si l'offre a été présentée par un consortium, les nationalités de </w:t>
      </w:r>
      <w:r>
        <w:rPr>
          <w:b/>
        </w:rPr>
        <w:t>tous</w:t>
      </w:r>
      <w:r>
        <w:t xml:space="preserve"> les membres du consortium doivent être éligibles.</w:t>
      </w:r>
    </w:p>
  </w:footnote>
  <w:footnote w:id="15">
    <w:p w14:paraId="3704B6DC" w14:textId="77777777" w:rsidR="00612B5A" w:rsidRPr="00584D72" w:rsidRDefault="00612B5A" w:rsidP="000B657A">
      <w:pPr>
        <w:pStyle w:val="Notedebasdepage"/>
      </w:pPr>
      <w:r>
        <w:rPr>
          <w:rStyle w:val="Appelnotedebasdep"/>
        </w:rPr>
        <w:footnoteRef/>
      </w:r>
      <w:r>
        <w:t>Uniquement applicables aux marchés financés par un acte de base au titre du CFP 2014-2020 (marchés/lots d’un montant supérieur à 100 000 EUR pour le CIR et quel que soit le montant pour les autres instruments).</w:t>
      </w:r>
    </w:p>
  </w:footnote>
  <w:footnote w:id="16">
    <w:p w14:paraId="4AE7E8B8" w14:textId="77777777" w:rsidR="00612B5A" w:rsidRPr="00D60EE8" w:rsidRDefault="00612B5A" w:rsidP="000B657A">
      <w:pPr>
        <w:pStyle w:val="Notedebasdepage"/>
      </w:pPr>
      <w:r>
        <w:rPr>
          <w:rStyle w:val="Appelnotedebasdep"/>
        </w:rPr>
        <w:footnoteRef/>
      </w:r>
      <w:r>
        <w:t xml:space="preserve">Les critères de sélection, dans la précédente rubrique du présent formulaire, doivent être respectés avant qu’il soit procédé à l'évaluation des critères techniques. </w:t>
      </w:r>
    </w:p>
  </w:footnote>
  <w:footnote w:id="17">
    <w:p w14:paraId="3DD7A9AB" w14:textId="77777777" w:rsidR="00612B5A" w:rsidRPr="00223347" w:rsidRDefault="00612B5A" w:rsidP="000B657A">
      <w:pPr>
        <w:rPr>
          <w:sz w:val="16"/>
          <w:szCs w:val="16"/>
        </w:rPr>
      </w:pPr>
      <w:r w:rsidRPr="00223347">
        <w:rPr>
          <w:rStyle w:val="Appelnotedebasdep"/>
        </w:rPr>
        <w:footnoteRef/>
      </w:r>
      <w:r w:rsidRPr="00223347">
        <w:rPr>
          <w:sz w:val="16"/>
          <w:szCs w:val="16"/>
        </w:rPr>
        <w:t xml:space="preserve"> Pays dans lequel l’entité légale est enregistrée.</w:t>
      </w:r>
    </w:p>
  </w:footnote>
  <w:footnote w:id="18">
    <w:p w14:paraId="1594E243" w14:textId="77777777" w:rsidR="00612B5A" w:rsidRPr="00223347" w:rsidRDefault="00612B5A" w:rsidP="000B657A">
      <w:pPr>
        <w:tabs>
          <w:tab w:val="left" w:pos="0"/>
        </w:tabs>
        <w:jc w:val="both"/>
        <w:rPr>
          <w:sz w:val="16"/>
          <w:szCs w:val="16"/>
        </w:rPr>
      </w:pPr>
      <w:r w:rsidRPr="00223347">
        <w:rPr>
          <w:rStyle w:val="Appelnotedebasdep"/>
        </w:rPr>
        <w:footnoteRef/>
      </w:r>
      <w:r w:rsidRPr="00223347">
        <w:rPr>
          <w:sz w:val="16"/>
          <w:szCs w:val="16"/>
        </w:rPr>
        <w:t xml:space="preserve"> Ajoutez ou supprimez autant de lignes que nécessaire pour les membres. Veuillez noter qu’une entité pourvoyeuse de capacités/un sous-traitant n’est pas considéré(e) comme un membre aux fins du présent appel d’offres. De ce fait, les données des entités pourvoyeuses de capacités/sous-traitants ne doivent pas figurer dans les données relatives à la capacité économique, financière et professionnelle, mais dans un document distinct. Dans le cas où la présente offre est soumise par un seul soumissionnaire, son nom devrait être indiqué sous la rubrique «</w:t>
      </w:r>
      <w:r w:rsidRPr="00223347">
        <w:rPr>
          <w:b/>
          <w:bCs/>
          <w:sz w:val="16"/>
          <w:szCs w:val="16"/>
        </w:rPr>
        <w:t>chef de file</w:t>
      </w:r>
      <w:r w:rsidRPr="00223347">
        <w:rPr>
          <w:sz w:val="16"/>
          <w:szCs w:val="16"/>
        </w:rPr>
        <w:t>» (et toutes les autres lignes devraient être supprimées).</w:t>
      </w:r>
    </w:p>
  </w:footnote>
  <w:footnote w:id="19">
    <w:p w14:paraId="0BB8CF5A" w14:textId="77777777" w:rsidR="00612B5A" w:rsidRPr="00570DD5" w:rsidRDefault="00612B5A" w:rsidP="000B657A">
      <w:pPr>
        <w:spacing w:after="60"/>
        <w:rPr>
          <w:sz w:val="16"/>
          <w:szCs w:val="16"/>
        </w:rPr>
      </w:pPr>
      <w:r w:rsidRPr="00223347">
        <w:rPr>
          <w:rStyle w:val="Appelnotedebasdep"/>
        </w:rPr>
        <w:footnoteRef/>
      </w:r>
      <w:r w:rsidRPr="00223347">
        <w:rPr>
          <w:sz w:val="16"/>
          <w:szCs w:val="16"/>
        </w:rPr>
        <w:t xml:space="preserve"> </w:t>
      </w:r>
      <w:r w:rsidRPr="00570DD5">
        <w:rPr>
          <w:sz w:val="16"/>
          <w:szCs w:val="16"/>
        </w:rPr>
        <w:t>Les personnes physiques doivent prouver leur capacité conformément aux critères de sélection et en utilisant les moyens appropriés.</w:t>
      </w:r>
    </w:p>
  </w:footnote>
  <w:footnote w:id="20">
    <w:p w14:paraId="4BF76D36" w14:textId="77777777" w:rsidR="00612B5A" w:rsidRPr="00570DD5" w:rsidRDefault="00612B5A" w:rsidP="000B657A">
      <w:pPr>
        <w:spacing w:after="60"/>
        <w:jc w:val="both"/>
        <w:rPr>
          <w:sz w:val="16"/>
          <w:szCs w:val="16"/>
        </w:rPr>
      </w:pPr>
      <w:r w:rsidRPr="00570DD5">
        <w:rPr>
          <w:rStyle w:val="Appelnotedebasdep"/>
        </w:rPr>
        <w:footnoteRef/>
      </w:r>
      <w:r w:rsidRPr="00570DD5">
        <w:rPr>
          <w:sz w:val="16"/>
          <w:szCs w:val="16"/>
        </w:rPr>
        <w:t xml:space="preserve"> Si le présent bordereau de soumission est soumis par un consortium, les données du tableau ci-dessus doivent correspondre à la somme des données figurant dans les tableaux correspondants des déclarations fournies par les membres du consortium – voir point 7 du présent bordereau de soumission. Aucune donnée consolidée n’est demandée pour les ratios financiers.</w:t>
      </w:r>
    </w:p>
  </w:footnote>
  <w:footnote w:id="21">
    <w:p w14:paraId="6E258F53" w14:textId="77777777" w:rsidR="00612B5A" w:rsidRPr="00570DD5" w:rsidRDefault="00612B5A" w:rsidP="000B657A">
      <w:pPr>
        <w:spacing w:after="60"/>
        <w:rPr>
          <w:sz w:val="16"/>
          <w:szCs w:val="16"/>
        </w:rPr>
      </w:pPr>
      <w:r w:rsidRPr="00570DD5">
        <w:rPr>
          <w:rStyle w:val="Appelnotedebasdep"/>
        </w:rPr>
        <w:footnoteRef/>
      </w:r>
      <w:r w:rsidRPr="00570DD5">
        <w:rPr>
          <w:sz w:val="16"/>
          <w:szCs w:val="16"/>
        </w:rPr>
        <w:t xml:space="preserve"> Dernier exercice = dernier exercice comptable clos de l’entité.</w:t>
      </w:r>
    </w:p>
  </w:footnote>
  <w:footnote w:id="22">
    <w:p w14:paraId="31F853C5" w14:textId="77777777" w:rsidR="00612B5A" w:rsidRPr="00570DD5" w:rsidRDefault="00612B5A" w:rsidP="000B657A">
      <w:pPr>
        <w:spacing w:after="60"/>
        <w:rPr>
          <w:sz w:val="16"/>
          <w:szCs w:val="16"/>
        </w:rPr>
      </w:pPr>
      <w:r w:rsidRPr="00570DD5">
        <w:rPr>
          <w:rStyle w:val="Appelnotedebasdep"/>
        </w:rPr>
        <w:footnoteRef/>
      </w:r>
      <w:r w:rsidRPr="00570DD5">
        <w:rPr>
          <w:sz w:val="16"/>
          <w:szCs w:val="16"/>
        </w:rPr>
        <w:t xml:space="preserve"> Les montants inscrits dans la colonne «Moyenne» correspondent à la moyenne mathématique des montants inscrits dans les trois colonnes précédentes de la même ligne.</w:t>
      </w:r>
    </w:p>
  </w:footnote>
  <w:footnote w:id="23">
    <w:p w14:paraId="1EB286B5" w14:textId="77777777" w:rsidR="00612B5A" w:rsidRPr="00570DD5" w:rsidRDefault="00612B5A" w:rsidP="000B657A">
      <w:pPr>
        <w:spacing w:after="60"/>
        <w:rPr>
          <w:sz w:val="16"/>
          <w:szCs w:val="16"/>
        </w:rPr>
      </w:pPr>
      <w:r w:rsidRPr="00570DD5">
        <w:rPr>
          <w:rStyle w:val="Appelnotedebasdep"/>
        </w:rPr>
        <w:footnoteRef/>
      </w:r>
      <w:r w:rsidRPr="00570DD5">
        <w:rPr>
          <w:sz w:val="16"/>
          <w:szCs w:val="16"/>
        </w:rPr>
        <w:t xml:space="preserve"> Valeur brute des avantages économiques (espèces, créances à recouvrer, autres actifs) générés par les activités normales d’exploitation de l’entreprise (telles que les ventes de biens, les ventes de services, les intérêts, les redevances et les dividendes, etc.) au cours de l’exercice.</w:t>
      </w:r>
    </w:p>
  </w:footnote>
  <w:footnote w:id="24">
    <w:p w14:paraId="41E694F0" w14:textId="77777777" w:rsidR="00612B5A" w:rsidRPr="00570DD5" w:rsidRDefault="00612B5A" w:rsidP="000B657A">
      <w:pPr>
        <w:spacing w:after="60"/>
        <w:jc w:val="both"/>
        <w:rPr>
          <w:sz w:val="16"/>
          <w:szCs w:val="16"/>
        </w:rPr>
      </w:pPr>
      <w:r w:rsidRPr="00570DD5">
        <w:rPr>
          <w:rStyle w:val="Appelnotedebasdep"/>
        </w:rPr>
        <w:footnoteRef/>
      </w:r>
      <w:r w:rsidRPr="00570DD5">
        <w:rPr>
          <w:sz w:val="16"/>
          <w:szCs w:val="16"/>
        </w:rPr>
        <w:t xml:space="preserve"> </w:t>
      </w:r>
      <w:r w:rsidRPr="00570DD5">
        <w:rPr>
          <w:color w:val="000000"/>
          <w:sz w:val="16"/>
          <w:szCs w:val="16"/>
        </w:rPr>
        <w:t>Compte du bilan qui représente la valeur de tous les actifs dont on s’attend raisonnablement à ce qu’ils soient convertis en espèces dans un délai d’un an dans le cadre de l’activité normale. L’actif à court terme inclut les avoirs en caisse, les comptes débiteurs, les stocks, les titres négociables, les charges payées d’avance et d’autres actifs liquides facilement convertibles en espèces.</w:t>
      </w:r>
      <w:r w:rsidRPr="00570DD5">
        <w:rPr>
          <w:rFonts w:ascii="Verdana" w:hAnsi="Verdana"/>
          <w:color w:val="000000"/>
          <w:sz w:val="16"/>
          <w:szCs w:val="16"/>
        </w:rPr>
        <w:t>  </w:t>
      </w:r>
    </w:p>
  </w:footnote>
  <w:footnote w:id="25">
    <w:p w14:paraId="45EC8418" w14:textId="77777777" w:rsidR="00612B5A" w:rsidRPr="00223347" w:rsidRDefault="00612B5A" w:rsidP="000B657A">
      <w:pPr>
        <w:jc w:val="both"/>
        <w:rPr>
          <w:sz w:val="16"/>
          <w:szCs w:val="16"/>
        </w:rPr>
      </w:pPr>
      <w:r w:rsidRPr="00223347">
        <w:rPr>
          <w:rStyle w:val="Appelnotedebasdep"/>
        </w:rPr>
        <w:footnoteRef/>
      </w:r>
      <w:r w:rsidRPr="00223347">
        <w:rPr>
          <w:sz w:val="16"/>
          <w:szCs w:val="16"/>
        </w:rPr>
        <w:t xml:space="preserve"> Dettes et obligations d’une société dues à moins d’un an. Le passif à court terme figure au bilan de l’entreprise et inclut les dettes à court terme, les comptes créditeurs, les charges à payer et d’autres dettes.</w:t>
      </w:r>
    </w:p>
  </w:footnote>
  <w:footnote w:id="26">
    <w:p w14:paraId="1D945C72" w14:textId="77777777" w:rsidR="00612B5A" w:rsidRPr="00026BC8" w:rsidRDefault="00612B5A" w:rsidP="000B657A">
      <w:pPr>
        <w:spacing w:after="60"/>
        <w:jc w:val="both"/>
        <w:rPr>
          <w:sz w:val="16"/>
          <w:szCs w:val="16"/>
        </w:rPr>
      </w:pPr>
      <w:r w:rsidRPr="00026BC8">
        <w:rPr>
          <w:rStyle w:val="Appelnotedebasdep"/>
        </w:rPr>
        <w:footnoteRef/>
      </w:r>
      <w:r w:rsidRPr="00026BC8">
        <w:rPr>
          <w:sz w:val="16"/>
          <w:szCs w:val="16"/>
        </w:rPr>
        <w:t xml:space="preserve"> Si la présente offre est soumise par un consortium, les données du tableau ci-dessus doivent correspondre à la somme des données figurant dans les tableaux correspondants des déclarations fournies par les membres du consortium – voir point 7 du présent bordereau de soumission. Aucune donnée consolidée n’est demandée pour les ratios financiers.</w:t>
      </w:r>
    </w:p>
  </w:footnote>
  <w:footnote w:id="27">
    <w:p w14:paraId="5FAB3F14" w14:textId="77777777" w:rsidR="00612B5A" w:rsidRPr="00026BC8" w:rsidRDefault="00612B5A" w:rsidP="000B657A">
      <w:pPr>
        <w:spacing w:after="60"/>
        <w:jc w:val="both"/>
        <w:rPr>
          <w:sz w:val="16"/>
          <w:szCs w:val="16"/>
        </w:rPr>
      </w:pPr>
      <w:r w:rsidRPr="00026BC8">
        <w:rPr>
          <w:rStyle w:val="Appelnotedebasdep"/>
        </w:rPr>
        <w:footnoteRef/>
      </w:r>
      <w:r w:rsidRPr="00026BC8">
        <w:rPr>
          <w:sz w:val="16"/>
          <w:szCs w:val="16"/>
        </w:rPr>
        <w:t xml:space="preserve"> Correspondant aux spécialisations pertinentes recensées au point 5 ci-dessous.</w:t>
      </w:r>
    </w:p>
  </w:footnote>
  <w:footnote w:id="28">
    <w:p w14:paraId="479FCEE9" w14:textId="77777777" w:rsidR="00612B5A" w:rsidRPr="00026BC8" w:rsidRDefault="00612B5A" w:rsidP="000B657A">
      <w:pPr>
        <w:spacing w:after="60"/>
        <w:jc w:val="both"/>
        <w:rPr>
          <w:sz w:val="16"/>
          <w:szCs w:val="16"/>
        </w:rPr>
      </w:pPr>
      <w:r w:rsidRPr="00026BC8">
        <w:rPr>
          <w:rStyle w:val="Appelnotedebasdep"/>
        </w:rPr>
        <w:footnoteRef/>
      </w:r>
      <w:r w:rsidRPr="00026BC8">
        <w:rPr>
          <w:sz w:val="16"/>
          <w:szCs w:val="16"/>
        </w:rPr>
        <w:t xml:space="preserve"> Personnel employé directement par le soumissionnaire ou ayant conclu un contrat avec celui-ci à titre permanent (c’est-à-dire sous contrat à durée indéterminée).</w:t>
      </w:r>
    </w:p>
  </w:footnote>
  <w:footnote w:id="29">
    <w:p w14:paraId="58D1A905" w14:textId="77777777" w:rsidR="00612B5A" w:rsidRPr="00026BC8" w:rsidRDefault="00612B5A" w:rsidP="000B657A">
      <w:pPr>
        <w:jc w:val="both"/>
        <w:rPr>
          <w:sz w:val="16"/>
          <w:szCs w:val="16"/>
        </w:rPr>
      </w:pPr>
      <w:r w:rsidRPr="00026BC8">
        <w:rPr>
          <w:rStyle w:val="Appelnotedebasdep"/>
        </w:rPr>
        <w:footnoteRef/>
      </w:r>
      <w:r w:rsidRPr="00026BC8">
        <w:rPr>
          <w:sz w:val="16"/>
          <w:szCs w:val="16"/>
        </w:rPr>
        <w:t xml:space="preserve"> Autre personnel directement</w:t>
      </w:r>
      <w:r w:rsidRPr="00026BC8">
        <w:rPr>
          <w:sz w:val="16"/>
          <w:szCs w:val="16"/>
          <w:vertAlign w:val="superscript"/>
        </w:rPr>
        <w:t xml:space="preserve"> </w:t>
      </w:r>
      <w:r w:rsidRPr="00026BC8">
        <w:rPr>
          <w:sz w:val="16"/>
          <w:szCs w:val="16"/>
        </w:rPr>
        <w:t>employé par le soumissionnaire ou ayant conclu un contrat avec celui-ci à titre non permanent (c’est-à-dire sous contrat à durée déterminée).</w:t>
      </w:r>
    </w:p>
  </w:footnote>
  <w:footnote w:id="30">
    <w:p w14:paraId="7E4DFFA0" w14:textId="77777777" w:rsidR="00612B5A" w:rsidRPr="00026BC8" w:rsidRDefault="00612B5A" w:rsidP="000B657A">
      <w:pPr>
        <w:rPr>
          <w:sz w:val="16"/>
          <w:szCs w:val="16"/>
        </w:rPr>
      </w:pPr>
      <w:r w:rsidRPr="00026BC8">
        <w:rPr>
          <w:rStyle w:val="Appelnotedebasdep"/>
        </w:rPr>
        <w:footnoteRef/>
      </w:r>
      <w:r w:rsidRPr="00026BC8">
        <w:rPr>
          <w:sz w:val="16"/>
          <w:szCs w:val="16"/>
        </w:rPr>
        <w:t xml:space="preserve"> Ajoutez ou supprimez autant de lignes et/ou de colonnes que nécessaire. Dans le cas où la présente offre serait soumise par une seule entité légale, son nom doit être indiqué sous la rubrique «Chef de file» (et toutes les autres colonnes doivent être supprimées).</w:t>
      </w:r>
    </w:p>
  </w:footnote>
  <w:footnote w:id="31">
    <w:p w14:paraId="1154A306" w14:textId="77777777" w:rsidR="00612B5A" w:rsidRPr="00026BC8" w:rsidRDefault="00612B5A" w:rsidP="000B657A">
      <w:pPr>
        <w:jc w:val="both"/>
        <w:rPr>
          <w:sz w:val="16"/>
          <w:szCs w:val="16"/>
        </w:rPr>
      </w:pPr>
      <w:r w:rsidRPr="00026BC8">
        <w:rPr>
          <w:rStyle w:val="Appelnotedebasdep"/>
          <w:color w:val="000000" w:themeColor="text1"/>
        </w:rPr>
        <w:footnoteRef/>
      </w:r>
      <w:r w:rsidRPr="00026BC8">
        <w:rPr>
          <w:color w:val="000000" w:themeColor="text1"/>
          <w:sz w:val="16"/>
          <w:szCs w:val="16"/>
        </w:rPr>
        <w:t xml:space="preserve"> Les références doivent porter sur des marchés exécutés par l’entité légale (ou les entités légales) soumettant le bordereau (à l’exception des cas documentés de rachat d’entreprise ou de succession universelle). En</w:t>
      </w:r>
      <w:r w:rsidRPr="00026BC8">
        <w:rPr>
          <w:sz w:val="16"/>
          <w:szCs w:val="16"/>
        </w:rPr>
        <w:t xml:space="preserve"> cas de contrat-cadre (sans valeur contractuelle), seuls les marchés spécifiques correspondant aux tâches exécutées au titre d’un tel contrat seront pris en considération.</w:t>
      </w:r>
    </w:p>
  </w:footnote>
  <w:footnote w:id="32">
    <w:p w14:paraId="76FEE76E" w14:textId="77777777" w:rsidR="00612B5A" w:rsidRPr="00026BC8" w:rsidRDefault="00612B5A" w:rsidP="000B657A">
      <w:pPr>
        <w:rPr>
          <w:sz w:val="16"/>
          <w:szCs w:val="16"/>
        </w:rPr>
      </w:pPr>
      <w:r w:rsidRPr="00026BC8">
        <w:rPr>
          <w:rStyle w:val="Appelnotedebasdep"/>
        </w:rPr>
        <w:footnoteRef/>
      </w:r>
      <w:r w:rsidRPr="00026BC8">
        <w:rPr>
          <w:sz w:val="16"/>
          <w:szCs w:val="16"/>
        </w:rPr>
        <w:t xml:space="preserve"> Montants effectivement payés sans tenir compte de l’inflation.</w:t>
      </w:r>
    </w:p>
  </w:footnote>
  <w:footnote w:id="33">
    <w:p w14:paraId="2C016764" w14:textId="77777777" w:rsidR="00612B5A" w:rsidRDefault="00612B5A" w:rsidP="000B657A">
      <w:pPr>
        <w:pStyle w:val="Notedebasdepage"/>
        <w:rPr>
          <w:lang w:val="fr-BE"/>
        </w:rPr>
      </w:pPr>
      <w:r>
        <w:rPr>
          <w:rStyle w:val="Appelnotedebasdep"/>
        </w:rPr>
        <w:footnoteRef/>
      </w:r>
      <w:r>
        <w:rPr>
          <w:lang w:val="fr-BE"/>
        </w:rPr>
        <w:t xml:space="preserve"> La déclaration au titre de ce point 2 est volontaire et ne peut produire d’effets juridiques défavorables pour</w:t>
      </w:r>
    </w:p>
    <w:p w14:paraId="4CE827B1" w14:textId="77777777" w:rsidR="00612B5A" w:rsidRDefault="00612B5A" w:rsidP="000B657A">
      <w:pPr>
        <w:pStyle w:val="Notedebasdepage"/>
        <w:rPr>
          <w:lang w:val="fr-BE"/>
        </w:rPr>
      </w:pPr>
      <w:r>
        <w:rPr>
          <w:lang w:val="fr-BE"/>
        </w:rPr>
        <w:t>l’opérateur économique tant que les conditions de l’article 141, paragraphe 1, point a), du RF ne sont pas</w:t>
      </w:r>
    </w:p>
    <w:p w14:paraId="01478C45" w14:textId="77777777" w:rsidR="00612B5A" w:rsidRDefault="00612B5A" w:rsidP="000B657A">
      <w:pPr>
        <w:pStyle w:val="Notedebasdepage"/>
      </w:pPr>
      <w:r>
        <w:rPr>
          <w:lang w:val="fr-BE"/>
        </w:rPr>
        <w:t>remplies.</w:t>
      </w:r>
    </w:p>
  </w:footnote>
  <w:footnote w:id="34">
    <w:p w14:paraId="30DCD3D0" w14:textId="77777777" w:rsidR="00612B5A" w:rsidRPr="00FA7DFA" w:rsidRDefault="00612B5A" w:rsidP="000B657A">
      <w:pPr>
        <w:rPr>
          <w:i/>
          <w:iCs/>
          <w:sz w:val="18"/>
          <w:szCs w:val="18"/>
        </w:rPr>
      </w:pPr>
      <w:r>
        <w:rPr>
          <w:rStyle w:val="Appelnotedebasdep"/>
        </w:rPr>
        <w:footnoteRef/>
      </w:r>
      <w:r>
        <w:t xml:space="preserve"> </w:t>
      </w:r>
      <w:r w:rsidRPr="00FA7DFA">
        <w:rPr>
          <w:i/>
          <w:iCs/>
          <w:sz w:val="18"/>
          <w:szCs w:val="18"/>
        </w:rPr>
        <w:t>La déclaration doit être signée à l’aide d’une:</w:t>
      </w:r>
    </w:p>
    <w:p w14:paraId="22B69481" w14:textId="77777777" w:rsidR="00612B5A" w:rsidRPr="00FA7DFA" w:rsidRDefault="00612B5A" w:rsidP="000B657A">
      <w:pPr>
        <w:jc w:val="both"/>
        <w:rPr>
          <w:i/>
          <w:iCs/>
          <w:sz w:val="18"/>
          <w:szCs w:val="18"/>
        </w:rPr>
      </w:pPr>
    </w:p>
    <w:p w14:paraId="516BD1D8" w14:textId="77777777" w:rsidR="00612B5A" w:rsidRPr="00FA7DFA" w:rsidRDefault="00612B5A" w:rsidP="00AF3119">
      <w:pPr>
        <w:numPr>
          <w:ilvl w:val="0"/>
          <w:numId w:val="13"/>
        </w:numPr>
        <w:contextualSpacing/>
        <w:jc w:val="both"/>
        <w:rPr>
          <w:i/>
          <w:iCs/>
          <w:sz w:val="18"/>
          <w:szCs w:val="18"/>
        </w:rPr>
      </w:pPr>
      <w:r w:rsidRPr="00FA7DFA">
        <w:rPr>
          <w:i/>
          <w:iCs/>
          <w:sz w:val="18"/>
          <w:szCs w:val="18"/>
        </w:rPr>
        <w:t>signature manuscrite</w:t>
      </w:r>
    </w:p>
    <w:p w14:paraId="305E3DC6" w14:textId="77777777" w:rsidR="00612B5A" w:rsidRPr="00FA7DFA" w:rsidRDefault="00612B5A" w:rsidP="000B657A">
      <w:pPr>
        <w:jc w:val="both"/>
        <w:rPr>
          <w:i/>
          <w:iCs/>
          <w:sz w:val="18"/>
          <w:szCs w:val="18"/>
        </w:rPr>
      </w:pPr>
    </w:p>
    <w:p w14:paraId="2A749F1C" w14:textId="77777777" w:rsidR="00612B5A" w:rsidRPr="00FA7DFA" w:rsidRDefault="00612B5A" w:rsidP="000B657A">
      <w:pPr>
        <w:jc w:val="both"/>
        <w:rPr>
          <w:i/>
          <w:iCs/>
          <w:sz w:val="18"/>
          <w:szCs w:val="18"/>
        </w:rPr>
      </w:pPr>
      <w:r w:rsidRPr="00FA7DFA">
        <w:rPr>
          <w:i/>
          <w:iCs/>
          <w:sz w:val="18"/>
          <w:szCs w:val="18"/>
        </w:rPr>
        <w:t>Si vous n’avez pas la possibilité de signer la déclaration à l’aide d’une signature électronique qualifiée (SEQ), veuillez remplir électroniquement la déclaration, puis l’imprimer et la faire signer et dater par votre ou vos représentants autorisés au moyen d’une signature manuscrite.</w:t>
      </w:r>
    </w:p>
    <w:p w14:paraId="5708C844" w14:textId="77777777" w:rsidR="00612B5A" w:rsidRPr="00F26952" w:rsidRDefault="00612B5A" w:rsidP="000B657A">
      <w:pPr>
        <w:pStyle w:val="Notedebasdepage"/>
      </w:pPr>
    </w:p>
  </w:footnote>
  <w:footnote w:id="35">
    <w:p w14:paraId="508C8010" w14:textId="77777777" w:rsidR="00612B5A" w:rsidRPr="00056123" w:rsidRDefault="00612B5A" w:rsidP="000D0501">
      <w:pPr>
        <w:pStyle w:val="Notedebasdepage"/>
        <w:jc w:val="both"/>
      </w:pPr>
      <w:r w:rsidRPr="00BF39D8">
        <w:rPr>
          <w:rStyle w:val="Appelnotedebasdep"/>
        </w:rPr>
        <w:footnoteRef/>
      </w:r>
      <w:r w:rsidRPr="00BF39D8">
        <w:t xml:space="preserve"> Des orientations sur la vérification des garanties financières figurent au chapitre 9.1 du manuel INTPA des procédures financières et contractuelles (INTPA Companion). En gestion indirecte, le pouvoir adjudicateur devrait demander des orientations à la Commission européenne avant d’accepter une garantie financière.</w:t>
      </w:r>
    </w:p>
  </w:footnote>
  <w:footnote w:id="36">
    <w:p w14:paraId="3919BEAE" w14:textId="77777777" w:rsidR="00612B5A" w:rsidRPr="008E12AD" w:rsidRDefault="00612B5A" w:rsidP="000D0501">
      <w:pPr>
        <w:pStyle w:val="Notedebasdepage"/>
        <w:jc w:val="both"/>
      </w:pPr>
      <w:r>
        <w:rPr>
          <w:rStyle w:val="Appelnotedebasdep"/>
        </w:rPr>
        <w:footnoteRef/>
      </w:r>
      <w:r>
        <w:t xml:space="preserve"> Cette mention ne doit être insérée que lorsque cela est requis, par exemple lorsque le droit applicable à la garantie impose une date d’expiration précise ou lorsque le garant peut justifier qu’il n’est pas en mesure de fournir cette garantie sans date d’expiration.</w:t>
      </w:r>
    </w:p>
  </w:footnote>
  <w:footnote w:id="37">
    <w:p w14:paraId="2BB4DD06" w14:textId="77777777" w:rsidR="00612B5A" w:rsidRPr="008E12AD" w:rsidRDefault="00612B5A" w:rsidP="000D0501">
      <w:pPr>
        <w:pStyle w:val="Notedebasdepage"/>
        <w:jc w:val="both"/>
      </w:pPr>
      <w:r>
        <w:rPr>
          <w:rStyle w:val="Appelnotedebasdep"/>
        </w:rPr>
        <w:footnoteRef/>
      </w:r>
      <w:r>
        <w:t xml:space="preserve"> Le(s) nom(s) et la (les) fonction(s) des personnes qui signent pour le garant doivent être mentionnés en caractères d’imprimerie. Peut être signée au moyen d’une signature électronique qualifiée (QES). Veuillez noter que seule la signature électronique qualifiée (QES) au sens du règlement (UE) nº 910/2014 (règlement eIDAS) sera acceptée.</w:t>
      </w:r>
    </w:p>
  </w:footnote>
  <w:footnote w:id="38">
    <w:p w14:paraId="548FF16A" w14:textId="77777777" w:rsidR="00612B5A" w:rsidRPr="008E12AD" w:rsidRDefault="00612B5A" w:rsidP="000D0501">
      <w:pPr>
        <w:pStyle w:val="Notedebasdepage"/>
        <w:jc w:val="both"/>
      </w:pPr>
      <w:r>
        <w:rPr>
          <w:rStyle w:val="Appelnotedebasdep"/>
        </w:rPr>
        <w:footnoteRef/>
      </w:r>
      <w:r>
        <w:t xml:space="preserve"> Le(s) nom(s) et la (les) fonction(s) des personnes qui signent pour le garant doivent être mentionnés en caractères d’imprimerie. Peut être signée au moyen d’une signature électronique qualifiée (QES). Veuillez noter que seule la signature électronique qualifiée (QES) au sens du règlement (UE) nº 910/2014 (règlement eIDAS) sera acceptée.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3AC10" w14:textId="77777777" w:rsidR="00612B5A" w:rsidRDefault="00612B5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5DBFA" w14:textId="77777777" w:rsidR="00612B5A" w:rsidRDefault="00612B5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418E3" w14:textId="77777777" w:rsidR="00612B5A" w:rsidRDefault="00612B5A">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54D86" w14:textId="77777777" w:rsidR="00612B5A" w:rsidRDefault="00612B5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2A9F5" w14:textId="77777777" w:rsidR="00612B5A" w:rsidRDefault="00612B5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EE6000"/>
    <w:multiLevelType w:val="multilevel"/>
    <w:tmpl w:val="30BE4A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B561F9D"/>
    <w:multiLevelType w:val="hybridMultilevel"/>
    <w:tmpl w:val="E5A6A264"/>
    <w:lvl w:ilvl="0" w:tplc="473C203E">
      <w:start w:val="1"/>
      <w:numFmt w:val="decimal"/>
      <w:pStyle w:val="PRAGHeading2"/>
      <w:lvlText w:val="%1."/>
      <w:lvlJc w:val="left"/>
      <w:pPr>
        <w:tabs>
          <w:tab w:val="num" w:pos="284"/>
        </w:tabs>
        <w:ind w:left="284" w:firstLine="0"/>
      </w:pPr>
      <w:rPr>
        <w:rFonts w:ascii="Times New Roman" w:hAnsi="Times New Roman" w:hint="default"/>
        <w:b/>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26D2107"/>
    <w:multiLevelType w:val="multilevel"/>
    <w:tmpl w:val="67C0AB9C"/>
    <w:lvl w:ilvl="0">
      <w:start w:val="20"/>
      <w:numFmt w:val="decimal"/>
      <w:lvlText w:val="%1"/>
      <w:lvlJc w:val="left"/>
      <w:pPr>
        <w:ind w:left="390" w:hanging="390"/>
      </w:pPr>
      <w:rPr>
        <w:rFonts w:hint="default"/>
      </w:rPr>
    </w:lvl>
    <w:lvl w:ilvl="1">
      <w:start w:val="7"/>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5" w15:restartNumberingAfterBreak="0">
    <w:nsid w:val="20174280"/>
    <w:multiLevelType w:val="hybridMultilevel"/>
    <w:tmpl w:val="C2B071AC"/>
    <w:lvl w:ilvl="0" w:tplc="E06E9EA2">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2DD3599"/>
    <w:multiLevelType w:val="multilevel"/>
    <w:tmpl w:val="4EAA5BA6"/>
    <w:lvl w:ilvl="0">
      <w:start w:val="1"/>
      <w:numFmt w:val="decimal"/>
      <w:pStyle w:val="Listenumros"/>
      <w:lvlText w:val="(%1)"/>
      <w:lvlJc w:val="left"/>
      <w:pPr>
        <w:tabs>
          <w:tab w:val="num" w:pos="1189"/>
        </w:tabs>
        <w:ind w:left="1189" w:hanging="709"/>
      </w:pPr>
    </w:lvl>
    <w:lvl w:ilvl="1">
      <w:start w:val="1"/>
      <w:numFmt w:val="lowerLetter"/>
      <w:pStyle w:val="ListNumberLevel2"/>
      <w:lvlText w:val="(%2)"/>
      <w:lvlJc w:val="left"/>
      <w:pPr>
        <w:tabs>
          <w:tab w:val="num" w:pos="1897"/>
        </w:tabs>
        <w:ind w:left="1897" w:hanging="708"/>
      </w:pPr>
    </w:lvl>
    <w:lvl w:ilvl="2">
      <w:start w:val="1"/>
      <w:numFmt w:val="bullet"/>
      <w:pStyle w:val="ListNumberLevel3"/>
      <w:lvlText w:val="–"/>
      <w:lvlJc w:val="left"/>
      <w:pPr>
        <w:tabs>
          <w:tab w:val="num" w:pos="2606"/>
        </w:tabs>
        <w:ind w:left="2606" w:hanging="709"/>
      </w:pPr>
      <w:rPr>
        <w:rFonts w:ascii="Times New Roman" w:hAnsi="Times New Roman"/>
      </w:rPr>
    </w:lvl>
    <w:lvl w:ilvl="3">
      <w:start w:val="1"/>
      <w:numFmt w:val="bullet"/>
      <w:pStyle w:val="ListNumberLevel4"/>
      <w:lvlText w:val=""/>
      <w:lvlJc w:val="left"/>
      <w:pPr>
        <w:tabs>
          <w:tab w:val="num" w:pos="3315"/>
        </w:tabs>
        <w:ind w:left="3315" w:hanging="709"/>
      </w:pPr>
      <w:rPr>
        <w:rFonts w:ascii="Symbol" w:hAnsi="Symbol"/>
      </w:rPr>
    </w:lvl>
    <w:lvl w:ilvl="4">
      <w:start w:val="1"/>
      <w:numFmt w:val="lowerLetter"/>
      <w:lvlText w:val="(%5)"/>
      <w:lvlJc w:val="left"/>
      <w:pPr>
        <w:tabs>
          <w:tab w:val="num" w:pos="2280"/>
        </w:tabs>
        <w:ind w:left="2280" w:hanging="360"/>
      </w:pPr>
    </w:lvl>
    <w:lvl w:ilvl="5">
      <w:start w:val="1"/>
      <w:numFmt w:val="lowerRoman"/>
      <w:lvlText w:val="(%6)"/>
      <w:lvlJc w:val="left"/>
      <w:pPr>
        <w:tabs>
          <w:tab w:val="num" w:pos="2640"/>
        </w:tabs>
        <w:ind w:left="2640" w:hanging="360"/>
      </w:pPr>
    </w:lvl>
    <w:lvl w:ilvl="6">
      <w:start w:val="1"/>
      <w:numFmt w:val="decimal"/>
      <w:lvlText w:val="%7."/>
      <w:lvlJc w:val="left"/>
      <w:pPr>
        <w:tabs>
          <w:tab w:val="num" w:pos="3000"/>
        </w:tabs>
        <w:ind w:left="3000" w:hanging="360"/>
      </w:pPr>
    </w:lvl>
    <w:lvl w:ilvl="7">
      <w:start w:val="1"/>
      <w:numFmt w:val="lowerLetter"/>
      <w:lvlText w:val="%8."/>
      <w:lvlJc w:val="left"/>
      <w:pPr>
        <w:tabs>
          <w:tab w:val="num" w:pos="3360"/>
        </w:tabs>
        <w:ind w:left="3360" w:hanging="360"/>
      </w:pPr>
    </w:lvl>
    <w:lvl w:ilvl="8">
      <w:start w:val="1"/>
      <w:numFmt w:val="lowerRoman"/>
      <w:lvlText w:val="%9."/>
      <w:lvlJc w:val="left"/>
      <w:pPr>
        <w:tabs>
          <w:tab w:val="num" w:pos="3720"/>
        </w:tabs>
        <w:ind w:left="3720" w:hanging="360"/>
      </w:pPr>
    </w:lvl>
  </w:abstractNum>
  <w:abstractNum w:abstractNumId="8"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7D30DE2"/>
    <w:multiLevelType w:val="hybridMultilevel"/>
    <w:tmpl w:val="4446ACEC"/>
    <w:lvl w:ilvl="0" w:tplc="B2469D4E">
      <w:start w:val="1"/>
      <w:numFmt w:val="decimal"/>
      <w:lvlText w:val="%1)"/>
      <w:lvlJc w:val="left"/>
      <w:pPr>
        <w:ind w:left="840" w:hanging="360"/>
      </w:pPr>
      <w:rPr>
        <w:rFonts w:hint="default"/>
        <w:b/>
        <w:u w:val="single"/>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0" w15:restartNumberingAfterBreak="0">
    <w:nsid w:val="290E261E"/>
    <w:multiLevelType w:val="hybridMultilevel"/>
    <w:tmpl w:val="85B26686"/>
    <w:lvl w:ilvl="0" w:tplc="CC8A424A">
      <w:start w:val="1"/>
      <w:numFmt w:val="decimal"/>
      <w:lvlText w:val="%1."/>
      <w:lvlJc w:val="left"/>
      <w:pPr>
        <w:ind w:left="720" w:hanging="360"/>
      </w:pPr>
      <w:rPr>
        <w:rFonts w:hint="default"/>
        <w:b/>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CF440C6"/>
    <w:multiLevelType w:val="multilevel"/>
    <w:tmpl w:val="8F2AC7B8"/>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E5C38F8"/>
    <w:multiLevelType w:val="hybridMultilevel"/>
    <w:tmpl w:val="EF3672B4"/>
    <w:lvl w:ilvl="0" w:tplc="040C0011">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3" w15:restartNumberingAfterBreak="0">
    <w:nsid w:val="36021777"/>
    <w:multiLevelType w:val="multilevel"/>
    <w:tmpl w:val="B0A89D7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365215BE"/>
    <w:multiLevelType w:val="hybridMultilevel"/>
    <w:tmpl w:val="11487DB2"/>
    <w:lvl w:ilvl="0" w:tplc="6BF2903A">
      <w:start w:val="1"/>
      <w:numFmt w:val="upperLetter"/>
      <w:lvlText w:val="%1."/>
      <w:lvlJc w:val="left"/>
      <w:pPr>
        <w:tabs>
          <w:tab w:val="num" w:pos="2421"/>
        </w:tabs>
        <w:ind w:left="2268" w:hanging="567"/>
      </w:pPr>
      <w:rPr>
        <w:rFonts w:hint="default"/>
      </w:rPr>
    </w:lvl>
    <w:lvl w:ilvl="1" w:tplc="7242BC6A">
      <w:start w:val="1"/>
      <w:numFmt w:val="decimal"/>
      <w:lvlText w:val="%2."/>
      <w:lvlJc w:val="left"/>
      <w:pPr>
        <w:tabs>
          <w:tab w:val="num" w:pos="2381"/>
        </w:tabs>
        <w:ind w:left="2835" w:hanging="567"/>
      </w:pPr>
      <w:rPr>
        <w:rFonts w:hint="default"/>
        <w:b/>
        <w:i/>
      </w:rPr>
    </w:lvl>
    <w:lvl w:ilvl="2" w:tplc="25BCE3B4">
      <w:start w:val="1"/>
      <w:numFmt w:val="decimal"/>
      <w:lvlText w:val="%3"/>
      <w:lvlJc w:val="left"/>
      <w:pPr>
        <w:tabs>
          <w:tab w:val="num" w:pos="4251"/>
        </w:tabs>
        <w:ind w:left="4251" w:hanging="570"/>
      </w:pPr>
      <w:rPr>
        <w:rFonts w:hint="default"/>
      </w:rPr>
    </w:lvl>
    <w:lvl w:ilvl="3" w:tplc="0809000F" w:tentative="1">
      <w:start w:val="1"/>
      <w:numFmt w:val="decimal"/>
      <w:lvlText w:val="%4."/>
      <w:lvlJc w:val="left"/>
      <w:pPr>
        <w:tabs>
          <w:tab w:val="num" w:pos="4581"/>
        </w:tabs>
        <w:ind w:left="4581" w:hanging="360"/>
      </w:pPr>
    </w:lvl>
    <w:lvl w:ilvl="4" w:tplc="08090019" w:tentative="1">
      <w:start w:val="1"/>
      <w:numFmt w:val="lowerLetter"/>
      <w:lvlText w:val="%5."/>
      <w:lvlJc w:val="left"/>
      <w:pPr>
        <w:tabs>
          <w:tab w:val="num" w:pos="5301"/>
        </w:tabs>
        <w:ind w:left="5301" w:hanging="360"/>
      </w:pPr>
    </w:lvl>
    <w:lvl w:ilvl="5" w:tplc="0809001B" w:tentative="1">
      <w:start w:val="1"/>
      <w:numFmt w:val="lowerRoman"/>
      <w:lvlText w:val="%6."/>
      <w:lvlJc w:val="right"/>
      <w:pPr>
        <w:tabs>
          <w:tab w:val="num" w:pos="6021"/>
        </w:tabs>
        <w:ind w:left="6021" w:hanging="180"/>
      </w:pPr>
    </w:lvl>
    <w:lvl w:ilvl="6" w:tplc="0809000F" w:tentative="1">
      <w:start w:val="1"/>
      <w:numFmt w:val="decimal"/>
      <w:lvlText w:val="%7."/>
      <w:lvlJc w:val="left"/>
      <w:pPr>
        <w:tabs>
          <w:tab w:val="num" w:pos="6741"/>
        </w:tabs>
        <w:ind w:left="6741" w:hanging="360"/>
      </w:pPr>
    </w:lvl>
    <w:lvl w:ilvl="7" w:tplc="08090019" w:tentative="1">
      <w:start w:val="1"/>
      <w:numFmt w:val="lowerLetter"/>
      <w:lvlText w:val="%8."/>
      <w:lvlJc w:val="left"/>
      <w:pPr>
        <w:tabs>
          <w:tab w:val="num" w:pos="7461"/>
        </w:tabs>
        <w:ind w:left="7461" w:hanging="360"/>
      </w:pPr>
    </w:lvl>
    <w:lvl w:ilvl="8" w:tplc="0809001B" w:tentative="1">
      <w:start w:val="1"/>
      <w:numFmt w:val="lowerRoman"/>
      <w:lvlText w:val="%9."/>
      <w:lvlJc w:val="right"/>
      <w:pPr>
        <w:tabs>
          <w:tab w:val="num" w:pos="8181"/>
        </w:tabs>
        <w:ind w:left="8181" w:hanging="180"/>
      </w:pPr>
    </w:lvl>
  </w:abstractNum>
  <w:abstractNum w:abstractNumId="15" w15:restartNumberingAfterBreak="0">
    <w:nsid w:val="3BD636C1"/>
    <w:multiLevelType w:val="hybridMultilevel"/>
    <w:tmpl w:val="39BC5254"/>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376A0C"/>
    <w:multiLevelType w:val="multilevel"/>
    <w:tmpl w:val="5BE833E6"/>
    <w:lvl w:ilvl="0">
      <w:numFmt w:val="bullet"/>
      <w:lvlText w:val="•"/>
      <w:lvlJc w:val="left"/>
      <w:pPr>
        <w:ind w:left="1069" w:hanging="360"/>
      </w:pPr>
      <w:rPr>
        <w:rFonts w:ascii="Calibri" w:eastAsia="Calibri" w:hAnsi="Calibri" w:cs="Calibri"/>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7" w15:restartNumberingAfterBreak="0">
    <w:nsid w:val="3F6B35C5"/>
    <w:multiLevelType w:val="hybridMultilevel"/>
    <w:tmpl w:val="3556B3D4"/>
    <w:lvl w:ilvl="0" w:tplc="040C0011">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8" w15:restartNumberingAfterBreak="0">
    <w:nsid w:val="428D501F"/>
    <w:multiLevelType w:val="hybridMultilevel"/>
    <w:tmpl w:val="58181090"/>
    <w:lvl w:ilvl="0" w:tplc="08090001">
      <w:start w:val="1"/>
      <w:numFmt w:val="bullet"/>
      <w:lvlText w:val=""/>
      <w:lvlJc w:val="left"/>
      <w:pPr>
        <w:ind w:left="1287" w:hanging="360"/>
      </w:pPr>
      <w:rPr>
        <w:rFonts w:ascii="Symbol" w:hAnsi="Symbol" w:hint="default"/>
      </w:rPr>
    </w:lvl>
    <w:lvl w:ilvl="1" w:tplc="E0B29812">
      <w:start w:val="3"/>
      <w:numFmt w:val="bullet"/>
      <w:lvlText w:val="-"/>
      <w:lvlJc w:val="left"/>
      <w:pPr>
        <w:ind w:left="2007" w:hanging="360"/>
      </w:pPr>
      <w:rPr>
        <w:rFonts w:ascii="Times New Roman" w:eastAsia="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4299316A"/>
    <w:multiLevelType w:val="multilevel"/>
    <w:tmpl w:val="CBFE50D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A084CE2"/>
    <w:multiLevelType w:val="hybridMultilevel"/>
    <w:tmpl w:val="E07EE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12590F"/>
    <w:multiLevelType w:val="multilevel"/>
    <w:tmpl w:val="24B482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2D62A72"/>
    <w:multiLevelType w:val="multilevel"/>
    <w:tmpl w:val="0B5A01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EF4BC1"/>
    <w:multiLevelType w:val="multilevel"/>
    <w:tmpl w:val="042E9E12"/>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AF5202F"/>
    <w:multiLevelType w:val="hybridMultilevel"/>
    <w:tmpl w:val="C92897A4"/>
    <w:lvl w:ilvl="0" w:tplc="EB302E60">
      <w:start w:val="13"/>
      <w:numFmt w:val="decimal"/>
      <w:lvlText w:val="%1."/>
      <w:lvlJc w:val="left"/>
      <w:pPr>
        <w:ind w:left="720" w:hanging="360"/>
      </w:pPr>
      <w:rPr>
        <w:rFonts w:hint="default"/>
        <w:b/>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946759A"/>
    <w:multiLevelType w:val="multilevel"/>
    <w:tmpl w:val="D458C00A"/>
    <w:lvl w:ilvl="0">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36406679">
    <w:abstractNumId w:val="4"/>
  </w:num>
  <w:num w:numId="2" w16cid:durableId="1780643623">
    <w:abstractNumId w:val="18"/>
  </w:num>
  <w:num w:numId="3" w16cid:durableId="1473253610">
    <w:abstractNumId w:val="2"/>
  </w:num>
  <w:num w:numId="4" w16cid:durableId="1209101651">
    <w:abstractNumId w:val="8"/>
  </w:num>
  <w:num w:numId="5" w16cid:durableId="1555851806">
    <w:abstractNumId w:val="7"/>
  </w:num>
  <w:num w:numId="6" w16cid:durableId="362365235">
    <w:abstractNumId w:val="0"/>
  </w:num>
  <w:num w:numId="7" w16cid:durableId="254828881">
    <w:abstractNumId w:val="11"/>
  </w:num>
  <w:num w:numId="8" w16cid:durableId="713773382">
    <w:abstractNumId w:val="21"/>
  </w:num>
  <w:num w:numId="9" w16cid:durableId="167138877">
    <w:abstractNumId w:val="12"/>
  </w:num>
  <w:num w:numId="10" w16cid:durableId="1885673662">
    <w:abstractNumId w:val="17"/>
  </w:num>
  <w:num w:numId="11" w16cid:durableId="1924682361">
    <w:abstractNumId w:val="3"/>
  </w:num>
  <w:num w:numId="12" w16cid:durableId="1065371840">
    <w:abstractNumId w:val="27"/>
  </w:num>
  <w:num w:numId="13" w16cid:durableId="916280324">
    <w:abstractNumId w:val="25"/>
  </w:num>
  <w:num w:numId="14" w16cid:durableId="19465747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0360558">
    <w:abstractNumId w:val="15"/>
  </w:num>
  <w:num w:numId="16" w16cid:durableId="577862024">
    <w:abstractNumId w:val="23"/>
  </w:num>
  <w:num w:numId="17" w16cid:durableId="427891551">
    <w:abstractNumId w:val="16"/>
  </w:num>
  <w:num w:numId="18" w16cid:durableId="1262185377">
    <w:abstractNumId w:val="19"/>
  </w:num>
  <w:num w:numId="19" w16cid:durableId="711275107">
    <w:abstractNumId w:val="26"/>
  </w:num>
  <w:num w:numId="20" w16cid:durableId="1543710426">
    <w:abstractNumId w:val="9"/>
  </w:num>
  <w:num w:numId="21" w16cid:durableId="156042106">
    <w:abstractNumId w:val="14"/>
  </w:num>
  <w:num w:numId="22" w16cid:durableId="1226987142">
    <w:abstractNumId w:val="5"/>
  </w:num>
  <w:num w:numId="23" w16cid:durableId="1225868755">
    <w:abstractNumId w:val="20"/>
  </w:num>
  <w:num w:numId="24" w16cid:durableId="1700547276">
    <w:abstractNumId w:val="1"/>
  </w:num>
  <w:num w:numId="25" w16cid:durableId="1195581413">
    <w:abstractNumId w:val="13"/>
  </w:num>
  <w:num w:numId="26" w16cid:durableId="438374399">
    <w:abstractNumId w:val="10"/>
  </w:num>
  <w:num w:numId="27" w16cid:durableId="1969235306">
    <w:abstractNumId w:val="24"/>
  </w:num>
  <w:num w:numId="28" w16cid:durableId="1542012202">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57A"/>
    <w:rsid w:val="0000304C"/>
    <w:rsid w:val="000208AE"/>
    <w:rsid w:val="00035296"/>
    <w:rsid w:val="0004253E"/>
    <w:rsid w:val="00066A4B"/>
    <w:rsid w:val="000732FC"/>
    <w:rsid w:val="00073D1D"/>
    <w:rsid w:val="000759AC"/>
    <w:rsid w:val="000853E9"/>
    <w:rsid w:val="000A74ED"/>
    <w:rsid w:val="000A75D8"/>
    <w:rsid w:val="000B4ED3"/>
    <w:rsid w:val="000B657A"/>
    <w:rsid w:val="000D0501"/>
    <w:rsid w:val="000E3F7C"/>
    <w:rsid w:val="000F1CAC"/>
    <w:rsid w:val="000F27E2"/>
    <w:rsid w:val="00101629"/>
    <w:rsid w:val="0010467D"/>
    <w:rsid w:val="001148A6"/>
    <w:rsid w:val="001302DB"/>
    <w:rsid w:val="00140A30"/>
    <w:rsid w:val="00142080"/>
    <w:rsid w:val="00157C1E"/>
    <w:rsid w:val="0016340D"/>
    <w:rsid w:val="0016508D"/>
    <w:rsid w:val="001A32D5"/>
    <w:rsid w:val="001C2B73"/>
    <w:rsid w:val="001D4586"/>
    <w:rsid w:val="001E37B5"/>
    <w:rsid w:val="001E40D9"/>
    <w:rsid w:val="001E4978"/>
    <w:rsid w:val="002119CA"/>
    <w:rsid w:val="0023226A"/>
    <w:rsid w:val="00234E11"/>
    <w:rsid w:val="00243E67"/>
    <w:rsid w:val="00254DB5"/>
    <w:rsid w:val="002601DB"/>
    <w:rsid w:val="002651AB"/>
    <w:rsid w:val="002700D6"/>
    <w:rsid w:val="002C1AB3"/>
    <w:rsid w:val="002C31B0"/>
    <w:rsid w:val="002C3E72"/>
    <w:rsid w:val="002E19B7"/>
    <w:rsid w:val="002F2D9B"/>
    <w:rsid w:val="002F7020"/>
    <w:rsid w:val="003002DE"/>
    <w:rsid w:val="00305151"/>
    <w:rsid w:val="003151E3"/>
    <w:rsid w:val="00343C22"/>
    <w:rsid w:val="00351E68"/>
    <w:rsid w:val="00354C93"/>
    <w:rsid w:val="00362539"/>
    <w:rsid w:val="00367153"/>
    <w:rsid w:val="003801B5"/>
    <w:rsid w:val="0038348A"/>
    <w:rsid w:val="003E2873"/>
    <w:rsid w:val="003E4C28"/>
    <w:rsid w:val="003F1936"/>
    <w:rsid w:val="00432A86"/>
    <w:rsid w:val="00433226"/>
    <w:rsid w:val="00442680"/>
    <w:rsid w:val="00451C98"/>
    <w:rsid w:val="004558E9"/>
    <w:rsid w:val="00476DD9"/>
    <w:rsid w:val="0047712E"/>
    <w:rsid w:val="00477E8C"/>
    <w:rsid w:val="00490731"/>
    <w:rsid w:val="00490C13"/>
    <w:rsid w:val="004A6B69"/>
    <w:rsid w:val="004B0296"/>
    <w:rsid w:val="004B39D7"/>
    <w:rsid w:val="004B4E61"/>
    <w:rsid w:val="004C3776"/>
    <w:rsid w:val="004D08CB"/>
    <w:rsid w:val="004E7769"/>
    <w:rsid w:val="00500B56"/>
    <w:rsid w:val="00517827"/>
    <w:rsid w:val="00531466"/>
    <w:rsid w:val="00540875"/>
    <w:rsid w:val="00545A13"/>
    <w:rsid w:val="00561BFC"/>
    <w:rsid w:val="005635DC"/>
    <w:rsid w:val="00572A69"/>
    <w:rsid w:val="00576203"/>
    <w:rsid w:val="00580D60"/>
    <w:rsid w:val="005C27CB"/>
    <w:rsid w:val="005C4319"/>
    <w:rsid w:val="005E098F"/>
    <w:rsid w:val="005F76C7"/>
    <w:rsid w:val="00601FC5"/>
    <w:rsid w:val="00612B5A"/>
    <w:rsid w:val="00612B71"/>
    <w:rsid w:val="00616059"/>
    <w:rsid w:val="00616620"/>
    <w:rsid w:val="00621E28"/>
    <w:rsid w:val="0063666A"/>
    <w:rsid w:val="0064174F"/>
    <w:rsid w:val="00666685"/>
    <w:rsid w:val="00672544"/>
    <w:rsid w:val="0068342C"/>
    <w:rsid w:val="006A46CE"/>
    <w:rsid w:val="006B27B4"/>
    <w:rsid w:val="006B5D58"/>
    <w:rsid w:val="006F13B6"/>
    <w:rsid w:val="00701D43"/>
    <w:rsid w:val="00725792"/>
    <w:rsid w:val="00726D6F"/>
    <w:rsid w:val="007454A2"/>
    <w:rsid w:val="00760BF8"/>
    <w:rsid w:val="00773565"/>
    <w:rsid w:val="00777E06"/>
    <w:rsid w:val="0078006C"/>
    <w:rsid w:val="0079006C"/>
    <w:rsid w:val="007A7F45"/>
    <w:rsid w:val="007B2769"/>
    <w:rsid w:val="007B3EE3"/>
    <w:rsid w:val="007E0493"/>
    <w:rsid w:val="008172AA"/>
    <w:rsid w:val="00817C4A"/>
    <w:rsid w:val="008308D4"/>
    <w:rsid w:val="00832E9F"/>
    <w:rsid w:val="00836D50"/>
    <w:rsid w:val="00845C6E"/>
    <w:rsid w:val="00851FFE"/>
    <w:rsid w:val="008574DF"/>
    <w:rsid w:val="00867315"/>
    <w:rsid w:val="00893E39"/>
    <w:rsid w:val="008A3783"/>
    <w:rsid w:val="008C0791"/>
    <w:rsid w:val="008C2CC8"/>
    <w:rsid w:val="0090015A"/>
    <w:rsid w:val="0091329B"/>
    <w:rsid w:val="00922B00"/>
    <w:rsid w:val="00925D26"/>
    <w:rsid w:val="00932E55"/>
    <w:rsid w:val="00936DB7"/>
    <w:rsid w:val="0094595C"/>
    <w:rsid w:val="009549E3"/>
    <w:rsid w:val="00980472"/>
    <w:rsid w:val="00984165"/>
    <w:rsid w:val="009858F3"/>
    <w:rsid w:val="009975FC"/>
    <w:rsid w:val="009A270B"/>
    <w:rsid w:val="009C138B"/>
    <w:rsid w:val="009D45A9"/>
    <w:rsid w:val="009E0827"/>
    <w:rsid w:val="009E1558"/>
    <w:rsid w:val="009E2D4E"/>
    <w:rsid w:val="00A06112"/>
    <w:rsid w:val="00A101E7"/>
    <w:rsid w:val="00A220A4"/>
    <w:rsid w:val="00A23CD8"/>
    <w:rsid w:val="00A46946"/>
    <w:rsid w:val="00A530AF"/>
    <w:rsid w:val="00A655DD"/>
    <w:rsid w:val="00A67DA9"/>
    <w:rsid w:val="00A8057A"/>
    <w:rsid w:val="00A815E0"/>
    <w:rsid w:val="00A81CEF"/>
    <w:rsid w:val="00A8757D"/>
    <w:rsid w:val="00A93582"/>
    <w:rsid w:val="00AA5015"/>
    <w:rsid w:val="00AB4377"/>
    <w:rsid w:val="00AE1512"/>
    <w:rsid w:val="00AF3119"/>
    <w:rsid w:val="00AF3E71"/>
    <w:rsid w:val="00B004E3"/>
    <w:rsid w:val="00B01791"/>
    <w:rsid w:val="00B0539F"/>
    <w:rsid w:val="00B12160"/>
    <w:rsid w:val="00B17F8B"/>
    <w:rsid w:val="00B35482"/>
    <w:rsid w:val="00B37ADB"/>
    <w:rsid w:val="00B43E95"/>
    <w:rsid w:val="00B46B11"/>
    <w:rsid w:val="00B50DDC"/>
    <w:rsid w:val="00B61FB0"/>
    <w:rsid w:val="00B62230"/>
    <w:rsid w:val="00B64949"/>
    <w:rsid w:val="00B66FA3"/>
    <w:rsid w:val="00B8153F"/>
    <w:rsid w:val="00B8468A"/>
    <w:rsid w:val="00B86860"/>
    <w:rsid w:val="00B872D1"/>
    <w:rsid w:val="00BB268A"/>
    <w:rsid w:val="00BB339A"/>
    <w:rsid w:val="00BD522C"/>
    <w:rsid w:val="00BD7FD1"/>
    <w:rsid w:val="00BE2C0F"/>
    <w:rsid w:val="00BE2E35"/>
    <w:rsid w:val="00BF39D8"/>
    <w:rsid w:val="00C01B2B"/>
    <w:rsid w:val="00C407A1"/>
    <w:rsid w:val="00C429F7"/>
    <w:rsid w:val="00C47C53"/>
    <w:rsid w:val="00C63C7F"/>
    <w:rsid w:val="00C63D4E"/>
    <w:rsid w:val="00C74062"/>
    <w:rsid w:val="00C74AD7"/>
    <w:rsid w:val="00C81C63"/>
    <w:rsid w:val="00C93EAC"/>
    <w:rsid w:val="00C95E8C"/>
    <w:rsid w:val="00CA56B1"/>
    <w:rsid w:val="00CA57B3"/>
    <w:rsid w:val="00CA74E7"/>
    <w:rsid w:val="00CB1640"/>
    <w:rsid w:val="00CD2F3D"/>
    <w:rsid w:val="00CE699D"/>
    <w:rsid w:val="00CE6D46"/>
    <w:rsid w:val="00CF7EB7"/>
    <w:rsid w:val="00D04B76"/>
    <w:rsid w:val="00D05460"/>
    <w:rsid w:val="00D05D73"/>
    <w:rsid w:val="00D106ED"/>
    <w:rsid w:val="00D13C29"/>
    <w:rsid w:val="00D25390"/>
    <w:rsid w:val="00D25BE1"/>
    <w:rsid w:val="00D27077"/>
    <w:rsid w:val="00D36222"/>
    <w:rsid w:val="00D42F23"/>
    <w:rsid w:val="00D5538F"/>
    <w:rsid w:val="00D632CD"/>
    <w:rsid w:val="00D729B0"/>
    <w:rsid w:val="00D828FB"/>
    <w:rsid w:val="00D83E6A"/>
    <w:rsid w:val="00D85608"/>
    <w:rsid w:val="00D92CE7"/>
    <w:rsid w:val="00D97921"/>
    <w:rsid w:val="00DA4A23"/>
    <w:rsid w:val="00DB65C1"/>
    <w:rsid w:val="00DD4B53"/>
    <w:rsid w:val="00DD53DA"/>
    <w:rsid w:val="00DD6D1F"/>
    <w:rsid w:val="00DE1581"/>
    <w:rsid w:val="00E116EA"/>
    <w:rsid w:val="00E21740"/>
    <w:rsid w:val="00E338E8"/>
    <w:rsid w:val="00E34C93"/>
    <w:rsid w:val="00E42A8B"/>
    <w:rsid w:val="00E57977"/>
    <w:rsid w:val="00E633E7"/>
    <w:rsid w:val="00E8321A"/>
    <w:rsid w:val="00E83A1B"/>
    <w:rsid w:val="00E94E9E"/>
    <w:rsid w:val="00ED10ED"/>
    <w:rsid w:val="00ED3E76"/>
    <w:rsid w:val="00EE41C6"/>
    <w:rsid w:val="00EF41CB"/>
    <w:rsid w:val="00EF572F"/>
    <w:rsid w:val="00EF5AAC"/>
    <w:rsid w:val="00F14ECD"/>
    <w:rsid w:val="00F41CAF"/>
    <w:rsid w:val="00F45E1F"/>
    <w:rsid w:val="00F752A7"/>
    <w:rsid w:val="00F81182"/>
    <w:rsid w:val="00F81A60"/>
    <w:rsid w:val="00F94E36"/>
    <w:rsid w:val="00F978DB"/>
    <w:rsid w:val="00FA2F22"/>
    <w:rsid w:val="00FB0340"/>
    <w:rsid w:val="00FB4B62"/>
    <w:rsid w:val="00FE0D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8087F"/>
  <w15:chartTrackingRefBased/>
  <w15:docId w15:val="{F080A58A-78D1-46D5-BF9C-2221289D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57A"/>
    <w:pPr>
      <w:spacing w:after="0" w:line="240" w:lineRule="auto"/>
    </w:pPr>
    <w:rPr>
      <w:rFonts w:ascii="Times New Roman" w:eastAsia="Times New Roman" w:hAnsi="Times New Roman" w:cs="Times New Roman"/>
      <w:kern w:val="0"/>
      <w:lang w:val="fr-FR"/>
      <w14:ligatures w14:val="none"/>
    </w:rPr>
  </w:style>
  <w:style w:type="paragraph" w:styleId="Titre1">
    <w:name w:val="heading 1"/>
    <w:basedOn w:val="Normal"/>
    <w:next w:val="Normal"/>
    <w:link w:val="Titre1Car"/>
    <w:qFormat/>
    <w:rsid w:val="000B65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nhideWhenUsed/>
    <w:qFormat/>
    <w:rsid w:val="000B65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B657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nhideWhenUsed/>
    <w:qFormat/>
    <w:rsid w:val="000B657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nhideWhenUsed/>
    <w:qFormat/>
    <w:rsid w:val="000B657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nhideWhenUsed/>
    <w:qFormat/>
    <w:rsid w:val="000B657A"/>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nhideWhenUsed/>
    <w:qFormat/>
    <w:rsid w:val="000B657A"/>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nhideWhenUsed/>
    <w:qFormat/>
    <w:rsid w:val="000B657A"/>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nhideWhenUsed/>
    <w:qFormat/>
    <w:rsid w:val="000B657A"/>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0B657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rsid w:val="000B657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B657A"/>
    <w:rPr>
      <w:rFonts w:eastAsiaTheme="majorEastAsia" w:cstheme="majorBidi"/>
      <w:color w:val="0F4761" w:themeColor="accent1" w:themeShade="BF"/>
      <w:sz w:val="28"/>
      <w:szCs w:val="28"/>
    </w:rPr>
  </w:style>
  <w:style w:type="character" w:customStyle="1" w:styleId="Titre4Car">
    <w:name w:val="Titre 4 Car"/>
    <w:basedOn w:val="Policepardfaut"/>
    <w:link w:val="Titre4"/>
    <w:rsid w:val="000B657A"/>
    <w:rPr>
      <w:rFonts w:eastAsiaTheme="majorEastAsia" w:cstheme="majorBidi"/>
      <w:i/>
      <w:iCs/>
      <w:color w:val="0F4761" w:themeColor="accent1" w:themeShade="BF"/>
    </w:rPr>
  </w:style>
  <w:style w:type="character" w:customStyle="1" w:styleId="Titre5Car">
    <w:name w:val="Titre 5 Car"/>
    <w:basedOn w:val="Policepardfaut"/>
    <w:link w:val="Titre5"/>
    <w:rsid w:val="000B657A"/>
    <w:rPr>
      <w:rFonts w:eastAsiaTheme="majorEastAsia" w:cstheme="majorBidi"/>
      <w:color w:val="0F4761" w:themeColor="accent1" w:themeShade="BF"/>
    </w:rPr>
  </w:style>
  <w:style w:type="character" w:customStyle="1" w:styleId="Titre6Car">
    <w:name w:val="Titre 6 Car"/>
    <w:basedOn w:val="Policepardfaut"/>
    <w:link w:val="Titre6"/>
    <w:rsid w:val="000B657A"/>
    <w:rPr>
      <w:rFonts w:eastAsiaTheme="majorEastAsia" w:cstheme="majorBidi"/>
      <w:i/>
      <w:iCs/>
      <w:color w:val="595959" w:themeColor="text1" w:themeTint="A6"/>
    </w:rPr>
  </w:style>
  <w:style w:type="character" w:customStyle="1" w:styleId="Titre7Car">
    <w:name w:val="Titre 7 Car"/>
    <w:basedOn w:val="Policepardfaut"/>
    <w:link w:val="Titre7"/>
    <w:rsid w:val="000B657A"/>
    <w:rPr>
      <w:rFonts w:eastAsiaTheme="majorEastAsia" w:cstheme="majorBidi"/>
      <w:color w:val="595959" w:themeColor="text1" w:themeTint="A6"/>
    </w:rPr>
  </w:style>
  <w:style w:type="character" w:customStyle="1" w:styleId="Titre8Car">
    <w:name w:val="Titre 8 Car"/>
    <w:basedOn w:val="Policepardfaut"/>
    <w:link w:val="Titre8"/>
    <w:rsid w:val="000B657A"/>
    <w:rPr>
      <w:rFonts w:eastAsiaTheme="majorEastAsia" w:cstheme="majorBidi"/>
      <w:i/>
      <w:iCs/>
      <w:color w:val="272727" w:themeColor="text1" w:themeTint="D8"/>
    </w:rPr>
  </w:style>
  <w:style w:type="character" w:customStyle="1" w:styleId="Titre9Car">
    <w:name w:val="Titre 9 Car"/>
    <w:basedOn w:val="Policepardfaut"/>
    <w:link w:val="Titre9"/>
    <w:rsid w:val="000B657A"/>
    <w:rPr>
      <w:rFonts w:eastAsiaTheme="majorEastAsia" w:cstheme="majorBidi"/>
      <w:color w:val="272727" w:themeColor="text1" w:themeTint="D8"/>
    </w:rPr>
  </w:style>
  <w:style w:type="paragraph" w:styleId="Titre">
    <w:name w:val="Title"/>
    <w:basedOn w:val="Normal"/>
    <w:next w:val="Normal"/>
    <w:link w:val="TitreCar"/>
    <w:qFormat/>
    <w:rsid w:val="000B657A"/>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qFormat/>
    <w:rsid w:val="000B657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qFormat/>
    <w:rsid w:val="000B657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rsid w:val="000B657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B657A"/>
    <w:pPr>
      <w:spacing w:before="160"/>
      <w:jc w:val="center"/>
    </w:pPr>
    <w:rPr>
      <w:i/>
      <w:iCs/>
      <w:color w:val="404040" w:themeColor="text1" w:themeTint="BF"/>
    </w:rPr>
  </w:style>
  <w:style w:type="character" w:customStyle="1" w:styleId="CitationCar">
    <w:name w:val="Citation Car"/>
    <w:basedOn w:val="Policepardfaut"/>
    <w:link w:val="Citation"/>
    <w:uiPriority w:val="29"/>
    <w:rsid w:val="000B657A"/>
    <w:rPr>
      <w:i/>
      <w:iCs/>
      <w:color w:val="404040" w:themeColor="text1" w:themeTint="BF"/>
    </w:rPr>
  </w:style>
  <w:style w:type="paragraph" w:styleId="Paragraphedeliste">
    <w:name w:val="List Paragraph"/>
    <w:aliases w:val="Resume Title,heading 4,Table/Figure Heading,List Paragraph (numbered (a)),Lapis Bulleted List,Dot pt,F5 List Paragraph,List Paragraph1,List Paragraph Char Char Char,Indicator Text,Numbered Para 1,List Paragraph12,Bullet Points,본문(내용)"/>
    <w:basedOn w:val="Normal"/>
    <w:link w:val="ParagraphedelisteCar"/>
    <w:uiPriority w:val="34"/>
    <w:qFormat/>
    <w:rsid w:val="000B657A"/>
    <w:pPr>
      <w:ind w:left="720"/>
      <w:contextualSpacing/>
    </w:pPr>
  </w:style>
  <w:style w:type="character" w:styleId="Accentuationintense">
    <w:name w:val="Intense Emphasis"/>
    <w:basedOn w:val="Policepardfaut"/>
    <w:uiPriority w:val="21"/>
    <w:qFormat/>
    <w:rsid w:val="000B657A"/>
    <w:rPr>
      <w:i/>
      <w:iCs/>
      <w:color w:val="0F4761" w:themeColor="accent1" w:themeShade="BF"/>
    </w:rPr>
  </w:style>
  <w:style w:type="paragraph" w:styleId="Citationintense">
    <w:name w:val="Intense Quote"/>
    <w:basedOn w:val="Normal"/>
    <w:next w:val="Normal"/>
    <w:link w:val="CitationintenseCar"/>
    <w:uiPriority w:val="30"/>
    <w:qFormat/>
    <w:rsid w:val="000B65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B657A"/>
    <w:rPr>
      <w:i/>
      <w:iCs/>
      <w:color w:val="0F4761" w:themeColor="accent1" w:themeShade="BF"/>
    </w:rPr>
  </w:style>
  <w:style w:type="character" w:styleId="Rfrenceintense">
    <w:name w:val="Intense Reference"/>
    <w:basedOn w:val="Policepardfaut"/>
    <w:uiPriority w:val="32"/>
    <w:qFormat/>
    <w:rsid w:val="000B657A"/>
    <w:rPr>
      <w:b/>
      <w:bCs/>
      <w:smallCaps/>
      <w:color w:val="0F4761" w:themeColor="accent1" w:themeShade="BF"/>
      <w:spacing w:val="5"/>
    </w:rPr>
  </w:style>
  <w:style w:type="paragraph" w:customStyle="1" w:styleId="Default">
    <w:name w:val="Default"/>
    <w:rsid w:val="000B657A"/>
    <w:pPr>
      <w:autoSpaceDE w:val="0"/>
      <w:autoSpaceDN w:val="0"/>
      <w:adjustRightInd w:val="0"/>
      <w:spacing w:after="0" w:line="240" w:lineRule="auto"/>
    </w:pPr>
    <w:rPr>
      <w:rFonts w:ascii="Times New Roman" w:hAnsi="Times New Roman" w:cs="Times New Roman"/>
      <w:color w:val="000000"/>
      <w:kern w:val="0"/>
      <w:lang w:val="fr-FR"/>
      <w14:ligatures w14:val="none"/>
    </w:rPr>
  </w:style>
  <w:style w:type="paragraph" w:styleId="Textedebulles">
    <w:name w:val="Balloon Text"/>
    <w:basedOn w:val="Normal"/>
    <w:link w:val="TextedebullesCar"/>
    <w:uiPriority w:val="99"/>
    <w:semiHidden/>
    <w:unhideWhenUsed/>
    <w:rsid w:val="000B657A"/>
    <w:rPr>
      <w:rFonts w:ascii="Tahoma" w:hAnsi="Tahoma" w:cs="Tahoma"/>
      <w:sz w:val="16"/>
      <w:szCs w:val="16"/>
    </w:rPr>
  </w:style>
  <w:style w:type="character" w:customStyle="1" w:styleId="TextedebullesCar">
    <w:name w:val="Texte de bulles Car"/>
    <w:basedOn w:val="Policepardfaut"/>
    <w:link w:val="Textedebulles"/>
    <w:uiPriority w:val="99"/>
    <w:semiHidden/>
    <w:rsid w:val="000B657A"/>
    <w:rPr>
      <w:rFonts w:ascii="Tahoma" w:eastAsia="Times New Roman" w:hAnsi="Tahoma" w:cs="Tahoma"/>
      <w:kern w:val="0"/>
      <w:sz w:val="16"/>
      <w:szCs w:val="16"/>
      <w:lang w:val="fr-FR"/>
      <w14:ligatures w14:val="none"/>
    </w:rPr>
  </w:style>
  <w:style w:type="character" w:styleId="Lienhypertexte">
    <w:name w:val="Hyperlink"/>
    <w:rsid w:val="000B657A"/>
    <w:rPr>
      <w:color w:val="0000FF"/>
      <w:u w:val="single"/>
    </w:rPr>
  </w:style>
  <w:style w:type="paragraph" w:styleId="TM1">
    <w:name w:val="toc 1"/>
    <w:basedOn w:val="Normal"/>
    <w:next w:val="Normal"/>
    <w:autoRedefine/>
    <w:semiHidden/>
    <w:rsid w:val="000B657A"/>
    <w:pPr>
      <w:tabs>
        <w:tab w:val="left" w:pos="567"/>
        <w:tab w:val="left" w:pos="600"/>
        <w:tab w:val="left" w:pos="851"/>
        <w:tab w:val="left" w:pos="1200"/>
        <w:tab w:val="left" w:pos="1418"/>
        <w:tab w:val="left" w:pos="1985"/>
        <w:tab w:val="right" w:leader="dot" w:pos="8777"/>
      </w:tabs>
      <w:spacing w:before="60" w:after="60"/>
      <w:ind w:left="567" w:hanging="567"/>
    </w:pPr>
    <w:rPr>
      <w:rFonts w:ascii="Arial" w:hAnsi="Arial"/>
      <w:b/>
      <w:i/>
      <w:caps/>
      <w:noProof/>
      <w:snapToGrid w:val="0"/>
      <w:sz w:val="20"/>
      <w:szCs w:val="20"/>
      <w:lang w:bidi="fr-FR"/>
    </w:rPr>
  </w:style>
  <w:style w:type="paragraph" w:styleId="Retraitcorpsdetexte">
    <w:name w:val="Body Text Indent"/>
    <w:basedOn w:val="Normal"/>
    <w:link w:val="RetraitcorpsdetexteCar"/>
    <w:rsid w:val="000B657A"/>
    <w:pPr>
      <w:tabs>
        <w:tab w:val="num" w:pos="567"/>
      </w:tabs>
      <w:jc w:val="both"/>
    </w:pPr>
    <w:rPr>
      <w:snapToGrid w:val="0"/>
      <w:szCs w:val="20"/>
      <w:lang w:bidi="fr-FR"/>
    </w:rPr>
  </w:style>
  <w:style w:type="character" w:customStyle="1" w:styleId="RetraitcorpsdetexteCar">
    <w:name w:val="Retrait corps de texte Car"/>
    <w:basedOn w:val="Policepardfaut"/>
    <w:link w:val="Retraitcorpsdetexte"/>
    <w:rsid w:val="000B657A"/>
    <w:rPr>
      <w:rFonts w:ascii="Times New Roman" w:eastAsia="Times New Roman" w:hAnsi="Times New Roman" w:cs="Times New Roman"/>
      <w:snapToGrid w:val="0"/>
      <w:kern w:val="0"/>
      <w:szCs w:val="20"/>
      <w:lang w:val="fr-FR" w:bidi="fr-FR"/>
      <w14:ligatures w14:val="none"/>
    </w:rPr>
  </w:style>
  <w:style w:type="paragraph" w:styleId="Corpsdetexte">
    <w:name w:val="Body Text"/>
    <w:basedOn w:val="Normal"/>
    <w:link w:val="CorpsdetexteCar"/>
    <w:rsid w:val="000B657A"/>
    <w:pPr>
      <w:spacing w:before="120" w:after="120"/>
    </w:pPr>
    <w:rPr>
      <w:rFonts w:ascii="Arial" w:hAnsi="Arial"/>
      <w:snapToGrid w:val="0"/>
      <w:sz w:val="20"/>
      <w:szCs w:val="20"/>
      <w:lang w:bidi="fr-FR"/>
    </w:rPr>
  </w:style>
  <w:style w:type="character" w:customStyle="1" w:styleId="CorpsdetexteCar">
    <w:name w:val="Corps de texte Car"/>
    <w:basedOn w:val="Policepardfaut"/>
    <w:link w:val="Corpsdetexte"/>
    <w:rsid w:val="000B657A"/>
    <w:rPr>
      <w:rFonts w:ascii="Arial" w:eastAsia="Times New Roman" w:hAnsi="Arial" w:cs="Times New Roman"/>
      <w:snapToGrid w:val="0"/>
      <w:kern w:val="0"/>
      <w:sz w:val="20"/>
      <w:szCs w:val="20"/>
      <w:lang w:val="fr-FR" w:bidi="fr-FR"/>
      <w14:ligatures w14:val="none"/>
    </w:rPr>
  </w:style>
  <w:style w:type="paragraph" w:styleId="Notedebasdepage">
    <w:name w:val="footnote text"/>
    <w:aliases w:val="Schriftart: 9 pt,Schriftart: 10 pt,Schriftart: 8 pt,WB-Fußnotentext,FoodNote,ft,Footnote,Footnote Text Char Char,Footnote Text Char1 Char Char,Footnote Text Char Char Char Char,fn,f,Voetnoottekst Char,Footnote Text Char1 Cha"/>
    <w:basedOn w:val="Normal"/>
    <w:link w:val="NotedebasdepageCar"/>
    <w:autoRedefine/>
    <w:qFormat/>
    <w:rsid w:val="000B657A"/>
    <w:pPr>
      <w:spacing w:after="120"/>
    </w:pPr>
    <w:rPr>
      <w:snapToGrid w:val="0"/>
      <w:sz w:val="20"/>
      <w:szCs w:val="20"/>
      <w:lang w:bidi="fr-FR"/>
    </w:rPr>
  </w:style>
  <w:style w:type="character" w:customStyle="1" w:styleId="NotedebasdepageCar">
    <w:name w:val="Note de bas de page Car"/>
    <w:aliases w:val="Schriftart: 9 pt Car,Schriftart: 10 pt Car,Schriftart: 8 pt Car,WB-Fußnotentext Car,FoodNote Car,ft Car,Footnote Car,Footnote Text Char Char Car,Footnote Text Char1 Char Char Car,Footnote Text Char Char Char Char Car,fn Car,f Car"/>
    <w:basedOn w:val="Policepardfaut"/>
    <w:link w:val="Notedebasdepage"/>
    <w:qFormat/>
    <w:rsid w:val="000B657A"/>
    <w:rPr>
      <w:rFonts w:ascii="Times New Roman" w:eastAsia="Times New Roman" w:hAnsi="Times New Roman" w:cs="Times New Roman"/>
      <w:snapToGrid w:val="0"/>
      <w:kern w:val="0"/>
      <w:sz w:val="20"/>
      <w:szCs w:val="20"/>
      <w:lang w:val="fr-FR" w:bidi="fr-FR"/>
      <w14:ligatures w14:val="none"/>
    </w:rPr>
  </w:style>
  <w:style w:type="character" w:styleId="Appelnotedebasdep">
    <w:name w:val="footnote reference"/>
    <w:aliases w:val="Footnote symbol,Times 10 Point,Exposant 3 Point, Exposant 3 Point,Footnote number,Footnote Reference Number,Footnote reference number,Footnote Reference Superscript,EN Footnote Reference,note TESI,Voetnootverwijzing,fr,o,FR,FR1"/>
    <w:qFormat/>
    <w:rsid w:val="000B657A"/>
    <w:rPr>
      <w:vertAlign w:val="superscript"/>
    </w:rPr>
  </w:style>
  <w:style w:type="paragraph" w:styleId="Corpsdetexte2">
    <w:name w:val="Body Text 2"/>
    <w:basedOn w:val="Normal"/>
    <w:link w:val="Corpsdetexte2Car"/>
    <w:rsid w:val="000B657A"/>
    <w:pPr>
      <w:tabs>
        <w:tab w:val="num" w:pos="567"/>
      </w:tabs>
      <w:jc w:val="both"/>
    </w:pPr>
    <w:rPr>
      <w:szCs w:val="20"/>
      <w:lang w:bidi="fr-FR"/>
    </w:rPr>
  </w:style>
  <w:style w:type="character" w:customStyle="1" w:styleId="Corpsdetexte2Car">
    <w:name w:val="Corps de texte 2 Car"/>
    <w:basedOn w:val="Policepardfaut"/>
    <w:link w:val="Corpsdetexte2"/>
    <w:rsid w:val="000B657A"/>
    <w:rPr>
      <w:rFonts w:ascii="Times New Roman" w:eastAsia="Times New Roman" w:hAnsi="Times New Roman" w:cs="Times New Roman"/>
      <w:kern w:val="0"/>
      <w:szCs w:val="20"/>
      <w:lang w:val="fr-FR" w:bidi="fr-FR"/>
      <w14:ligatures w14:val="none"/>
    </w:rPr>
  </w:style>
  <w:style w:type="paragraph" w:customStyle="1" w:styleId="PRAGHeading2">
    <w:name w:val="PRAG Heading 2"/>
    <w:basedOn w:val="Normal"/>
    <w:rsid w:val="000B657A"/>
    <w:pPr>
      <w:widowControl w:val="0"/>
      <w:numPr>
        <w:numId w:val="3"/>
      </w:numPr>
      <w:spacing w:before="100" w:after="100"/>
    </w:pPr>
    <w:rPr>
      <w:snapToGrid w:val="0"/>
      <w:szCs w:val="20"/>
      <w:lang w:bidi="fr-FR"/>
    </w:rPr>
  </w:style>
  <w:style w:type="paragraph" w:customStyle="1" w:styleId="Blockquote">
    <w:name w:val="Blockquote"/>
    <w:basedOn w:val="Normal"/>
    <w:qFormat/>
    <w:rsid w:val="000B657A"/>
    <w:pPr>
      <w:widowControl w:val="0"/>
      <w:spacing w:before="100" w:after="100"/>
      <w:ind w:left="360" w:right="360"/>
    </w:pPr>
    <w:rPr>
      <w:snapToGrid w:val="0"/>
      <w:szCs w:val="20"/>
      <w:lang w:bidi="fr-FR"/>
    </w:rPr>
  </w:style>
  <w:style w:type="character" w:styleId="Accentuation">
    <w:name w:val="Emphasis"/>
    <w:qFormat/>
    <w:rsid w:val="000B657A"/>
    <w:rPr>
      <w:i/>
    </w:rPr>
  </w:style>
  <w:style w:type="character" w:styleId="lev">
    <w:name w:val="Strong"/>
    <w:qFormat/>
    <w:rsid w:val="000B657A"/>
    <w:rPr>
      <w:b/>
    </w:rPr>
  </w:style>
  <w:style w:type="paragraph" w:styleId="Sansinterligne">
    <w:name w:val="No Spacing"/>
    <w:uiPriority w:val="1"/>
    <w:qFormat/>
    <w:rsid w:val="000B657A"/>
    <w:pPr>
      <w:spacing w:after="0" w:line="240" w:lineRule="auto"/>
    </w:pPr>
    <w:rPr>
      <w:rFonts w:ascii="Times New Roman" w:eastAsia="Times New Roman" w:hAnsi="Times New Roman" w:cs="Times New Roman"/>
      <w:kern w:val="0"/>
      <w:lang w:val="fr-FR" w:eastAsia="fr-FR"/>
      <w14:ligatures w14:val="none"/>
    </w:rPr>
  </w:style>
  <w:style w:type="paragraph" w:customStyle="1" w:styleId="oddl-nadpis">
    <w:name w:val="oddíl-nadpis"/>
    <w:basedOn w:val="Normal"/>
    <w:rsid w:val="000B657A"/>
    <w:pPr>
      <w:keepNext/>
      <w:widowControl w:val="0"/>
      <w:tabs>
        <w:tab w:val="left" w:pos="567"/>
      </w:tabs>
      <w:spacing w:before="240" w:line="240" w:lineRule="exact"/>
    </w:pPr>
    <w:rPr>
      <w:rFonts w:ascii="Arial" w:hAnsi="Arial"/>
      <w:b/>
      <w:snapToGrid w:val="0"/>
      <w:szCs w:val="20"/>
      <w:lang w:bidi="fr-FR"/>
    </w:rPr>
  </w:style>
  <w:style w:type="paragraph" w:styleId="Listenumros">
    <w:name w:val="List Number"/>
    <w:basedOn w:val="Normal"/>
    <w:rsid w:val="000B657A"/>
    <w:pPr>
      <w:numPr>
        <w:numId w:val="5"/>
      </w:numPr>
      <w:spacing w:after="240"/>
      <w:jc w:val="both"/>
    </w:pPr>
    <w:rPr>
      <w:szCs w:val="20"/>
      <w:lang w:bidi="fr-FR"/>
    </w:rPr>
  </w:style>
  <w:style w:type="paragraph" w:customStyle="1" w:styleId="ListNumberLevel2">
    <w:name w:val="List Number (Level 2)"/>
    <w:basedOn w:val="Normal"/>
    <w:rsid w:val="000B657A"/>
    <w:pPr>
      <w:numPr>
        <w:ilvl w:val="1"/>
        <w:numId w:val="5"/>
      </w:numPr>
      <w:spacing w:after="240"/>
      <w:jc w:val="both"/>
    </w:pPr>
    <w:rPr>
      <w:szCs w:val="20"/>
      <w:lang w:bidi="fr-FR"/>
    </w:rPr>
  </w:style>
  <w:style w:type="paragraph" w:customStyle="1" w:styleId="ListNumberLevel3">
    <w:name w:val="List Number (Level 3)"/>
    <w:basedOn w:val="Normal"/>
    <w:rsid w:val="000B657A"/>
    <w:pPr>
      <w:numPr>
        <w:ilvl w:val="2"/>
        <w:numId w:val="5"/>
      </w:numPr>
      <w:spacing w:after="240"/>
      <w:jc w:val="both"/>
    </w:pPr>
    <w:rPr>
      <w:szCs w:val="20"/>
      <w:lang w:bidi="fr-FR"/>
    </w:rPr>
  </w:style>
  <w:style w:type="paragraph" w:customStyle="1" w:styleId="ListNumberLevel4">
    <w:name w:val="List Number (Level 4)"/>
    <w:basedOn w:val="Normal"/>
    <w:rsid w:val="000B657A"/>
    <w:pPr>
      <w:numPr>
        <w:ilvl w:val="3"/>
        <w:numId w:val="5"/>
      </w:numPr>
      <w:spacing w:after="240"/>
      <w:jc w:val="both"/>
    </w:pPr>
    <w:rPr>
      <w:szCs w:val="20"/>
      <w:lang w:bidi="fr-FR"/>
    </w:rPr>
  </w:style>
  <w:style w:type="character" w:customStyle="1" w:styleId="ParagraphedelisteCar">
    <w:name w:val="Paragraphe de liste Car"/>
    <w:aliases w:val="Resume Title Car,heading 4 Car,Table/Figure Heading Car,List Paragraph (numbered (a)) Car,Lapis Bulleted List Car,Dot pt Car,F5 List Paragraph Car,List Paragraph1 Car,List Paragraph Char Char Char Car,Indicator Text Car"/>
    <w:link w:val="Paragraphedeliste"/>
    <w:uiPriority w:val="34"/>
    <w:locked/>
    <w:rsid w:val="000B657A"/>
  </w:style>
  <w:style w:type="character" w:customStyle="1" w:styleId="FootnoteAnchor">
    <w:name w:val="Footnote Anchor"/>
    <w:rsid w:val="000B657A"/>
    <w:rPr>
      <w:vertAlign w:val="superscript"/>
    </w:rPr>
  </w:style>
  <w:style w:type="character" w:customStyle="1" w:styleId="TitreCar1">
    <w:name w:val="Titre Car1"/>
    <w:basedOn w:val="Policepardfaut"/>
    <w:uiPriority w:val="10"/>
    <w:rsid w:val="000B657A"/>
    <w:rPr>
      <w:rFonts w:asciiTheme="majorHAnsi" w:eastAsiaTheme="majorEastAsia" w:hAnsiTheme="majorHAnsi" w:cstheme="majorBidi"/>
      <w:spacing w:val="-10"/>
      <w:kern w:val="28"/>
      <w:sz w:val="56"/>
      <w:szCs w:val="56"/>
      <w:lang w:eastAsia="fr-FR"/>
    </w:rPr>
  </w:style>
  <w:style w:type="paragraph" w:customStyle="1" w:styleId="Text1">
    <w:name w:val="Text 1"/>
    <w:basedOn w:val="Normal"/>
    <w:link w:val="Text1Char"/>
    <w:qFormat/>
    <w:rsid w:val="000B657A"/>
    <w:pPr>
      <w:spacing w:before="120" w:after="120"/>
      <w:ind w:left="850"/>
      <w:jc w:val="both"/>
    </w:pPr>
    <w:rPr>
      <w:lang w:bidi="fr-FR"/>
    </w:rPr>
  </w:style>
  <w:style w:type="character" w:customStyle="1" w:styleId="Text1Char">
    <w:name w:val="Text 1 Char"/>
    <w:link w:val="Text1"/>
    <w:rsid w:val="000B657A"/>
    <w:rPr>
      <w:rFonts w:ascii="Times New Roman" w:eastAsia="Times New Roman" w:hAnsi="Times New Roman" w:cs="Times New Roman"/>
      <w:kern w:val="0"/>
      <w:lang w:val="fr-FR" w:bidi="fr-FR"/>
      <w14:ligatures w14:val="none"/>
    </w:rPr>
  </w:style>
  <w:style w:type="paragraph" w:styleId="En-tte">
    <w:name w:val="header"/>
    <w:basedOn w:val="Normal"/>
    <w:link w:val="En-tteCar"/>
    <w:unhideWhenUsed/>
    <w:rsid w:val="000B657A"/>
    <w:pPr>
      <w:tabs>
        <w:tab w:val="center" w:pos="4536"/>
        <w:tab w:val="right" w:pos="9072"/>
      </w:tabs>
    </w:pPr>
  </w:style>
  <w:style w:type="character" w:customStyle="1" w:styleId="En-tteCar">
    <w:name w:val="En-tête Car"/>
    <w:basedOn w:val="Policepardfaut"/>
    <w:link w:val="En-tte"/>
    <w:rsid w:val="000B657A"/>
    <w:rPr>
      <w:rFonts w:ascii="Times New Roman" w:eastAsia="Times New Roman" w:hAnsi="Times New Roman" w:cs="Times New Roman"/>
      <w:kern w:val="0"/>
      <w:lang w:val="fr-FR"/>
      <w14:ligatures w14:val="none"/>
    </w:rPr>
  </w:style>
  <w:style w:type="paragraph" w:styleId="Pieddepage">
    <w:name w:val="footer"/>
    <w:basedOn w:val="Normal"/>
    <w:link w:val="PieddepageCar"/>
    <w:unhideWhenUsed/>
    <w:rsid w:val="000B657A"/>
    <w:pPr>
      <w:tabs>
        <w:tab w:val="center" w:pos="4536"/>
        <w:tab w:val="right" w:pos="9072"/>
      </w:tabs>
    </w:pPr>
  </w:style>
  <w:style w:type="character" w:customStyle="1" w:styleId="PieddepageCar">
    <w:name w:val="Pied de page Car"/>
    <w:basedOn w:val="Policepardfaut"/>
    <w:link w:val="Pieddepage"/>
    <w:rsid w:val="000B657A"/>
    <w:rPr>
      <w:rFonts w:ascii="Times New Roman" w:eastAsia="Times New Roman" w:hAnsi="Times New Roman" w:cs="Times New Roman"/>
      <w:kern w:val="0"/>
      <w:lang w:val="fr-FR"/>
      <w14:ligatures w14:val="none"/>
    </w:rPr>
  </w:style>
  <w:style w:type="character" w:styleId="Marquedecommentaire">
    <w:name w:val="annotation reference"/>
    <w:basedOn w:val="Policepardfaut"/>
    <w:uiPriority w:val="99"/>
    <w:semiHidden/>
    <w:unhideWhenUsed/>
    <w:rsid w:val="000B657A"/>
    <w:rPr>
      <w:sz w:val="16"/>
      <w:szCs w:val="16"/>
    </w:rPr>
  </w:style>
  <w:style w:type="paragraph" w:styleId="Commentaire">
    <w:name w:val="annotation text"/>
    <w:basedOn w:val="Normal"/>
    <w:link w:val="CommentaireCar"/>
    <w:uiPriority w:val="99"/>
    <w:unhideWhenUsed/>
    <w:rsid w:val="000B657A"/>
    <w:rPr>
      <w:sz w:val="20"/>
      <w:szCs w:val="20"/>
    </w:rPr>
  </w:style>
  <w:style w:type="character" w:customStyle="1" w:styleId="CommentaireCar">
    <w:name w:val="Commentaire Car"/>
    <w:basedOn w:val="Policepardfaut"/>
    <w:link w:val="Commentaire"/>
    <w:uiPriority w:val="99"/>
    <w:rsid w:val="000B657A"/>
    <w:rPr>
      <w:rFonts w:ascii="Times New Roman" w:eastAsia="Times New Roman" w:hAnsi="Times New Roman" w:cs="Times New Roman"/>
      <w:kern w:val="0"/>
      <w:sz w:val="20"/>
      <w:szCs w:val="20"/>
      <w:lang w:val="fr-FR"/>
      <w14:ligatures w14:val="none"/>
    </w:rPr>
  </w:style>
  <w:style w:type="paragraph" w:styleId="Objetducommentaire">
    <w:name w:val="annotation subject"/>
    <w:basedOn w:val="Commentaire"/>
    <w:next w:val="Commentaire"/>
    <w:link w:val="ObjetducommentaireCar"/>
    <w:uiPriority w:val="99"/>
    <w:semiHidden/>
    <w:unhideWhenUsed/>
    <w:rsid w:val="000B657A"/>
    <w:rPr>
      <w:b/>
      <w:bCs/>
    </w:rPr>
  </w:style>
  <w:style w:type="character" w:customStyle="1" w:styleId="ObjetducommentaireCar">
    <w:name w:val="Objet du commentaire Car"/>
    <w:basedOn w:val="CommentaireCar"/>
    <w:link w:val="Objetducommentaire"/>
    <w:uiPriority w:val="99"/>
    <w:semiHidden/>
    <w:rsid w:val="000B657A"/>
    <w:rPr>
      <w:rFonts w:ascii="Times New Roman" w:eastAsia="Times New Roman" w:hAnsi="Times New Roman" w:cs="Times New Roman"/>
      <w:b/>
      <w:bCs/>
      <w:kern w:val="0"/>
      <w:sz w:val="20"/>
      <w:szCs w:val="20"/>
      <w:lang w:val="fr-FR"/>
      <w14:ligatures w14:val="none"/>
    </w:rPr>
  </w:style>
  <w:style w:type="character" w:customStyle="1" w:styleId="Mentionnonrsolue1">
    <w:name w:val="Mention non résolue1"/>
    <w:basedOn w:val="Policepardfaut"/>
    <w:uiPriority w:val="99"/>
    <w:semiHidden/>
    <w:unhideWhenUsed/>
    <w:rsid w:val="000B657A"/>
    <w:rPr>
      <w:color w:val="605E5C"/>
      <w:shd w:val="clear" w:color="auto" w:fill="E1DFDD"/>
    </w:rPr>
  </w:style>
  <w:style w:type="character" w:styleId="Numrodepage">
    <w:name w:val="page number"/>
    <w:basedOn w:val="Policepardfaut"/>
    <w:rsid w:val="000B657A"/>
  </w:style>
  <w:style w:type="character" w:customStyle="1" w:styleId="ListParagraphChar">
    <w:name w:val="List Paragraph Char"/>
    <w:aliases w:val="Resume Title Char,heading 4 Char,Table/Figure Heading Char,List Paragraph (numbered (a)) Char,Lapis Bulleted List Char,Dot pt Char,F5 List Paragraph Char,List Paragraph1 Char,List Paragraph Char Char Char Char,Indicator Text Char"/>
    <w:basedOn w:val="Policepardfaut"/>
    <w:uiPriority w:val="34"/>
    <w:locked/>
    <w:rsid w:val="000B657A"/>
  </w:style>
  <w:style w:type="character" w:customStyle="1" w:styleId="normaltextrun">
    <w:name w:val="normaltextrun"/>
    <w:rsid w:val="000B657A"/>
  </w:style>
  <w:style w:type="character" w:customStyle="1" w:styleId="eop">
    <w:name w:val="eop"/>
    <w:rsid w:val="000B657A"/>
  </w:style>
  <w:style w:type="paragraph" w:customStyle="1" w:styleId="paragraph">
    <w:name w:val="paragraph"/>
    <w:basedOn w:val="Normal"/>
    <w:rsid w:val="000B657A"/>
    <w:pPr>
      <w:spacing w:before="100" w:beforeAutospacing="1" w:after="100" w:afterAutospacing="1"/>
    </w:pPr>
    <w:rPr>
      <w:lang w:eastAsia="fr-BE"/>
    </w:rPr>
  </w:style>
  <w:style w:type="paragraph" w:styleId="Rvision">
    <w:name w:val="Revision"/>
    <w:hidden/>
    <w:uiPriority w:val="99"/>
    <w:semiHidden/>
    <w:rsid w:val="000B657A"/>
    <w:pPr>
      <w:spacing w:after="0" w:line="240" w:lineRule="auto"/>
    </w:pPr>
    <w:rPr>
      <w:rFonts w:ascii="Times New Roman" w:eastAsia="Times New Roman" w:hAnsi="Times New Roman" w:cs="Times New Roman"/>
      <w:kern w:val="0"/>
      <w:lang w:val="fr-FR" w:eastAsia="fr-FR"/>
      <w14:ligatures w14:val="none"/>
    </w:rPr>
  </w:style>
  <w:style w:type="character" w:customStyle="1" w:styleId="Aucun">
    <w:name w:val="Aucun"/>
    <w:rsid w:val="000B657A"/>
  </w:style>
  <w:style w:type="paragraph" w:customStyle="1" w:styleId="Corps">
    <w:name w:val="Corps"/>
    <w:rsid w:val="000B657A"/>
    <w:pPr>
      <w:spacing w:after="0" w:line="240" w:lineRule="auto"/>
    </w:pPr>
    <w:rPr>
      <w:rFonts w:ascii="Calibri" w:eastAsia="Arial Unicode MS" w:hAnsi="Calibri" w:cs="Arial Unicode MS"/>
      <w:color w:val="000000"/>
      <w:kern w:val="0"/>
      <w:u w:color="000000"/>
      <w:lang w:val="en"/>
      <w14:textOutline w14:w="0" w14:cap="flat" w14:cmpd="sng" w14:algn="ctr">
        <w14:noFill/>
        <w14:prstDash w14:val="solid"/>
        <w14:bevel/>
      </w14:textOutline>
      <w14:ligatures w14:val="none"/>
    </w:rPr>
  </w:style>
  <w:style w:type="paragraph" w:styleId="PrformatHTML">
    <w:name w:val="HTML Preformatted"/>
    <w:basedOn w:val="Normal"/>
    <w:link w:val="PrformatHTMLCar"/>
    <w:uiPriority w:val="99"/>
    <w:semiHidden/>
    <w:unhideWhenUsed/>
    <w:rsid w:val="001C2B73"/>
    <w:rPr>
      <w:rFonts w:ascii="Consolas" w:hAnsi="Consolas"/>
      <w:sz w:val="20"/>
      <w:szCs w:val="20"/>
    </w:rPr>
  </w:style>
  <w:style w:type="character" w:customStyle="1" w:styleId="PrformatHTMLCar">
    <w:name w:val="Préformaté HTML Car"/>
    <w:basedOn w:val="Policepardfaut"/>
    <w:link w:val="PrformatHTML"/>
    <w:uiPriority w:val="99"/>
    <w:semiHidden/>
    <w:rsid w:val="001C2B73"/>
    <w:rPr>
      <w:rFonts w:ascii="Consolas" w:eastAsia="Times New Roman" w:hAnsi="Consolas" w:cs="Times New Roman"/>
      <w:kern w:val="0"/>
      <w:sz w:val="20"/>
      <w:szCs w:val="20"/>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87699">
      <w:bodyDiv w:val="1"/>
      <w:marLeft w:val="0"/>
      <w:marRight w:val="0"/>
      <w:marTop w:val="0"/>
      <w:marBottom w:val="0"/>
      <w:divBdr>
        <w:top w:val="none" w:sz="0" w:space="0" w:color="auto"/>
        <w:left w:val="none" w:sz="0" w:space="0" w:color="auto"/>
        <w:bottom w:val="none" w:sz="0" w:space="0" w:color="auto"/>
        <w:right w:val="none" w:sz="0" w:space="0" w:color="auto"/>
      </w:divBdr>
    </w:div>
    <w:div w:id="75127243">
      <w:bodyDiv w:val="1"/>
      <w:marLeft w:val="0"/>
      <w:marRight w:val="0"/>
      <w:marTop w:val="0"/>
      <w:marBottom w:val="0"/>
      <w:divBdr>
        <w:top w:val="none" w:sz="0" w:space="0" w:color="auto"/>
        <w:left w:val="none" w:sz="0" w:space="0" w:color="auto"/>
        <w:bottom w:val="none" w:sz="0" w:space="0" w:color="auto"/>
        <w:right w:val="none" w:sz="0" w:space="0" w:color="auto"/>
      </w:divBdr>
    </w:div>
    <w:div w:id="88737460">
      <w:bodyDiv w:val="1"/>
      <w:marLeft w:val="0"/>
      <w:marRight w:val="0"/>
      <w:marTop w:val="0"/>
      <w:marBottom w:val="0"/>
      <w:divBdr>
        <w:top w:val="none" w:sz="0" w:space="0" w:color="auto"/>
        <w:left w:val="none" w:sz="0" w:space="0" w:color="auto"/>
        <w:bottom w:val="none" w:sz="0" w:space="0" w:color="auto"/>
        <w:right w:val="none" w:sz="0" w:space="0" w:color="auto"/>
      </w:divBdr>
    </w:div>
    <w:div w:id="161287483">
      <w:bodyDiv w:val="1"/>
      <w:marLeft w:val="0"/>
      <w:marRight w:val="0"/>
      <w:marTop w:val="0"/>
      <w:marBottom w:val="0"/>
      <w:divBdr>
        <w:top w:val="none" w:sz="0" w:space="0" w:color="auto"/>
        <w:left w:val="none" w:sz="0" w:space="0" w:color="auto"/>
        <w:bottom w:val="none" w:sz="0" w:space="0" w:color="auto"/>
        <w:right w:val="none" w:sz="0" w:space="0" w:color="auto"/>
      </w:divBdr>
    </w:div>
    <w:div w:id="161703149">
      <w:bodyDiv w:val="1"/>
      <w:marLeft w:val="0"/>
      <w:marRight w:val="0"/>
      <w:marTop w:val="0"/>
      <w:marBottom w:val="0"/>
      <w:divBdr>
        <w:top w:val="none" w:sz="0" w:space="0" w:color="auto"/>
        <w:left w:val="none" w:sz="0" w:space="0" w:color="auto"/>
        <w:bottom w:val="none" w:sz="0" w:space="0" w:color="auto"/>
        <w:right w:val="none" w:sz="0" w:space="0" w:color="auto"/>
      </w:divBdr>
    </w:div>
    <w:div w:id="202714062">
      <w:bodyDiv w:val="1"/>
      <w:marLeft w:val="0"/>
      <w:marRight w:val="0"/>
      <w:marTop w:val="0"/>
      <w:marBottom w:val="0"/>
      <w:divBdr>
        <w:top w:val="none" w:sz="0" w:space="0" w:color="auto"/>
        <w:left w:val="none" w:sz="0" w:space="0" w:color="auto"/>
        <w:bottom w:val="none" w:sz="0" w:space="0" w:color="auto"/>
        <w:right w:val="none" w:sz="0" w:space="0" w:color="auto"/>
      </w:divBdr>
    </w:div>
    <w:div w:id="258753428">
      <w:bodyDiv w:val="1"/>
      <w:marLeft w:val="0"/>
      <w:marRight w:val="0"/>
      <w:marTop w:val="0"/>
      <w:marBottom w:val="0"/>
      <w:divBdr>
        <w:top w:val="none" w:sz="0" w:space="0" w:color="auto"/>
        <w:left w:val="none" w:sz="0" w:space="0" w:color="auto"/>
        <w:bottom w:val="none" w:sz="0" w:space="0" w:color="auto"/>
        <w:right w:val="none" w:sz="0" w:space="0" w:color="auto"/>
      </w:divBdr>
    </w:div>
    <w:div w:id="285814381">
      <w:bodyDiv w:val="1"/>
      <w:marLeft w:val="0"/>
      <w:marRight w:val="0"/>
      <w:marTop w:val="0"/>
      <w:marBottom w:val="0"/>
      <w:divBdr>
        <w:top w:val="none" w:sz="0" w:space="0" w:color="auto"/>
        <w:left w:val="none" w:sz="0" w:space="0" w:color="auto"/>
        <w:bottom w:val="none" w:sz="0" w:space="0" w:color="auto"/>
        <w:right w:val="none" w:sz="0" w:space="0" w:color="auto"/>
      </w:divBdr>
    </w:div>
    <w:div w:id="367335747">
      <w:bodyDiv w:val="1"/>
      <w:marLeft w:val="0"/>
      <w:marRight w:val="0"/>
      <w:marTop w:val="0"/>
      <w:marBottom w:val="0"/>
      <w:divBdr>
        <w:top w:val="none" w:sz="0" w:space="0" w:color="auto"/>
        <w:left w:val="none" w:sz="0" w:space="0" w:color="auto"/>
        <w:bottom w:val="none" w:sz="0" w:space="0" w:color="auto"/>
        <w:right w:val="none" w:sz="0" w:space="0" w:color="auto"/>
      </w:divBdr>
    </w:div>
    <w:div w:id="404570575">
      <w:bodyDiv w:val="1"/>
      <w:marLeft w:val="0"/>
      <w:marRight w:val="0"/>
      <w:marTop w:val="0"/>
      <w:marBottom w:val="0"/>
      <w:divBdr>
        <w:top w:val="none" w:sz="0" w:space="0" w:color="auto"/>
        <w:left w:val="none" w:sz="0" w:space="0" w:color="auto"/>
        <w:bottom w:val="none" w:sz="0" w:space="0" w:color="auto"/>
        <w:right w:val="none" w:sz="0" w:space="0" w:color="auto"/>
      </w:divBdr>
    </w:div>
    <w:div w:id="406852479">
      <w:bodyDiv w:val="1"/>
      <w:marLeft w:val="0"/>
      <w:marRight w:val="0"/>
      <w:marTop w:val="0"/>
      <w:marBottom w:val="0"/>
      <w:divBdr>
        <w:top w:val="none" w:sz="0" w:space="0" w:color="auto"/>
        <w:left w:val="none" w:sz="0" w:space="0" w:color="auto"/>
        <w:bottom w:val="none" w:sz="0" w:space="0" w:color="auto"/>
        <w:right w:val="none" w:sz="0" w:space="0" w:color="auto"/>
      </w:divBdr>
    </w:div>
    <w:div w:id="414283627">
      <w:bodyDiv w:val="1"/>
      <w:marLeft w:val="0"/>
      <w:marRight w:val="0"/>
      <w:marTop w:val="0"/>
      <w:marBottom w:val="0"/>
      <w:divBdr>
        <w:top w:val="none" w:sz="0" w:space="0" w:color="auto"/>
        <w:left w:val="none" w:sz="0" w:space="0" w:color="auto"/>
        <w:bottom w:val="none" w:sz="0" w:space="0" w:color="auto"/>
        <w:right w:val="none" w:sz="0" w:space="0" w:color="auto"/>
      </w:divBdr>
    </w:div>
    <w:div w:id="437726070">
      <w:bodyDiv w:val="1"/>
      <w:marLeft w:val="0"/>
      <w:marRight w:val="0"/>
      <w:marTop w:val="0"/>
      <w:marBottom w:val="0"/>
      <w:divBdr>
        <w:top w:val="none" w:sz="0" w:space="0" w:color="auto"/>
        <w:left w:val="none" w:sz="0" w:space="0" w:color="auto"/>
        <w:bottom w:val="none" w:sz="0" w:space="0" w:color="auto"/>
        <w:right w:val="none" w:sz="0" w:space="0" w:color="auto"/>
      </w:divBdr>
    </w:div>
    <w:div w:id="459543685">
      <w:bodyDiv w:val="1"/>
      <w:marLeft w:val="0"/>
      <w:marRight w:val="0"/>
      <w:marTop w:val="0"/>
      <w:marBottom w:val="0"/>
      <w:divBdr>
        <w:top w:val="none" w:sz="0" w:space="0" w:color="auto"/>
        <w:left w:val="none" w:sz="0" w:space="0" w:color="auto"/>
        <w:bottom w:val="none" w:sz="0" w:space="0" w:color="auto"/>
        <w:right w:val="none" w:sz="0" w:space="0" w:color="auto"/>
      </w:divBdr>
    </w:div>
    <w:div w:id="489491040">
      <w:bodyDiv w:val="1"/>
      <w:marLeft w:val="0"/>
      <w:marRight w:val="0"/>
      <w:marTop w:val="0"/>
      <w:marBottom w:val="0"/>
      <w:divBdr>
        <w:top w:val="none" w:sz="0" w:space="0" w:color="auto"/>
        <w:left w:val="none" w:sz="0" w:space="0" w:color="auto"/>
        <w:bottom w:val="none" w:sz="0" w:space="0" w:color="auto"/>
        <w:right w:val="none" w:sz="0" w:space="0" w:color="auto"/>
      </w:divBdr>
    </w:div>
    <w:div w:id="499740312">
      <w:bodyDiv w:val="1"/>
      <w:marLeft w:val="0"/>
      <w:marRight w:val="0"/>
      <w:marTop w:val="0"/>
      <w:marBottom w:val="0"/>
      <w:divBdr>
        <w:top w:val="none" w:sz="0" w:space="0" w:color="auto"/>
        <w:left w:val="none" w:sz="0" w:space="0" w:color="auto"/>
        <w:bottom w:val="none" w:sz="0" w:space="0" w:color="auto"/>
        <w:right w:val="none" w:sz="0" w:space="0" w:color="auto"/>
      </w:divBdr>
      <w:divsChild>
        <w:div w:id="975797277">
          <w:marLeft w:val="0"/>
          <w:marRight w:val="0"/>
          <w:marTop w:val="0"/>
          <w:marBottom w:val="0"/>
          <w:divBdr>
            <w:top w:val="none" w:sz="0" w:space="0" w:color="auto"/>
            <w:left w:val="none" w:sz="0" w:space="0" w:color="auto"/>
            <w:bottom w:val="none" w:sz="0" w:space="0" w:color="auto"/>
            <w:right w:val="none" w:sz="0" w:space="0" w:color="auto"/>
          </w:divBdr>
          <w:divsChild>
            <w:div w:id="836190180">
              <w:marLeft w:val="0"/>
              <w:marRight w:val="0"/>
              <w:marTop w:val="0"/>
              <w:marBottom w:val="0"/>
              <w:divBdr>
                <w:top w:val="none" w:sz="0" w:space="0" w:color="auto"/>
                <w:left w:val="none" w:sz="0" w:space="0" w:color="auto"/>
                <w:bottom w:val="none" w:sz="0" w:space="0" w:color="auto"/>
                <w:right w:val="none" w:sz="0" w:space="0" w:color="auto"/>
              </w:divBdr>
              <w:divsChild>
                <w:div w:id="1786342425">
                  <w:marLeft w:val="0"/>
                  <w:marRight w:val="0"/>
                  <w:marTop w:val="0"/>
                  <w:marBottom w:val="0"/>
                  <w:divBdr>
                    <w:top w:val="none" w:sz="0" w:space="0" w:color="auto"/>
                    <w:left w:val="none" w:sz="0" w:space="0" w:color="auto"/>
                    <w:bottom w:val="none" w:sz="0" w:space="0" w:color="auto"/>
                    <w:right w:val="none" w:sz="0" w:space="0" w:color="auto"/>
                  </w:divBdr>
                  <w:divsChild>
                    <w:div w:id="1455052408">
                      <w:marLeft w:val="0"/>
                      <w:marRight w:val="0"/>
                      <w:marTop w:val="0"/>
                      <w:marBottom w:val="0"/>
                      <w:divBdr>
                        <w:top w:val="none" w:sz="0" w:space="0" w:color="auto"/>
                        <w:left w:val="none" w:sz="0" w:space="0" w:color="auto"/>
                        <w:bottom w:val="none" w:sz="0" w:space="0" w:color="auto"/>
                        <w:right w:val="none" w:sz="0" w:space="0" w:color="auto"/>
                      </w:divBdr>
                      <w:divsChild>
                        <w:div w:id="1949310810">
                          <w:marLeft w:val="0"/>
                          <w:marRight w:val="0"/>
                          <w:marTop w:val="0"/>
                          <w:marBottom w:val="0"/>
                          <w:divBdr>
                            <w:top w:val="none" w:sz="0" w:space="0" w:color="auto"/>
                            <w:left w:val="none" w:sz="0" w:space="0" w:color="auto"/>
                            <w:bottom w:val="none" w:sz="0" w:space="0" w:color="auto"/>
                            <w:right w:val="none" w:sz="0" w:space="0" w:color="auto"/>
                          </w:divBdr>
                          <w:divsChild>
                            <w:div w:id="68475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652908">
      <w:bodyDiv w:val="1"/>
      <w:marLeft w:val="0"/>
      <w:marRight w:val="0"/>
      <w:marTop w:val="0"/>
      <w:marBottom w:val="0"/>
      <w:divBdr>
        <w:top w:val="none" w:sz="0" w:space="0" w:color="auto"/>
        <w:left w:val="none" w:sz="0" w:space="0" w:color="auto"/>
        <w:bottom w:val="none" w:sz="0" w:space="0" w:color="auto"/>
        <w:right w:val="none" w:sz="0" w:space="0" w:color="auto"/>
      </w:divBdr>
    </w:div>
    <w:div w:id="624428615">
      <w:bodyDiv w:val="1"/>
      <w:marLeft w:val="0"/>
      <w:marRight w:val="0"/>
      <w:marTop w:val="0"/>
      <w:marBottom w:val="0"/>
      <w:divBdr>
        <w:top w:val="none" w:sz="0" w:space="0" w:color="auto"/>
        <w:left w:val="none" w:sz="0" w:space="0" w:color="auto"/>
        <w:bottom w:val="none" w:sz="0" w:space="0" w:color="auto"/>
        <w:right w:val="none" w:sz="0" w:space="0" w:color="auto"/>
      </w:divBdr>
    </w:div>
    <w:div w:id="685600306">
      <w:bodyDiv w:val="1"/>
      <w:marLeft w:val="0"/>
      <w:marRight w:val="0"/>
      <w:marTop w:val="0"/>
      <w:marBottom w:val="0"/>
      <w:divBdr>
        <w:top w:val="none" w:sz="0" w:space="0" w:color="auto"/>
        <w:left w:val="none" w:sz="0" w:space="0" w:color="auto"/>
        <w:bottom w:val="none" w:sz="0" w:space="0" w:color="auto"/>
        <w:right w:val="none" w:sz="0" w:space="0" w:color="auto"/>
      </w:divBdr>
    </w:div>
    <w:div w:id="707417675">
      <w:bodyDiv w:val="1"/>
      <w:marLeft w:val="0"/>
      <w:marRight w:val="0"/>
      <w:marTop w:val="0"/>
      <w:marBottom w:val="0"/>
      <w:divBdr>
        <w:top w:val="none" w:sz="0" w:space="0" w:color="auto"/>
        <w:left w:val="none" w:sz="0" w:space="0" w:color="auto"/>
        <w:bottom w:val="none" w:sz="0" w:space="0" w:color="auto"/>
        <w:right w:val="none" w:sz="0" w:space="0" w:color="auto"/>
      </w:divBdr>
    </w:div>
    <w:div w:id="719137067">
      <w:bodyDiv w:val="1"/>
      <w:marLeft w:val="0"/>
      <w:marRight w:val="0"/>
      <w:marTop w:val="0"/>
      <w:marBottom w:val="0"/>
      <w:divBdr>
        <w:top w:val="none" w:sz="0" w:space="0" w:color="auto"/>
        <w:left w:val="none" w:sz="0" w:space="0" w:color="auto"/>
        <w:bottom w:val="none" w:sz="0" w:space="0" w:color="auto"/>
        <w:right w:val="none" w:sz="0" w:space="0" w:color="auto"/>
      </w:divBdr>
    </w:div>
    <w:div w:id="734741822">
      <w:bodyDiv w:val="1"/>
      <w:marLeft w:val="0"/>
      <w:marRight w:val="0"/>
      <w:marTop w:val="0"/>
      <w:marBottom w:val="0"/>
      <w:divBdr>
        <w:top w:val="none" w:sz="0" w:space="0" w:color="auto"/>
        <w:left w:val="none" w:sz="0" w:space="0" w:color="auto"/>
        <w:bottom w:val="none" w:sz="0" w:space="0" w:color="auto"/>
        <w:right w:val="none" w:sz="0" w:space="0" w:color="auto"/>
      </w:divBdr>
    </w:div>
    <w:div w:id="878587001">
      <w:bodyDiv w:val="1"/>
      <w:marLeft w:val="0"/>
      <w:marRight w:val="0"/>
      <w:marTop w:val="0"/>
      <w:marBottom w:val="0"/>
      <w:divBdr>
        <w:top w:val="none" w:sz="0" w:space="0" w:color="auto"/>
        <w:left w:val="none" w:sz="0" w:space="0" w:color="auto"/>
        <w:bottom w:val="none" w:sz="0" w:space="0" w:color="auto"/>
        <w:right w:val="none" w:sz="0" w:space="0" w:color="auto"/>
      </w:divBdr>
      <w:divsChild>
        <w:div w:id="1057774947">
          <w:marLeft w:val="0"/>
          <w:marRight w:val="0"/>
          <w:marTop w:val="0"/>
          <w:marBottom w:val="0"/>
          <w:divBdr>
            <w:top w:val="none" w:sz="0" w:space="0" w:color="auto"/>
            <w:left w:val="none" w:sz="0" w:space="0" w:color="auto"/>
            <w:bottom w:val="none" w:sz="0" w:space="0" w:color="auto"/>
            <w:right w:val="none" w:sz="0" w:space="0" w:color="auto"/>
          </w:divBdr>
          <w:divsChild>
            <w:div w:id="908073771">
              <w:marLeft w:val="0"/>
              <w:marRight w:val="0"/>
              <w:marTop w:val="0"/>
              <w:marBottom w:val="0"/>
              <w:divBdr>
                <w:top w:val="none" w:sz="0" w:space="0" w:color="auto"/>
                <w:left w:val="none" w:sz="0" w:space="0" w:color="auto"/>
                <w:bottom w:val="none" w:sz="0" w:space="0" w:color="auto"/>
                <w:right w:val="none" w:sz="0" w:space="0" w:color="auto"/>
              </w:divBdr>
              <w:divsChild>
                <w:div w:id="2115444616">
                  <w:marLeft w:val="0"/>
                  <w:marRight w:val="0"/>
                  <w:marTop w:val="0"/>
                  <w:marBottom w:val="0"/>
                  <w:divBdr>
                    <w:top w:val="none" w:sz="0" w:space="0" w:color="auto"/>
                    <w:left w:val="none" w:sz="0" w:space="0" w:color="auto"/>
                    <w:bottom w:val="none" w:sz="0" w:space="0" w:color="auto"/>
                    <w:right w:val="none" w:sz="0" w:space="0" w:color="auto"/>
                  </w:divBdr>
                  <w:divsChild>
                    <w:div w:id="1756052788">
                      <w:marLeft w:val="0"/>
                      <w:marRight w:val="0"/>
                      <w:marTop w:val="0"/>
                      <w:marBottom w:val="0"/>
                      <w:divBdr>
                        <w:top w:val="none" w:sz="0" w:space="0" w:color="auto"/>
                        <w:left w:val="none" w:sz="0" w:space="0" w:color="auto"/>
                        <w:bottom w:val="none" w:sz="0" w:space="0" w:color="auto"/>
                        <w:right w:val="none" w:sz="0" w:space="0" w:color="auto"/>
                      </w:divBdr>
                      <w:divsChild>
                        <w:div w:id="938027200">
                          <w:marLeft w:val="0"/>
                          <w:marRight w:val="0"/>
                          <w:marTop w:val="0"/>
                          <w:marBottom w:val="0"/>
                          <w:divBdr>
                            <w:top w:val="none" w:sz="0" w:space="0" w:color="auto"/>
                            <w:left w:val="none" w:sz="0" w:space="0" w:color="auto"/>
                            <w:bottom w:val="none" w:sz="0" w:space="0" w:color="auto"/>
                            <w:right w:val="none" w:sz="0" w:space="0" w:color="auto"/>
                          </w:divBdr>
                          <w:divsChild>
                            <w:div w:id="130600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8059091">
      <w:bodyDiv w:val="1"/>
      <w:marLeft w:val="0"/>
      <w:marRight w:val="0"/>
      <w:marTop w:val="0"/>
      <w:marBottom w:val="0"/>
      <w:divBdr>
        <w:top w:val="none" w:sz="0" w:space="0" w:color="auto"/>
        <w:left w:val="none" w:sz="0" w:space="0" w:color="auto"/>
        <w:bottom w:val="none" w:sz="0" w:space="0" w:color="auto"/>
        <w:right w:val="none" w:sz="0" w:space="0" w:color="auto"/>
      </w:divBdr>
    </w:div>
    <w:div w:id="928268962">
      <w:bodyDiv w:val="1"/>
      <w:marLeft w:val="0"/>
      <w:marRight w:val="0"/>
      <w:marTop w:val="0"/>
      <w:marBottom w:val="0"/>
      <w:divBdr>
        <w:top w:val="none" w:sz="0" w:space="0" w:color="auto"/>
        <w:left w:val="none" w:sz="0" w:space="0" w:color="auto"/>
        <w:bottom w:val="none" w:sz="0" w:space="0" w:color="auto"/>
        <w:right w:val="none" w:sz="0" w:space="0" w:color="auto"/>
      </w:divBdr>
    </w:div>
    <w:div w:id="938026188">
      <w:bodyDiv w:val="1"/>
      <w:marLeft w:val="0"/>
      <w:marRight w:val="0"/>
      <w:marTop w:val="0"/>
      <w:marBottom w:val="0"/>
      <w:divBdr>
        <w:top w:val="none" w:sz="0" w:space="0" w:color="auto"/>
        <w:left w:val="none" w:sz="0" w:space="0" w:color="auto"/>
        <w:bottom w:val="none" w:sz="0" w:space="0" w:color="auto"/>
        <w:right w:val="none" w:sz="0" w:space="0" w:color="auto"/>
      </w:divBdr>
      <w:divsChild>
        <w:div w:id="2072459513">
          <w:marLeft w:val="0"/>
          <w:marRight w:val="0"/>
          <w:marTop w:val="0"/>
          <w:marBottom w:val="0"/>
          <w:divBdr>
            <w:top w:val="none" w:sz="0" w:space="0" w:color="auto"/>
            <w:left w:val="none" w:sz="0" w:space="0" w:color="auto"/>
            <w:bottom w:val="none" w:sz="0" w:space="0" w:color="auto"/>
            <w:right w:val="none" w:sz="0" w:space="0" w:color="auto"/>
          </w:divBdr>
          <w:divsChild>
            <w:div w:id="1517229264">
              <w:marLeft w:val="0"/>
              <w:marRight w:val="0"/>
              <w:marTop w:val="0"/>
              <w:marBottom w:val="0"/>
              <w:divBdr>
                <w:top w:val="none" w:sz="0" w:space="0" w:color="auto"/>
                <w:left w:val="none" w:sz="0" w:space="0" w:color="auto"/>
                <w:bottom w:val="none" w:sz="0" w:space="0" w:color="auto"/>
                <w:right w:val="none" w:sz="0" w:space="0" w:color="auto"/>
              </w:divBdr>
              <w:divsChild>
                <w:div w:id="1168407106">
                  <w:marLeft w:val="0"/>
                  <w:marRight w:val="0"/>
                  <w:marTop w:val="0"/>
                  <w:marBottom w:val="0"/>
                  <w:divBdr>
                    <w:top w:val="none" w:sz="0" w:space="0" w:color="auto"/>
                    <w:left w:val="none" w:sz="0" w:space="0" w:color="auto"/>
                    <w:bottom w:val="none" w:sz="0" w:space="0" w:color="auto"/>
                    <w:right w:val="none" w:sz="0" w:space="0" w:color="auto"/>
                  </w:divBdr>
                  <w:divsChild>
                    <w:div w:id="1686250227">
                      <w:marLeft w:val="0"/>
                      <w:marRight w:val="0"/>
                      <w:marTop w:val="0"/>
                      <w:marBottom w:val="0"/>
                      <w:divBdr>
                        <w:top w:val="none" w:sz="0" w:space="0" w:color="auto"/>
                        <w:left w:val="none" w:sz="0" w:space="0" w:color="auto"/>
                        <w:bottom w:val="none" w:sz="0" w:space="0" w:color="auto"/>
                        <w:right w:val="none" w:sz="0" w:space="0" w:color="auto"/>
                      </w:divBdr>
                      <w:divsChild>
                        <w:div w:id="1146507873">
                          <w:marLeft w:val="0"/>
                          <w:marRight w:val="0"/>
                          <w:marTop w:val="0"/>
                          <w:marBottom w:val="0"/>
                          <w:divBdr>
                            <w:top w:val="none" w:sz="0" w:space="0" w:color="auto"/>
                            <w:left w:val="none" w:sz="0" w:space="0" w:color="auto"/>
                            <w:bottom w:val="none" w:sz="0" w:space="0" w:color="auto"/>
                            <w:right w:val="none" w:sz="0" w:space="0" w:color="auto"/>
                          </w:divBdr>
                          <w:divsChild>
                            <w:div w:id="169661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0773883">
      <w:bodyDiv w:val="1"/>
      <w:marLeft w:val="0"/>
      <w:marRight w:val="0"/>
      <w:marTop w:val="0"/>
      <w:marBottom w:val="0"/>
      <w:divBdr>
        <w:top w:val="none" w:sz="0" w:space="0" w:color="auto"/>
        <w:left w:val="none" w:sz="0" w:space="0" w:color="auto"/>
        <w:bottom w:val="none" w:sz="0" w:space="0" w:color="auto"/>
        <w:right w:val="none" w:sz="0" w:space="0" w:color="auto"/>
      </w:divBdr>
    </w:div>
    <w:div w:id="1200624768">
      <w:bodyDiv w:val="1"/>
      <w:marLeft w:val="0"/>
      <w:marRight w:val="0"/>
      <w:marTop w:val="0"/>
      <w:marBottom w:val="0"/>
      <w:divBdr>
        <w:top w:val="none" w:sz="0" w:space="0" w:color="auto"/>
        <w:left w:val="none" w:sz="0" w:space="0" w:color="auto"/>
        <w:bottom w:val="none" w:sz="0" w:space="0" w:color="auto"/>
        <w:right w:val="none" w:sz="0" w:space="0" w:color="auto"/>
      </w:divBdr>
    </w:div>
    <w:div w:id="1207062742">
      <w:bodyDiv w:val="1"/>
      <w:marLeft w:val="0"/>
      <w:marRight w:val="0"/>
      <w:marTop w:val="0"/>
      <w:marBottom w:val="0"/>
      <w:divBdr>
        <w:top w:val="none" w:sz="0" w:space="0" w:color="auto"/>
        <w:left w:val="none" w:sz="0" w:space="0" w:color="auto"/>
        <w:bottom w:val="none" w:sz="0" w:space="0" w:color="auto"/>
        <w:right w:val="none" w:sz="0" w:space="0" w:color="auto"/>
      </w:divBdr>
    </w:div>
    <w:div w:id="1224676007">
      <w:bodyDiv w:val="1"/>
      <w:marLeft w:val="0"/>
      <w:marRight w:val="0"/>
      <w:marTop w:val="0"/>
      <w:marBottom w:val="0"/>
      <w:divBdr>
        <w:top w:val="none" w:sz="0" w:space="0" w:color="auto"/>
        <w:left w:val="none" w:sz="0" w:space="0" w:color="auto"/>
        <w:bottom w:val="none" w:sz="0" w:space="0" w:color="auto"/>
        <w:right w:val="none" w:sz="0" w:space="0" w:color="auto"/>
      </w:divBdr>
    </w:div>
    <w:div w:id="1271206476">
      <w:bodyDiv w:val="1"/>
      <w:marLeft w:val="0"/>
      <w:marRight w:val="0"/>
      <w:marTop w:val="0"/>
      <w:marBottom w:val="0"/>
      <w:divBdr>
        <w:top w:val="none" w:sz="0" w:space="0" w:color="auto"/>
        <w:left w:val="none" w:sz="0" w:space="0" w:color="auto"/>
        <w:bottom w:val="none" w:sz="0" w:space="0" w:color="auto"/>
        <w:right w:val="none" w:sz="0" w:space="0" w:color="auto"/>
      </w:divBdr>
    </w:div>
    <w:div w:id="1271430947">
      <w:bodyDiv w:val="1"/>
      <w:marLeft w:val="0"/>
      <w:marRight w:val="0"/>
      <w:marTop w:val="0"/>
      <w:marBottom w:val="0"/>
      <w:divBdr>
        <w:top w:val="none" w:sz="0" w:space="0" w:color="auto"/>
        <w:left w:val="none" w:sz="0" w:space="0" w:color="auto"/>
        <w:bottom w:val="none" w:sz="0" w:space="0" w:color="auto"/>
        <w:right w:val="none" w:sz="0" w:space="0" w:color="auto"/>
      </w:divBdr>
    </w:div>
    <w:div w:id="1281259915">
      <w:bodyDiv w:val="1"/>
      <w:marLeft w:val="0"/>
      <w:marRight w:val="0"/>
      <w:marTop w:val="0"/>
      <w:marBottom w:val="0"/>
      <w:divBdr>
        <w:top w:val="none" w:sz="0" w:space="0" w:color="auto"/>
        <w:left w:val="none" w:sz="0" w:space="0" w:color="auto"/>
        <w:bottom w:val="none" w:sz="0" w:space="0" w:color="auto"/>
        <w:right w:val="none" w:sz="0" w:space="0" w:color="auto"/>
      </w:divBdr>
    </w:div>
    <w:div w:id="1296792731">
      <w:bodyDiv w:val="1"/>
      <w:marLeft w:val="0"/>
      <w:marRight w:val="0"/>
      <w:marTop w:val="0"/>
      <w:marBottom w:val="0"/>
      <w:divBdr>
        <w:top w:val="none" w:sz="0" w:space="0" w:color="auto"/>
        <w:left w:val="none" w:sz="0" w:space="0" w:color="auto"/>
        <w:bottom w:val="none" w:sz="0" w:space="0" w:color="auto"/>
        <w:right w:val="none" w:sz="0" w:space="0" w:color="auto"/>
      </w:divBdr>
    </w:div>
    <w:div w:id="1311180256">
      <w:bodyDiv w:val="1"/>
      <w:marLeft w:val="0"/>
      <w:marRight w:val="0"/>
      <w:marTop w:val="0"/>
      <w:marBottom w:val="0"/>
      <w:divBdr>
        <w:top w:val="none" w:sz="0" w:space="0" w:color="auto"/>
        <w:left w:val="none" w:sz="0" w:space="0" w:color="auto"/>
        <w:bottom w:val="none" w:sz="0" w:space="0" w:color="auto"/>
        <w:right w:val="none" w:sz="0" w:space="0" w:color="auto"/>
      </w:divBdr>
    </w:div>
    <w:div w:id="1338650239">
      <w:bodyDiv w:val="1"/>
      <w:marLeft w:val="0"/>
      <w:marRight w:val="0"/>
      <w:marTop w:val="0"/>
      <w:marBottom w:val="0"/>
      <w:divBdr>
        <w:top w:val="none" w:sz="0" w:space="0" w:color="auto"/>
        <w:left w:val="none" w:sz="0" w:space="0" w:color="auto"/>
        <w:bottom w:val="none" w:sz="0" w:space="0" w:color="auto"/>
        <w:right w:val="none" w:sz="0" w:space="0" w:color="auto"/>
      </w:divBdr>
    </w:div>
    <w:div w:id="1367291343">
      <w:bodyDiv w:val="1"/>
      <w:marLeft w:val="0"/>
      <w:marRight w:val="0"/>
      <w:marTop w:val="0"/>
      <w:marBottom w:val="0"/>
      <w:divBdr>
        <w:top w:val="none" w:sz="0" w:space="0" w:color="auto"/>
        <w:left w:val="none" w:sz="0" w:space="0" w:color="auto"/>
        <w:bottom w:val="none" w:sz="0" w:space="0" w:color="auto"/>
        <w:right w:val="none" w:sz="0" w:space="0" w:color="auto"/>
      </w:divBdr>
    </w:div>
    <w:div w:id="1369723032">
      <w:bodyDiv w:val="1"/>
      <w:marLeft w:val="0"/>
      <w:marRight w:val="0"/>
      <w:marTop w:val="0"/>
      <w:marBottom w:val="0"/>
      <w:divBdr>
        <w:top w:val="none" w:sz="0" w:space="0" w:color="auto"/>
        <w:left w:val="none" w:sz="0" w:space="0" w:color="auto"/>
        <w:bottom w:val="none" w:sz="0" w:space="0" w:color="auto"/>
        <w:right w:val="none" w:sz="0" w:space="0" w:color="auto"/>
      </w:divBdr>
    </w:div>
    <w:div w:id="1386756898">
      <w:bodyDiv w:val="1"/>
      <w:marLeft w:val="0"/>
      <w:marRight w:val="0"/>
      <w:marTop w:val="0"/>
      <w:marBottom w:val="0"/>
      <w:divBdr>
        <w:top w:val="none" w:sz="0" w:space="0" w:color="auto"/>
        <w:left w:val="none" w:sz="0" w:space="0" w:color="auto"/>
        <w:bottom w:val="none" w:sz="0" w:space="0" w:color="auto"/>
        <w:right w:val="none" w:sz="0" w:space="0" w:color="auto"/>
      </w:divBdr>
    </w:div>
    <w:div w:id="1590385047">
      <w:bodyDiv w:val="1"/>
      <w:marLeft w:val="0"/>
      <w:marRight w:val="0"/>
      <w:marTop w:val="0"/>
      <w:marBottom w:val="0"/>
      <w:divBdr>
        <w:top w:val="none" w:sz="0" w:space="0" w:color="auto"/>
        <w:left w:val="none" w:sz="0" w:space="0" w:color="auto"/>
        <w:bottom w:val="none" w:sz="0" w:space="0" w:color="auto"/>
        <w:right w:val="none" w:sz="0" w:space="0" w:color="auto"/>
      </w:divBdr>
    </w:div>
    <w:div w:id="1617105382">
      <w:bodyDiv w:val="1"/>
      <w:marLeft w:val="0"/>
      <w:marRight w:val="0"/>
      <w:marTop w:val="0"/>
      <w:marBottom w:val="0"/>
      <w:divBdr>
        <w:top w:val="none" w:sz="0" w:space="0" w:color="auto"/>
        <w:left w:val="none" w:sz="0" w:space="0" w:color="auto"/>
        <w:bottom w:val="none" w:sz="0" w:space="0" w:color="auto"/>
        <w:right w:val="none" w:sz="0" w:space="0" w:color="auto"/>
      </w:divBdr>
    </w:div>
    <w:div w:id="1617525064">
      <w:bodyDiv w:val="1"/>
      <w:marLeft w:val="0"/>
      <w:marRight w:val="0"/>
      <w:marTop w:val="0"/>
      <w:marBottom w:val="0"/>
      <w:divBdr>
        <w:top w:val="none" w:sz="0" w:space="0" w:color="auto"/>
        <w:left w:val="none" w:sz="0" w:space="0" w:color="auto"/>
        <w:bottom w:val="none" w:sz="0" w:space="0" w:color="auto"/>
        <w:right w:val="none" w:sz="0" w:space="0" w:color="auto"/>
      </w:divBdr>
    </w:div>
    <w:div w:id="1623074148">
      <w:bodyDiv w:val="1"/>
      <w:marLeft w:val="0"/>
      <w:marRight w:val="0"/>
      <w:marTop w:val="0"/>
      <w:marBottom w:val="0"/>
      <w:divBdr>
        <w:top w:val="none" w:sz="0" w:space="0" w:color="auto"/>
        <w:left w:val="none" w:sz="0" w:space="0" w:color="auto"/>
        <w:bottom w:val="none" w:sz="0" w:space="0" w:color="auto"/>
        <w:right w:val="none" w:sz="0" w:space="0" w:color="auto"/>
      </w:divBdr>
    </w:div>
    <w:div w:id="1647708937">
      <w:bodyDiv w:val="1"/>
      <w:marLeft w:val="0"/>
      <w:marRight w:val="0"/>
      <w:marTop w:val="0"/>
      <w:marBottom w:val="0"/>
      <w:divBdr>
        <w:top w:val="none" w:sz="0" w:space="0" w:color="auto"/>
        <w:left w:val="none" w:sz="0" w:space="0" w:color="auto"/>
        <w:bottom w:val="none" w:sz="0" w:space="0" w:color="auto"/>
        <w:right w:val="none" w:sz="0" w:space="0" w:color="auto"/>
      </w:divBdr>
    </w:div>
    <w:div w:id="1729305778">
      <w:bodyDiv w:val="1"/>
      <w:marLeft w:val="0"/>
      <w:marRight w:val="0"/>
      <w:marTop w:val="0"/>
      <w:marBottom w:val="0"/>
      <w:divBdr>
        <w:top w:val="none" w:sz="0" w:space="0" w:color="auto"/>
        <w:left w:val="none" w:sz="0" w:space="0" w:color="auto"/>
        <w:bottom w:val="none" w:sz="0" w:space="0" w:color="auto"/>
        <w:right w:val="none" w:sz="0" w:space="0" w:color="auto"/>
      </w:divBdr>
    </w:div>
    <w:div w:id="1734962739">
      <w:bodyDiv w:val="1"/>
      <w:marLeft w:val="0"/>
      <w:marRight w:val="0"/>
      <w:marTop w:val="0"/>
      <w:marBottom w:val="0"/>
      <w:divBdr>
        <w:top w:val="none" w:sz="0" w:space="0" w:color="auto"/>
        <w:left w:val="none" w:sz="0" w:space="0" w:color="auto"/>
        <w:bottom w:val="none" w:sz="0" w:space="0" w:color="auto"/>
        <w:right w:val="none" w:sz="0" w:space="0" w:color="auto"/>
      </w:divBdr>
      <w:divsChild>
        <w:div w:id="73087520">
          <w:marLeft w:val="0"/>
          <w:marRight w:val="0"/>
          <w:marTop w:val="0"/>
          <w:marBottom w:val="0"/>
          <w:divBdr>
            <w:top w:val="none" w:sz="0" w:space="0" w:color="auto"/>
            <w:left w:val="none" w:sz="0" w:space="0" w:color="auto"/>
            <w:bottom w:val="none" w:sz="0" w:space="0" w:color="auto"/>
            <w:right w:val="none" w:sz="0" w:space="0" w:color="auto"/>
          </w:divBdr>
          <w:divsChild>
            <w:div w:id="859121743">
              <w:marLeft w:val="0"/>
              <w:marRight w:val="0"/>
              <w:marTop w:val="0"/>
              <w:marBottom w:val="0"/>
              <w:divBdr>
                <w:top w:val="none" w:sz="0" w:space="0" w:color="auto"/>
                <w:left w:val="none" w:sz="0" w:space="0" w:color="auto"/>
                <w:bottom w:val="none" w:sz="0" w:space="0" w:color="auto"/>
                <w:right w:val="none" w:sz="0" w:space="0" w:color="auto"/>
              </w:divBdr>
              <w:divsChild>
                <w:div w:id="1195342054">
                  <w:marLeft w:val="0"/>
                  <w:marRight w:val="0"/>
                  <w:marTop w:val="0"/>
                  <w:marBottom w:val="0"/>
                  <w:divBdr>
                    <w:top w:val="none" w:sz="0" w:space="0" w:color="auto"/>
                    <w:left w:val="none" w:sz="0" w:space="0" w:color="auto"/>
                    <w:bottom w:val="none" w:sz="0" w:space="0" w:color="auto"/>
                    <w:right w:val="none" w:sz="0" w:space="0" w:color="auto"/>
                  </w:divBdr>
                  <w:divsChild>
                    <w:div w:id="1909656045">
                      <w:marLeft w:val="0"/>
                      <w:marRight w:val="0"/>
                      <w:marTop w:val="0"/>
                      <w:marBottom w:val="0"/>
                      <w:divBdr>
                        <w:top w:val="none" w:sz="0" w:space="0" w:color="auto"/>
                        <w:left w:val="none" w:sz="0" w:space="0" w:color="auto"/>
                        <w:bottom w:val="none" w:sz="0" w:space="0" w:color="auto"/>
                        <w:right w:val="none" w:sz="0" w:space="0" w:color="auto"/>
                      </w:divBdr>
                      <w:divsChild>
                        <w:div w:id="1613433379">
                          <w:marLeft w:val="0"/>
                          <w:marRight w:val="0"/>
                          <w:marTop w:val="0"/>
                          <w:marBottom w:val="0"/>
                          <w:divBdr>
                            <w:top w:val="none" w:sz="0" w:space="0" w:color="auto"/>
                            <w:left w:val="none" w:sz="0" w:space="0" w:color="auto"/>
                            <w:bottom w:val="none" w:sz="0" w:space="0" w:color="auto"/>
                            <w:right w:val="none" w:sz="0" w:space="0" w:color="auto"/>
                          </w:divBdr>
                          <w:divsChild>
                            <w:div w:id="25193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2170536">
      <w:bodyDiv w:val="1"/>
      <w:marLeft w:val="0"/>
      <w:marRight w:val="0"/>
      <w:marTop w:val="0"/>
      <w:marBottom w:val="0"/>
      <w:divBdr>
        <w:top w:val="none" w:sz="0" w:space="0" w:color="auto"/>
        <w:left w:val="none" w:sz="0" w:space="0" w:color="auto"/>
        <w:bottom w:val="none" w:sz="0" w:space="0" w:color="auto"/>
        <w:right w:val="none" w:sz="0" w:space="0" w:color="auto"/>
      </w:divBdr>
    </w:div>
    <w:div w:id="1772317104">
      <w:bodyDiv w:val="1"/>
      <w:marLeft w:val="0"/>
      <w:marRight w:val="0"/>
      <w:marTop w:val="0"/>
      <w:marBottom w:val="0"/>
      <w:divBdr>
        <w:top w:val="none" w:sz="0" w:space="0" w:color="auto"/>
        <w:left w:val="none" w:sz="0" w:space="0" w:color="auto"/>
        <w:bottom w:val="none" w:sz="0" w:space="0" w:color="auto"/>
        <w:right w:val="none" w:sz="0" w:space="0" w:color="auto"/>
      </w:divBdr>
    </w:div>
    <w:div w:id="1810246878">
      <w:bodyDiv w:val="1"/>
      <w:marLeft w:val="0"/>
      <w:marRight w:val="0"/>
      <w:marTop w:val="0"/>
      <w:marBottom w:val="0"/>
      <w:divBdr>
        <w:top w:val="none" w:sz="0" w:space="0" w:color="auto"/>
        <w:left w:val="none" w:sz="0" w:space="0" w:color="auto"/>
        <w:bottom w:val="none" w:sz="0" w:space="0" w:color="auto"/>
        <w:right w:val="none" w:sz="0" w:space="0" w:color="auto"/>
      </w:divBdr>
    </w:div>
    <w:div w:id="1836385133">
      <w:bodyDiv w:val="1"/>
      <w:marLeft w:val="0"/>
      <w:marRight w:val="0"/>
      <w:marTop w:val="0"/>
      <w:marBottom w:val="0"/>
      <w:divBdr>
        <w:top w:val="none" w:sz="0" w:space="0" w:color="auto"/>
        <w:left w:val="none" w:sz="0" w:space="0" w:color="auto"/>
        <w:bottom w:val="none" w:sz="0" w:space="0" w:color="auto"/>
        <w:right w:val="none" w:sz="0" w:space="0" w:color="auto"/>
      </w:divBdr>
    </w:div>
    <w:div w:id="1880241503">
      <w:bodyDiv w:val="1"/>
      <w:marLeft w:val="0"/>
      <w:marRight w:val="0"/>
      <w:marTop w:val="0"/>
      <w:marBottom w:val="0"/>
      <w:divBdr>
        <w:top w:val="none" w:sz="0" w:space="0" w:color="auto"/>
        <w:left w:val="none" w:sz="0" w:space="0" w:color="auto"/>
        <w:bottom w:val="none" w:sz="0" w:space="0" w:color="auto"/>
        <w:right w:val="none" w:sz="0" w:space="0" w:color="auto"/>
      </w:divBdr>
    </w:div>
    <w:div w:id="1944727009">
      <w:bodyDiv w:val="1"/>
      <w:marLeft w:val="0"/>
      <w:marRight w:val="0"/>
      <w:marTop w:val="0"/>
      <w:marBottom w:val="0"/>
      <w:divBdr>
        <w:top w:val="none" w:sz="0" w:space="0" w:color="auto"/>
        <w:left w:val="none" w:sz="0" w:space="0" w:color="auto"/>
        <w:bottom w:val="none" w:sz="0" w:space="0" w:color="auto"/>
        <w:right w:val="none" w:sz="0" w:space="0" w:color="auto"/>
      </w:divBdr>
    </w:div>
    <w:div w:id="1959795822">
      <w:bodyDiv w:val="1"/>
      <w:marLeft w:val="0"/>
      <w:marRight w:val="0"/>
      <w:marTop w:val="0"/>
      <w:marBottom w:val="0"/>
      <w:divBdr>
        <w:top w:val="none" w:sz="0" w:space="0" w:color="auto"/>
        <w:left w:val="none" w:sz="0" w:space="0" w:color="auto"/>
        <w:bottom w:val="none" w:sz="0" w:space="0" w:color="auto"/>
        <w:right w:val="none" w:sz="0" w:space="0" w:color="auto"/>
      </w:divBdr>
    </w:div>
    <w:div w:id="1984236208">
      <w:bodyDiv w:val="1"/>
      <w:marLeft w:val="0"/>
      <w:marRight w:val="0"/>
      <w:marTop w:val="0"/>
      <w:marBottom w:val="0"/>
      <w:divBdr>
        <w:top w:val="none" w:sz="0" w:space="0" w:color="auto"/>
        <w:left w:val="none" w:sz="0" w:space="0" w:color="auto"/>
        <w:bottom w:val="none" w:sz="0" w:space="0" w:color="auto"/>
        <w:right w:val="none" w:sz="0" w:space="0" w:color="auto"/>
      </w:divBdr>
    </w:div>
    <w:div w:id="2024284525">
      <w:bodyDiv w:val="1"/>
      <w:marLeft w:val="0"/>
      <w:marRight w:val="0"/>
      <w:marTop w:val="0"/>
      <w:marBottom w:val="0"/>
      <w:divBdr>
        <w:top w:val="none" w:sz="0" w:space="0" w:color="auto"/>
        <w:left w:val="none" w:sz="0" w:space="0" w:color="auto"/>
        <w:bottom w:val="none" w:sz="0" w:space="0" w:color="auto"/>
        <w:right w:val="none" w:sz="0" w:space="0" w:color="auto"/>
      </w:divBdr>
    </w:div>
    <w:div w:id="2031444256">
      <w:bodyDiv w:val="1"/>
      <w:marLeft w:val="0"/>
      <w:marRight w:val="0"/>
      <w:marTop w:val="0"/>
      <w:marBottom w:val="0"/>
      <w:divBdr>
        <w:top w:val="none" w:sz="0" w:space="0" w:color="auto"/>
        <w:left w:val="none" w:sz="0" w:space="0" w:color="auto"/>
        <w:bottom w:val="none" w:sz="0" w:space="0" w:color="auto"/>
        <w:right w:val="none" w:sz="0" w:space="0" w:color="auto"/>
      </w:divBdr>
    </w:div>
    <w:div w:id="2049379900">
      <w:bodyDiv w:val="1"/>
      <w:marLeft w:val="0"/>
      <w:marRight w:val="0"/>
      <w:marTop w:val="0"/>
      <w:marBottom w:val="0"/>
      <w:divBdr>
        <w:top w:val="none" w:sz="0" w:space="0" w:color="auto"/>
        <w:left w:val="none" w:sz="0" w:space="0" w:color="auto"/>
        <w:bottom w:val="none" w:sz="0" w:space="0" w:color="auto"/>
        <w:right w:val="none" w:sz="0" w:space="0" w:color="auto"/>
      </w:divBdr>
    </w:div>
    <w:div w:id="2078242700">
      <w:bodyDiv w:val="1"/>
      <w:marLeft w:val="0"/>
      <w:marRight w:val="0"/>
      <w:marTop w:val="0"/>
      <w:marBottom w:val="0"/>
      <w:divBdr>
        <w:top w:val="none" w:sz="0" w:space="0" w:color="auto"/>
        <w:left w:val="none" w:sz="0" w:space="0" w:color="auto"/>
        <w:bottom w:val="none" w:sz="0" w:space="0" w:color="auto"/>
        <w:right w:val="none" w:sz="0" w:space="0" w:color="auto"/>
      </w:divBdr>
    </w:div>
    <w:div w:id="2098089772">
      <w:bodyDiv w:val="1"/>
      <w:marLeft w:val="0"/>
      <w:marRight w:val="0"/>
      <w:marTop w:val="0"/>
      <w:marBottom w:val="0"/>
      <w:divBdr>
        <w:top w:val="none" w:sz="0" w:space="0" w:color="auto"/>
        <w:left w:val="none" w:sz="0" w:space="0" w:color="auto"/>
        <w:bottom w:val="none" w:sz="0" w:space="0" w:color="auto"/>
        <w:right w:val="none" w:sz="0" w:space="0" w:color="auto"/>
      </w:divBdr>
    </w:div>
    <w:div w:id="212600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21" Type="http://schemas.openxmlformats.org/officeDocument/2006/relationships/image" Target="media/image6.jpeg"/><Relationship Id="rId42" Type="http://schemas.openxmlformats.org/officeDocument/2006/relationships/image" Target="media/image27.jpeg"/><Relationship Id="rId47" Type="http://schemas.openxmlformats.org/officeDocument/2006/relationships/image" Target="media/image32.jpeg"/><Relationship Id="rId63" Type="http://schemas.openxmlformats.org/officeDocument/2006/relationships/header" Target="header2.xml"/><Relationship Id="rId68" Type="http://schemas.openxmlformats.org/officeDocument/2006/relationships/hyperlink" Target="http://www.sanctionsmap.eu" TargetMode="External"/><Relationship Id="rId84" Type="http://schemas.openxmlformats.org/officeDocument/2006/relationships/image" Target="media/image55.jpeg"/><Relationship Id="rId16" Type="http://schemas.openxmlformats.org/officeDocument/2006/relationships/hyperlink" Target="https://ec.europa.eu/info/funding-tenders/procedures-guidelines-tenders/information-contractors-and-beneficiaries/exchange-rate-inforeuro_fr" TargetMode="External"/><Relationship Id="rId11" Type="http://schemas.openxmlformats.org/officeDocument/2006/relationships/hyperlink" Target="https://wikis.ec.europa.eu/display/ExactExternalWikiFR/ePRAG" TargetMode="External"/><Relationship Id="rId32" Type="http://schemas.openxmlformats.org/officeDocument/2006/relationships/image" Target="media/image17.jpeg"/><Relationship Id="rId37" Type="http://schemas.openxmlformats.org/officeDocument/2006/relationships/image" Target="media/image22.jpeg"/><Relationship Id="rId53" Type="http://schemas.openxmlformats.org/officeDocument/2006/relationships/image" Target="media/image38.jpeg"/><Relationship Id="rId58" Type="http://schemas.openxmlformats.org/officeDocument/2006/relationships/image" Target="media/image43.png"/><Relationship Id="rId74" Type="http://schemas.openxmlformats.org/officeDocument/2006/relationships/image" Target="media/image45.jpeg"/><Relationship Id="rId79" Type="http://schemas.openxmlformats.org/officeDocument/2006/relationships/image" Target="media/image50.jpeg"/><Relationship Id="rId5" Type="http://schemas.openxmlformats.org/officeDocument/2006/relationships/footnotes" Target="footnotes.xml"/><Relationship Id="rId19" Type="http://schemas.openxmlformats.org/officeDocument/2006/relationships/image" Target="media/image4.jpeg"/><Relationship Id="rId14" Type="http://schemas.openxmlformats.org/officeDocument/2006/relationships/hyperlink" Target="https://wikis.ec.europa.eu/display/ExactExternalWikiFR/Annexes" TargetMode="Externa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jpeg"/><Relationship Id="rId43" Type="http://schemas.openxmlformats.org/officeDocument/2006/relationships/image" Target="media/image28.jpeg"/><Relationship Id="rId48" Type="http://schemas.openxmlformats.org/officeDocument/2006/relationships/image" Target="media/image33.jpeg"/><Relationship Id="rId56" Type="http://schemas.openxmlformats.org/officeDocument/2006/relationships/image" Target="media/image41.png"/><Relationship Id="rId64" Type="http://schemas.openxmlformats.org/officeDocument/2006/relationships/footer" Target="footer5.xml"/><Relationship Id="rId69" Type="http://schemas.openxmlformats.org/officeDocument/2006/relationships/header" Target="header4.xml"/><Relationship Id="rId77" Type="http://schemas.openxmlformats.org/officeDocument/2006/relationships/image" Target="media/image48.jpeg"/><Relationship Id="rId8" Type="http://schemas.openxmlformats.org/officeDocument/2006/relationships/image" Target="media/image2.png"/><Relationship Id="rId51" Type="http://schemas.openxmlformats.org/officeDocument/2006/relationships/image" Target="media/image36.jpeg"/><Relationship Id="rId72" Type="http://schemas.openxmlformats.org/officeDocument/2006/relationships/footer" Target="footer9.xml"/><Relationship Id="rId80" Type="http://schemas.openxmlformats.org/officeDocument/2006/relationships/image" Target="media/image51.jpeg"/><Relationship Id="rId85" Type="http://schemas.openxmlformats.org/officeDocument/2006/relationships/image" Target="media/image56.jpeg"/><Relationship Id="rId3" Type="http://schemas.openxmlformats.org/officeDocument/2006/relationships/settings" Target="settings.xml"/><Relationship Id="rId12" Type="http://schemas.openxmlformats.org/officeDocument/2006/relationships/hyperlink" Target="https://wikis.ec.europa.eu/display/ExactExternalWikiFR/Annexes" TargetMode="External"/><Relationship Id="rId17" Type="http://schemas.openxmlformats.org/officeDocument/2006/relationships/hyperlink" Target="https://wikis.ec.europa.eu/display/ExactExternalWikiFR/Annexes" TargetMode="External"/><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1.jpeg"/><Relationship Id="rId59" Type="http://schemas.openxmlformats.org/officeDocument/2006/relationships/footer" Target="footer2.xml"/><Relationship Id="rId67" Type="http://schemas.openxmlformats.org/officeDocument/2006/relationships/footer" Target="footer7.xml"/><Relationship Id="rId20" Type="http://schemas.openxmlformats.org/officeDocument/2006/relationships/image" Target="media/image5.jpeg"/><Relationship Id="rId41" Type="http://schemas.openxmlformats.org/officeDocument/2006/relationships/image" Target="media/image26.jpeg"/><Relationship Id="rId54" Type="http://schemas.openxmlformats.org/officeDocument/2006/relationships/image" Target="media/image39.jpeg"/><Relationship Id="rId62" Type="http://schemas.openxmlformats.org/officeDocument/2006/relationships/header" Target="header1.xml"/><Relationship Id="rId70" Type="http://schemas.openxmlformats.org/officeDocument/2006/relationships/footer" Target="footer8.xml"/><Relationship Id="rId75" Type="http://schemas.openxmlformats.org/officeDocument/2006/relationships/image" Target="media/image46.jpeg"/><Relationship Id="rId83" Type="http://schemas.openxmlformats.org/officeDocument/2006/relationships/image" Target="media/image54.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smc@coi-ioc.org" TargetMode="External"/><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image" Target="media/image21.jpeg"/><Relationship Id="rId49" Type="http://schemas.openxmlformats.org/officeDocument/2006/relationships/image" Target="media/image34.jpeg"/><Relationship Id="rId57" Type="http://schemas.openxmlformats.org/officeDocument/2006/relationships/image" Target="media/image42.png"/><Relationship Id="rId10" Type="http://schemas.openxmlformats.org/officeDocument/2006/relationships/footer" Target="footer1.xml"/><Relationship Id="rId31" Type="http://schemas.openxmlformats.org/officeDocument/2006/relationships/image" Target="media/image16.jpeg"/><Relationship Id="rId44" Type="http://schemas.openxmlformats.org/officeDocument/2006/relationships/image" Target="media/image29.jpeg"/><Relationship Id="rId52" Type="http://schemas.openxmlformats.org/officeDocument/2006/relationships/image" Target="media/image37.jpeg"/><Relationship Id="rId60" Type="http://schemas.openxmlformats.org/officeDocument/2006/relationships/footer" Target="footer3.xml"/><Relationship Id="rId65" Type="http://schemas.openxmlformats.org/officeDocument/2006/relationships/footer" Target="footer6.xml"/><Relationship Id="rId73" Type="http://schemas.openxmlformats.org/officeDocument/2006/relationships/image" Target="media/image44.jpeg"/><Relationship Id="rId78" Type="http://schemas.openxmlformats.org/officeDocument/2006/relationships/image" Target="media/image49.jpeg"/><Relationship Id="rId81" Type="http://schemas.openxmlformats.org/officeDocument/2006/relationships/image" Target="media/image52.jpeg"/><Relationship Id="rId8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ikis.ec.europa.eu/display/ExactExternalWikiFR/ePRAG" TargetMode="External"/><Relationship Id="rId13" Type="http://schemas.openxmlformats.org/officeDocument/2006/relationships/hyperlink" Target="mailto:smc@coi-ioc.org" TargetMode="External"/><Relationship Id="rId18" Type="http://schemas.openxmlformats.org/officeDocument/2006/relationships/image" Target="media/image3.jpeg"/><Relationship Id="rId39" Type="http://schemas.openxmlformats.org/officeDocument/2006/relationships/image" Target="media/image24.jpeg"/><Relationship Id="rId34" Type="http://schemas.openxmlformats.org/officeDocument/2006/relationships/image" Target="media/image19.jpeg"/><Relationship Id="rId50" Type="http://schemas.openxmlformats.org/officeDocument/2006/relationships/image" Target="media/image35.jpeg"/><Relationship Id="rId55" Type="http://schemas.openxmlformats.org/officeDocument/2006/relationships/image" Target="media/image40.png"/><Relationship Id="rId76" Type="http://schemas.openxmlformats.org/officeDocument/2006/relationships/image" Target="media/image47.jpeg"/><Relationship Id="rId7" Type="http://schemas.openxmlformats.org/officeDocument/2006/relationships/image" Target="media/image1.jpeg"/><Relationship Id="rId71" Type="http://schemas.openxmlformats.org/officeDocument/2006/relationships/header" Target="header5.xml"/><Relationship Id="rId2" Type="http://schemas.openxmlformats.org/officeDocument/2006/relationships/styles" Target="styles.xml"/><Relationship Id="rId29" Type="http://schemas.openxmlformats.org/officeDocument/2006/relationships/image" Target="media/image14.jpeg"/><Relationship Id="rId24" Type="http://schemas.openxmlformats.org/officeDocument/2006/relationships/image" Target="media/image9.jpeg"/><Relationship Id="rId40" Type="http://schemas.openxmlformats.org/officeDocument/2006/relationships/image" Target="media/image25.jpeg"/><Relationship Id="rId45" Type="http://schemas.openxmlformats.org/officeDocument/2006/relationships/image" Target="media/image30.jpeg"/><Relationship Id="rId66" Type="http://schemas.openxmlformats.org/officeDocument/2006/relationships/header" Target="header3.xml"/><Relationship Id="rId87" Type="http://schemas.openxmlformats.org/officeDocument/2006/relationships/theme" Target="theme/theme1.xml"/><Relationship Id="rId61" Type="http://schemas.openxmlformats.org/officeDocument/2006/relationships/footer" Target="footer4.xml"/><Relationship Id="rId82" Type="http://schemas.openxmlformats.org/officeDocument/2006/relationships/image" Target="media/image53.jpeg"/></Relationships>
</file>

<file path=word/_rels/footnotes.xml.rels><?xml version="1.0" encoding="UTF-8" standalone="yes"?>
<Relationships xmlns="http://schemas.openxmlformats.org/package/2006/relationships"><Relationship Id="rId3" Type="http://schemas.openxmlformats.org/officeDocument/2006/relationships/hyperlink" Target="https://simap.ted.europa.eu/fr/web/simap/cpv" TargetMode="External"/><Relationship Id="rId2" Type="http://schemas.openxmlformats.org/officeDocument/2006/relationships/hyperlink" Target="http://www.iccwbo.org/incoterms/" TargetMode="External"/><Relationship Id="rId1" Type="http://schemas.openxmlformats.org/officeDocument/2006/relationships/hyperlink" Target="http://www.iccwbo.org/incoterms/" TargetMode="External"/><Relationship Id="rId5" Type="http://schemas.openxmlformats.org/officeDocument/2006/relationships/hyperlink" Target="http://www.iccwbo.org/incoterms/" TargetMode="External"/><Relationship Id="rId4" Type="http://schemas.openxmlformats.org/officeDocument/2006/relationships/hyperlink" Target="http://www.iccwbo.org/incoterm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130</Pages>
  <Words>19039</Words>
  <Characters>108528</Characters>
  <Application>Microsoft Office Word</Application>
  <DocSecurity>0</DocSecurity>
  <Lines>904</Lines>
  <Paragraphs>254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127313</CharactersWithSpaces>
  <SharedDoc>false</SharedDoc>
  <HLinks>
    <vt:vector size="78" baseType="variant">
      <vt:variant>
        <vt:i4>6553645</vt:i4>
      </vt:variant>
      <vt:variant>
        <vt:i4>21</vt:i4>
      </vt:variant>
      <vt:variant>
        <vt:i4>0</vt:i4>
      </vt:variant>
      <vt:variant>
        <vt:i4>5</vt:i4>
      </vt:variant>
      <vt:variant>
        <vt:lpwstr>http://www.sanctionsmap.eu/</vt:lpwstr>
      </vt:variant>
      <vt:variant>
        <vt:lpwstr/>
      </vt:variant>
      <vt:variant>
        <vt:i4>7929950</vt:i4>
      </vt:variant>
      <vt:variant>
        <vt:i4>18</vt:i4>
      </vt:variant>
      <vt:variant>
        <vt:i4>0</vt:i4>
      </vt:variant>
      <vt:variant>
        <vt:i4>5</vt:i4>
      </vt:variant>
      <vt:variant>
        <vt:lpwstr>https://ec.europa.eu/info/funding-tenders/procedures-guidelines-tenders/information-contractors-and-beneficiaries/exchange-rate-inforeuro_fr</vt:lpwstr>
      </vt:variant>
      <vt:variant>
        <vt:lpwstr/>
      </vt:variant>
      <vt:variant>
        <vt:i4>7995414</vt:i4>
      </vt:variant>
      <vt:variant>
        <vt:i4>15</vt:i4>
      </vt:variant>
      <vt:variant>
        <vt:i4>0</vt:i4>
      </vt:variant>
      <vt:variant>
        <vt:i4>5</vt:i4>
      </vt:variant>
      <vt:variant>
        <vt:lpwstr>mailto:smc@coi-ioc.org</vt:lpwstr>
      </vt:variant>
      <vt:variant>
        <vt:lpwstr/>
      </vt:variant>
      <vt:variant>
        <vt:i4>2228335</vt:i4>
      </vt:variant>
      <vt:variant>
        <vt:i4>12</vt:i4>
      </vt:variant>
      <vt:variant>
        <vt:i4>0</vt:i4>
      </vt:variant>
      <vt:variant>
        <vt:i4>5</vt:i4>
      </vt:variant>
      <vt:variant>
        <vt:lpwstr>https://wikis.ec.europa.eu/display/ExactExternalWikiFR/Annexes</vt:lpwstr>
      </vt:variant>
      <vt:variant>
        <vt:lpwstr>Annexes-AnnexesA(Ch.2):G%C3%A9n%C3%A9ral</vt:lpwstr>
      </vt:variant>
      <vt:variant>
        <vt:i4>7995414</vt:i4>
      </vt:variant>
      <vt:variant>
        <vt:i4>9</vt:i4>
      </vt:variant>
      <vt:variant>
        <vt:i4>0</vt:i4>
      </vt:variant>
      <vt:variant>
        <vt:i4>5</vt:i4>
      </vt:variant>
      <vt:variant>
        <vt:lpwstr>mailto:smc@coi-ioc.org</vt:lpwstr>
      </vt:variant>
      <vt:variant>
        <vt:lpwstr/>
      </vt:variant>
      <vt:variant>
        <vt:i4>5832714</vt:i4>
      </vt:variant>
      <vt:variant>
        <vt:i4>6</vt:i4>
      </vt:variant>
      <vt:variant>
        <vt:i4>0</vt:i4>
      </vt:variant>
      <vt:variant>
        <vt:i4>5</vt:i4>
      </vt:variant>
      <vt:variant>
        <vt:lpwstr>https://wikis.ec.europa.eu/display/ExactExternalWikiFR/Annexes</vt:lpwstr>
      </vt:variant>
      <vt:variant>
        <vt:lpwstr>Annexes-AnnexesC(Ch.4):Fournitures</vt:lpwstr>
      </vt:variant>
      <vt:variant>
        <vt:i4>983135</vt:i4>
      </vt:variant>
      <vt:variant>
        <vt:i4>3</vt:i4>
      </vt:variant>
      <vt:variant>
        <vt:i4>0</vt:i4>
      </vt:variant>
      <vt:variant>
        <vt:i4>5</vt:i4>
      </vt:variant>
      <vt:variant>
        <vt:lpwstr>https://wikis.ec.europa.eu/display/ExactExternalWikiFR/ePRAG</vt:lpwstr>
      </vt:variant>
      <vt:variant>
        <vt:lpwstr/>
      </vt:variant>
      <vt:variant>
        <vt:i4>983135</vt:i4>
      </vt:variant>
      <vt:variant>
        <vt:i4>0</vt:i4>
      </vt:variant>
      <vt:variant>
        <vt:i4>0</vt:i4>
      </vt:variant>
      <vt:variant>
        <vt:i4>5</vt:i4>
      </vt:variant>
      <vt:variant>
        <vt:lpwstr>https://wikis.ec.europa.eu/display/ExactExternalWikiFR/ePRAG</vt:lpwstr>
      </vt:variant>
      <vt:variant>
        <vt:lpwstr/>
      </vt:variant>
      <vt:variant>
        <vt:i4>1441884</vt:i4>
      </vt:variant>
      <vt:variant>
        <vt:i4>12</vt:i4>
      </vt:variant>
      <vt:variant>
        <vt:i4>0</vt:i4>
      </vt:variant>
      <vt:variant>
        <vt:i4>5</vt:i4>
      </vt:variant>
      <vt:variant>
        <vt:lpwstr>http://www.iccwbo.org/incoterms/</vt:lpwstr>
      </vt:variant>
      <vt:variant>
        <vt:lpwstr/>
      </vt:variant>
      <vt:variant>
        <vt:i4>1441884</vt:i4>
      </vt:variant>
      <vt:variant>
        <vt:i4>9</vt:i4>
      </vt:variant>
      <vt:variant>
        <vt:i4>0</vt:i4>
      </vt:variant>
      <vt:variant>
        <vt:i4>5</vt:i4>
      </vt:variant>
      <vt:variant>
        <vt:lpwstr>http://www.iccwbo.org/incoterms/</vt:lpwstr>
      </vt:variant>
      <vt:variant>
        <vt:lpwstr/>
      </vt:variant>
      <vt:variant>
        <vt:i4>5308502</vt:i4>
      </vt:variant>
      <vt:variant>
        <vt:i4>6</vt:i4>
      </vt:variant>
      <vt:variant>
        <vt:i4>0</vt:i4>
      </vt:variant>
      <vt:variant>
        <vt:i4>5</vt:i4>
      </vt:variant>
      <vt:variant>
        <vt:lpwstr>https://simap.ted.europa.eu/fr/web/simap/cpv</vt:lpwstr>
      </vt:variant>
      <vt:variant>
        <vt:lpwstr/>
      </vt:variant>
      <vt:variant>
        <vt:i4>1441884</vt:i4>
      </vt:variant>
      <vt:variant>
        <vt:i4>3</vt:i4>
      </vt:variant>
      <vt:variant>
        <vt:i4>0</vt:i4>
      </vt:variant>
      <vt:variant>
        <vt:i4>5</vt:i4>
      </vt:variant>
      <vt:variant>
        <vt:lpwstr>http://www.iccwbo.org/incoterms/</vt:lpwstr>
      </vt:variant>
      <vt:variant>
        <vt:lpwstr/>
      </vt:variant>
      <vt:variant>
        <vt:i4>1441884</vt:i4>
      </vt:variant>
      <vt:variant>
        <vt:i4>0</vt:i4>
      </vt:variant>
      <vt:variant>
        <vt:i4>0</vt:i4>
      </vt:variant>
      <vt:variant>
        <vt:i4>5</vt:i4>
      </vt:variant>
      <vt:variant>
        <vt:lpwstr>http://www.iccwbo.org/incoterms/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Nancy RATEFISAONINA</dc:creator>
  <cp:keywords/>
  <dc:description/>
  <cp:lastModifiedBy>Stella Nancy RATEFISAONINA</cp:lastModifiedBy>
  <cp:revision>18</cp:revision>
  <dcterms:created xsi:type="dcterms:W3CDTF">2025-04-09T08:11:00Z</dcterms:created>
  <dcterms:modified xsi:type="dcterms:W3CDTF">2025-04-16T12:09:00Z</dcterms:modified>
</cp:coreProperties>
</file>