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80D2" w14:textId="77777777" w:rsidR="00CE1327" w:rsidRPr="0077748A" w:rsidRDefault="00CE1327" w:rsidP="0013620F">
      <w:pPr>
        <w:pStyle w:val="En-tte"/>
        <w:spacing w:after="480"/>
        <w:jc w:val="center"/>
        <w:rPr>
          <w:sz w:val="20"/>
        </w:rPr>
      </w:pPr>
      <w:r>
        <w:rPr>
          <w:sz w:val="20"/>
        </w:rPr>
        <w:t xml:space="preserve">Avis type pour publication au niveau local d’appels d’offres ouverts locaux </w:t>
      </w:r>
    </w:p>
    <w:p w14:paraId="0AEDE444" w14:textId="77777777" w:rsidR="00CE1327" w:rsidRPr="00CE1327" w:rsidRDefault="00CE1327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062"/>
        <w:gridCol w:w="2460"/>
      </w:tblGrid>
      <w:tr w:rsidR="0020534E" w14:paraId="0363BD65" w14:textId="77777777">
        <w:tc>
          <w:tcPr>
            <w:tcW w:w="6062" w:type="dxa"/>
          </w:tcPr>
          <w:p w14:paraId="7C1C809D" w14:textId="77777777" w:rsidR="008A2D37" w:rsidRDefault="008A2D37">
            <w:pPr>
              <w:rPr>
                <w:rFonts w:eastAsia="Calibri"/>
                <w:b/>
                <w:snapToGrid w:val="0"/>
                <w:sz w:val="22"/>
                <w:szCs w:val="22"/>
              </w:rPr>
            </w:pPr>
            <w:r w:rsidRPr="00485546">
              <w:rPr>
                <w:rFonts w:eastAsia="Calibri"/>
                <w:b/>
                <w:snapToGrid w:val="0"/>
                <w:sz w:val="22"/>
                <w:szCs w:val="22"/>
              </w:rPr>
              <w:t>Fourniture, la livraison, l’installation, la mise en service et le service après-vente de matériels informatiques et de visio-conférence à la Direction Générale de la Sécurité Civile de l’Union des Comores</w:t>
            </w:r>
          </w:p>
          <w:p w14:paraId="1D48B0EF" w14:textId="77777777" w:rsidR="006166A7" w:rsidRDefault="006166A7">
            <w:pPr>
              <w:rPr>
                <w:rFonts w:eastAsia="Calibri"/>
                <w:b/>
                <w:snapToGrid w:val="0"/>
                <w:sz w:val="22"/>
                <w:szCs w:val="22"/>
              </w:rPr>
            </w:pPr>
          </w:p>
          <w:p w14:paraId="45F70AF4" w14:textId="77777777" w:rsidR="006166A7" w:rsidRDefault="006166A7" w:rsidP="006166A7">
            <w:pPr>
              <w:rPr>
                <w:sz w:val="22"/>
              </w:rPr>
            </w:pPr>
            <w:r w:rsidRPr="008969A9">
              <w:rPr>
                <w:b/>
                <w:bCs/>
                <w:snapToGrid w:val="0"/>
                <w:sz w:val="22"/>
                <w:szCs w:val="22"/>
              </w:rPr>
              <w:t>RSO/</w:t>
            </w:r>
            <w:r w:rsidRPr="008969A9">
              <w:rPr>
                <w:b/>
                <w:bCs/>
                <w:snapToGrid w:val="0"/>
              </w:rPr>
              <w:t>FED/042-521/ RDRM-IO</w:t>
            </w:r>
          </w:p>
          <w:p w14:paraId="27A2FC06" w14:textId="77777777" w:rsidR="006166A7" w:rsidRDefault="006166A7">
            <w:pPr>
              <w:rPr>
                <w:rFonts w:eastAsia="Calibri"/>
                <w:b/>
                <w:snapToGrid w:val="0"/>
                <w:sz w:val="22"/>
                <w:szCs w:val="22"/>
              </w:rPr>
            </w:pPr>
          </w:p>
          <w:p w14:paraId="5F8AA963" w14:textId="77777777" w:rsidR="008A2D37" w:rsidRDefault="008A2D37">
            <w:pPr>
              <w:rPr>
                <w:rFonts w:eastAsia="Calibri"/>
                <w:b/>
                <w:snapToGrid w:val="0"/>
                <w:sz w:val="22"/>
                <w:szCs w:val="22"/>
              </w:rPr>
            </w:pPr>
          </w:p>
          <w:p w14:paraId="28E2DF32" w14:textId="7AC312EC" w:rsidR="0020534E" w:rsidRDefault="0020534E">
            <w:pPr>
              <w:rPr>
                <w:rFonts w:ascii="Arial" w:hAnsi="Arial"/>
                <w:b/>
              </w:rPr>
            </w:pPr>
            <w:r w:rsidRPr="008A2D37">
              <w:rPr>
                <w:b/>
              </w:rPr>
              <w:t>Référence de la publication</w:t>
            </w:r>
            <w:r w:rsidR="008A2D37">
              <w:rPr>
                <w:b/>
              </w:rPr>
              <w:t xml:space="preserve"> : </w:t>
            </w:r>
            <w:r w:rsidR="005D2F18">
              <w:rPr>
                <w:b/>
              </w:rPr>
              <w:t>COI/RDRM/AO/2024/008</w:t>
            </w:r>
          </w:p>
        </w:tc>
        <w:tc>
          <w:tcPr>
            <w:tcW w:w="2460" w:type="dxa"/>
          </w:tcPr>
          <w:p w14:paraId="22995935" w14:textId="01A62711" w:rsidR="0020534E" w:rsidRDefault="002F19F7">
            <w:pPr>
              <w:rPr>
                <w:rFonts w:ascii="Arial" w:hAnsi="Arial"/>
                <w:b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95F9B4" wp14:editId="66D12C87">
                  <wp:extent cx="1365250" cy="6731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A74B6E" w14:textId="77777777" w:rsidR="00DC4282" w:rsidRDefault="00DC4282" w:rsidP="00C30C4D">
      <w:pPr>
        <w:rPr>
          <w:sz w:val="22"/>
        </w:rPr>
      </w:pPr>
    </w:p>
    <w:p w14:paraId="78243761" w14:textId="77777777" w:rsidR="00DC4282" w:rsidRDefault="00DC4282" w:rsidP="00C30C4D">
      <w:pPr>
        <w:rPr>
          <w:sz w:val="22"/>
        </w:rPr>
      </w:pPr>
    </w:p>
    <w:p w14:paraId="59BC2713" w14:textId="4905A1FD" w:rsidR="00E11C21" w:rsidRDefault="0020534E" w:rsidP="00DC4282">
      <w:pPr>
        <w:jc w:val="both"/>
        <w:rPr>
          <w:sz w:val="22"/>
        </w:rPr>
      </w:pPr>
      <w:r>
        <w:rPr>
          <w:sz w:val="22"/>
        </w:rPr>
        <w:t>L</w:t>
      </w:r>
      <w:r w:rsidR="005D2F18">
        <w:rPr>
          <w:sz w:val="22"/>
        </w:rPr>
        <w:t xml:space="preserve">a Commission de l’Océan Indien </w:t>
      </w:r>
      <w:r>
        <w:rPr>
          <w:sz w:val="22"/>
        </w:rPr>
        <w:t xml:space="preserve">envisage d’attribuer un marché de fournitures pour </w:t>
      </w:r>
      <w:r w:rsidR="00631626" w:rsidRPr="00485546">
        <w:rPr>
          <w:rFonts w:eastAsia="Calibri"/>
          <w:b/>
          <w:snapToGrid w:val="0"/>
          <w:sz w:val="22"/>
          <w:szCs w:val="22"/>
        </w:rPr>
        <w:t>Fourniture, la livraison, l’installation, la mise en service et le service après-vente de matériels informatiques et de visio-conférence à la Direction Générale de la Sécurité Civile de l’Union des Comores</w:t>
      </w:r>
      <w:r w:rsidR="00C30C4D">
        <w:rPr>
          <w:rFonts w:eastAsia="Calibri"/>
          <w:b/>
          <w:snapToGrid w:val="0"/>
          <w:sz w:val="22"/>
          <w:szCs w:val="22"/>
        </w:rPr>
        <w:t xml:space="preserve"> </w:t>
      </w:r>
      <w:r>
        <w:rPr>
          <w:sz w:val="22"/>
        </w:rPr>
        <w:t xml:space="preserve">financé par le </w:t>
      </w:r>
      <w:r w:rsidR="003315FF" w:rsidRPr="003315FF">
        <w:rPr>
          <w:sz w:val="22"/>
          <w:szCs w:val="22"/>
        </w:rPr>
        <w:t xml:space="preserve">programme </w:t>
      </w:r>
      <w:proofErr w:type="spellStart"/>
      <w:r w:rsidR="003315FF" w:rsidRPr="003315FF">
        <w:rPr>
          <w:snapToGrid w:val="0"/>
        </w:rPr>
        <w:t>Resilience</w:t>
      </w:r>
      <w:proofErr w:type="spellEnd"/>
      <w:r w:rsidR="003315FF" w:rsidRPr="003315FF">
        <w:rPr>
          <w:snapToGrid w:val="0"/>
        </w:rPr>
        <w:t xml:space="preserve"> building and </w:t>
      </w:r>
      <w:proofErr w:type="spellStart"/>
      <w:r w:rsidR="003315FF" w:rsidRPr="003315FF">
        <w:rPr>
          <w:snapToGrid w:val="0"/>
        </w:rPr>
        <w:t>Disaster</w:t>
      </w:r>
      <w:proofErr w:type="spellEnd"/>
      <w:r w:rsidR="003315FF" w:rsidRPr="003315FF">
        <w:rPr>
          <w:snapToGrid w:val="0"/>
        </w:rPr>
        <w:t xml:space="preserve"> </w:t>
      </w:r>
      <w:proofErr w:type="spellStart"/>
      <w:r w:rsidR="003315FF" w:rsidRPr="003315FF">
        <w:rPr>
          <w:snapToGrid w:val="0"/>
        </w:rPr>
        <w:t>response</w:t>
      </w:r>
      <w:proofErr w:type="spellEnd"/>
      <w:r w:rsidR="003315FF" w:rsidRPr="003315FF">
        <w:rPr>
          <w:snapToGrid w:val="0"/>
        </w:rPr>
        <w:t xml:space="preserve"> management in the </w:t>
      </w:r>
      <w:proofErr w:type="spellStart"/>
      <w:r w:rsidR="003315FF" w:rsidRPr="003315FF">
        <w:rPr>
          <w:snapToGrid w:val="0"/>
        </w:rPr>
        <w:t>Indian</w:t>
      </w:r>
      <w:proofErr w:type="spellEnd"/>
      <w:r w:rsidR="003315FF" w:rsidRPr="003315FF">
        <w:rPr>
          <w:snapToGrid w:val="0"/>
        </w:rPr>
        <w:t xml:space="preserve"> </w:t>
      </w:r>
      <w:proofErr w:type="spellStart"/>
      <w:r w:rsidR="003315FF" w:rsidRPr="003315FF">
        <w:rPr>
          <w:snapToGrid w:val="0"/>
        </w:rPr>
        <w:t>Ocean</w:t>
      </w:r>
      <w:proofErr w:type="spellEnd"/>
      <w:r w:rsidR="003315FF" w:rsidRPr="003315FF">
        <w:rPr>
          <w:snapToGrid w:val="0"/>
        </w:rPr>
        <w:t xml:space="preserve"> (RDRM-IO)</w:t>
      </w:r>
      <w:r w:rsidR="003315FF">
        <w:rPr>
          <w:sz w:val="22"/>
        </w:rPr>
        <w:t xml:space="preserve"> </w:t>
      </w:r>
      <w:r w:rsidR="001B1745">
        <w:rPr>
          <w:sz w:val="22"/>
        </w:rPr>
        <w:t xml:space="preserve">sous financement du Fonds Européen </w:t>
      </w:r>
      <w:r w:rsidR="00E11C21">
        <w:rPr>
          <w:sz w:val="22"/>
        </w:rPr>
        <w:t>pour le Développement (</w:t>
      </w:r>
      <w:r w:rsidRPr="00E11C21">
        <w:rPr>
          <w:sz w:val="22"/>
        </w:rPr>
        <w:t>FED</w:t>
      </w:r>
      <w:r w:rsidR="00E11C21">
        <w:rPr>
          <w:sz w:val="22"/>
        </w:rPr>
        <w:t>)</w:t>
      </w:r>
      <w:r>
        <w:rPr>
          <w:sz w:val="22"/>
        </w:rPr>
        <w:t xml:space="preserve">. </w:t>
      </w:r>
    </w:p>
    <w:p w14:paraId="3E8BC8A1" w14:textId="77777777" w:rsidR="00E11C21" w:rsidRDefault="00E11C21" w:rsidP="00C30C4D">
      <w:pPr>
        <w:rPr>
          <w:sz w:val="22"/>
        </w:rPr>
      </w:pPr>
    </w:p>
    <w:p w14:paraId="122F8B25" w14:textId="4382C9C2" w:rsidR="00E93881" w:rsidRDefault="0020534E" w:rsidP="00E93881">
      <w:pPr>
        <w:spacing w:after="120"/>
        <w:rPr>
          <w:rStyle w:val="Lienhypertexte"/>
          <w:sz w:val="22"/>
          <w:szCs w:val="22"/>
        </w:rPr>
      </w:pPr>
      <w:r>
        <w:rPr>
          <w:sz w:val="22"/>
        </w:rPr>
        <w:t xml:space="preserve">Le dossier d’appel d’offres peut être obtenu à l’adresse suivante: </w:t>
      </w:r>
      <w:hyperlink r:id="rId10" w:history="1">
        <w:r w:rsidR="00E93881" w:rsidRPr="00E93881">
          <w:rPr>
            <w:rStyle w:val="Lienhypertexte"/>
            <w:sz w:val="22"/>
            <w:szCs w:val="22"/>
          </w:rPr>
          <w:t>https://www.commissionoceanindien.org/opportunites-et-carrieres/</w:t>
        </w:r>
      </w:hyperlink>
      <w:r w:rsidR="00E93881" w:rsidRPr="00E93881">
        <w:rPr>
          <w:rStyle w:val="Lienhypertexte"/>
          <w:sz w:val="22"/>
          <w:szCs w:val="22"/>
        </w:rPr>
        <w:t>.</w:t>
      </w:r>
    </w:p>
    <w:p w14:paraId="37B2F625" w14:textId="77777777" w:rsidR="00E93881" w:rsidRPr="00E93881" w:rsidRDefault="00E93881" w:rsidP="00E93881">
      <w:pPr>
        <w:spacing w:after="120"/>
        <w:rPr>
          <w:sz w:val="22"/>
          <w:szCs w:val="22"/>
        </w:rPr>
      </w:pPr>
    </w:p>
    <w:p w14:paraId="35B817D0" w14:textId="7DC75FF3" w:rsidR="007C68CF" w:rsidRPr="00FD090A" w:rsidRDefault="0020534E" w:rsidP="00E93881">
      <w:pPr>
        <w:rPr>
          <w:b/>
          <w:bCs/>
          <w:sz w:val="22"/>
          <w:szCs w:val="22"/>
        </w:rPr>
      </w:pPr>
      <w:r>
        <w:rPr>
          <w:sz w:val="22"/>
        </w:rPr>
        <w:t xml:space="preserve">La date limite de soumission des offres est fixée </w:t>
      </w:r>
      <w:r w:rsidR="004D7EED">
        <w:rPr>
          <w:sz w:val="22"/>
        </w:rPr>
        <w:t xml:space="preserve">au </w:t>
      </w:r>
      <w:r w:rsidR="00505EB8">
        <w:rPr>
          <w:b/>
          <w:bCs/>
          <w:sz w:val="22"/>
        </w:rPr>
        <w:t>1</w:t>
      </w:r>
      <w:r w:rsidR="002B15EE">
        <w:rPr>
          <w:b/>
          <w:bCs/>
          <w:sz w:val="22"/>
        </w:rPr>
        <w:t>9</w:t>
      </w:r>
      <w:r w:rsidR="00741EC9" w:rsidRPr="00FD090A">
        <w:rPr>
          <w:b/>
          <w:bCs/>
          <w:sz w:val="22"/>
        </w:rPr>
        <w:t xml:space="preserve"> </w:t>
      </w:r>
      <w:r w:rsidR="005D2FA3">
        <w:rPr>
          <w:b/>
          <w:bCs/>
          <w:sz w:val="22"/>
        </w:rPr>
        <w:t xml:space="preserve">mai </w:t>
      </w:r>
      <w:r w:rsidR="00DC4282" w:rsidRPr="00FD090A">
        <w:rPr>
          <w:b/>
          <w:bCs/>
          <w:sz w:val="22"/>
        </w:rPr>
        <w:t>2025 à 1</w:t>
      </w:r>
      <w:r w:rsidR="00E11DB0">
        <w:rPr>
          <w:b/>
          <w:bCs/>
          <w:sz w:val="22"/>
        </w:rPr>
        <w:t>2</w:t>
      </w:r>
      <w:r w:rsidR="00DC4282" w:rsidRPr="00FD090A">
        <w:rPr>
          <w:b/>
          <w:bCs/>
          <w:sz w:val="22"/>
        </w:rPr>
        <w:t>h00 (Heures de Maurice)</w:t>
      </w:r>
      <w:r w:rsidRPr="00FD090A">
        <w:rPr>
          <w:b/>
          <w:bCs/>
          <w:sz w:val="22"/>
        </w:rPr>
        <w:t xml:space="preserve">. </w:t>
      </w:r>
    </w:p>
    <w:p w14:paraId="72765383" w14:textId="17D1C686" w:rsidR="00C1669E" w:rsidRDefault="00392309" w:rsidP="001432A3">
      <w:pPr>
        <w:spacing w:before="240" w:line="360" w:lineRule="auto"/>
        <w:jc w:val="both"/>
        <w:rPr>
          <w:sz w:val="22"/>
          <w:szCs w:val="22"/>
        </w:rPr>
      </w:pPr>
      <w:r>
        <w:rPr>
          <w:sz w:val="22"/>
        </w:rPr>
        <w:t xml:space="preserve">Les éventuelles informations complémentaires ou éclaircissements/questions seront publiés sur le site internet de la </w:t>
      </w:r>
      <w:r w:rsidR="0091296F">
        <w:rPr>
          <w:sz w:val="22"/>
        </w:rPr>
        <w:t>Commission de l’Océan Indien sur l’adresse suivante </w:t>
      </w:r>
      <w:r>
        <w:rPr>
          <w:sz w:val="22"/>
        </w:rPr>
        <w:t xml:space="preserve">: </w:t>
      </w:r>
    </w:p>
    <w:p w14:paraId="6EF0567E" w14:textId="77777777" w:rsidR="00E93881" w:rsidRPr="00E93881" w:rsidRDefault="00E93881" w:rsidP="00E93881">
      <w:pPr>
        <w:spacing w:after="120"/>
        <w:rPr>
          <w:sz w:val="22"/>
          <w:szCs w:val="22"/>
        </w:rPr>
      </w:pPr>
      <w:hyperlink r:id="rId11" w:history="1">
        <w:r w:rsidRPr="00E93881">
          <w:rPr>
            <w:rStyle w:val="Lienhypertexte"/>
            <w:sz w:val="22"/>
            <w:szCs w:val="22"/>
          </w:rPr>
          <w:t>https://www.commissionoceanindien.org/opportunites-et-carrieres/</w:t>
        </w:r>
      </w:hyperlink>
    </w:p>
    <w:p w14:paraId="406EB756" w14:textId="1C9082A3" w:rsidR="0020534E" w:rsidRPr="00D37809" w:rsidRDefault="0020534E" w:rsidP="00E93881">
      <w:pPr>
        <w:spacing w:line="360" w:lineRule="auto"/>
        <w:jc w:val="both"/>
        <w:rPr>
          <w:sz w:val="22"/>
          <w:szCs w:val="22"/>
        </w:rPr>
      </w:pPr>
    </w:p>
    <w:sectPr w:rsidR="0020534E" w:rsidRPr="00D37809" w:rsidSect="00E42A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D29AE" w14:textId="77777777" w:rsidR="00E61F50" w:rsidRDefault="00E61F50">
      <w:r>
        <w:separator/>
      </w:r>
    </w:p>
  </w:endnote>
  <w:endnote w:type="continuationSeparator" w:id="0">
    <w:p w14:paraId="74CCF141" w14:textId="77777777" w:rsidR="00E61F50" w:rsidRDefault="00E61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2D64D" w14:textId="77777777" w:rsidR="0075609F" w:rsidRDefault="0075609F" w:rsidP="00E42A7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DA41705" w14:textId="77777777" w:rsidR="0075609F" w:rsidRDefault="0075609F" w:rsidP="00E42A7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E1914" w14:textId="77777777" w:rsidR="0075609F" w:rsidRPr="00B138FF" w:rsidRDefault="004E772D" w:rsidP="00A12E9B">
    <w:pPr>
      <w:pStyle w:val="Pieddepage"/>
      <w:tabs>
        <w:tab w:val="clear" w:pos="4320"/>
        <w:tab w:val="clear" w:pos="8640"/>
        <w:tab w:val="right" w:pos="8222"/>
      </w:tabs>
      <w:ind w:right="360"/>
      <w:rPr>
        <w:sz w:val="18"/>
        <w:szCs w:val="18"/>
      </w:rPr>
    </w:pPr>
    <w:r>
      <w:rPr>
        <w:b/>
        <w:snapToGrid w:val="0"/>
        <w:sz w:val="18"/>
        <w:szCs w:val="18"/>
      </w:rPr>
      <w:t>2021</w:t>
    </w:r>
    <w:r w:rsidR="008205C9">
      <w:rPr>
        <w:b/>
        <w:snapToGrid w:val="0"/>
        <w:sz w:val="18"/>
        <w:szCs w:val="18"/>
      </w:rPr>
      <w:t>.1</w:t>
    </w:r>
    <w:r w:rsidR="00A079E2">
      <w:tab/>
    </w:r>
    <w:r w:rsidR="00A079E2">
      <w:rPr>
        <w:sz w:val="18"/>
      </w:rPr>
      <w:t xml:space="preserve">Page </w:t>
    </w:r>
    <w:r w:rsidR="00CE1327" w:rsidRPr="00B138FF">
      <w:rPr>
        <w:sz w:val="18"/>
        <w:szCs w:val="18"/>
      </w:rPr>
      <w:fldChar w:fldCharType="begin"/>
    </w:r>
    <w:r w:rsidR="00CE1327" w:rsidRPr="00B138FF">
      <w:rPr>
        <w:sz w:val="18"/>
        <w:szCs w:val="18"/>
      </w:rPr>
      <w:instrText xml:space="preserve"> PAGE </w:instrText>
    </w:r>
    <w:r w:rsidR="00CE1327" w:rsidRPr="00B138FF">
      <w:rPr>
        <w:sz w:val="18"/>
        <w:szCs w:val="18"/>
      </w:rPr>
      <w:fldChar w:fldCharType="separate"/>
    </w:r>
    <w:r w:rsidR="008205C9">
      <w:rPr>
        <w:noProof/>
        <w:sz w:val="18"/>
        <w:szCs w:val="18"/>
      </w:rPr>
      <w:t>1</w:t>
    </w:r>
    <w:r w:rsidR="00CE1327" w:rsidRPr="00B138FF">
      <w:rPr>
        <w:sz w:val="18"/>
        <w:szCs w:val="18"/>
      </w:rPr>
      <w:fldChar w:fldCharType="end"/>
    </w:r>
    <w:r w:rsidR="00A079E2">
      <w:rPr>
        <w:sz w:val="18"/>
      </w:rPr>
      <w:t xml:space="preserve"> de </w:t>
    </w:r>
    <w:r w:rsidR="00CE1327" w:rsidRPr="00B138FF">
      <w:rPr>
        <w:sz w:val="18"/>
        <w:szCs w:val="18"/>
      </w:rPr>
      <w:fldChar w:fldCharType="begin"/>
    </w:r>
    <w:r w:rsidR="00CE1327" w:rsidRPr="00B138FF">
      <w:rPr>
        <w:sz w:val="18"/>
        <w:szCs w:val="18"/>
      </w:rPr>
      <w:instrText xml:space="preserve"> NUMPAGES </w:instrText>
    </w:r>
    <w:r w:rsidR="00CE1327" w:rsidRPr="00B138FF">
      <w:rPr>
        <w:sz w:val="18"/>
        <w:szCs w:val="18"/>
      </w:rPr>
      <w:fldChar w:fldCharType="separate"/>
    </w:r>
    <w:r w:rsidR="008205C9">
      <w:rPr>
        <w:noProof/>
        <w:sz w:val="18"/>
        <w:szCs w:val="18"/>
      </w:rPr>
      <w:t>1</w:t>
    </w:r>
    <w:r w:rsidR="00CE1327" w:rsidRPr="00B138FF">
      <w:rPr>
        <w:sz w:val="18"/>
        <w:szCs w:val="18"/>
      </w:rPr>
      <w:fldChar w:fldCharType="end"/>
    </w:r>
  </w:p>
  <w:p w14:paraId="78550734" w14:textId="005C0EAE" w:rsidR="0075609F" w:rsidRPr="009A5C20" w:rsidRDefault="005B0EF0">
    <w:pPr>
      <w:pStyle w:val="Pieddepage"/>
      <w:rPr>
        <w:sz w:val="18"/>
        <w:szCs w:val="18"/>
      </w:rPr>
    </w:pPr>
    <w:r w:rsidRPr="00057D63">
      <w:rPr>
        <w:sz w:val="18"/>
        <w:szCs w:val="18"/>
      </w:rPr>
      <w:fldChar w:fldCharType="begin"/>
    </w:r>
    <w:r w:rsidRPr="009A5C20">
      <w:rPr>
        <w:sz w:val="18"/>
        <w:szCs w:val="18"/>
      </w:rPr>
      <w:instrText xml:space="preserve"> FILENAME </w:instrText>
    </w:r>
    <w:r w:rsidRPr="00057D63">
      <w:rPr>
        <w:sz w:val="18"/>
        <w:szCs w:val="18"/>
      </w:rPr>
      <w:fldChar w:fldCharType="separate"/>
    </w:r>
    <w:r w:rsidR="002F19F7">
      <w:rPr>
        <w:noProof/>
        <w:sz w:val="18"/>
        <w:szCs w:val="18"/>
      </w:rPr>
      <w:t>c3_summarycn_fr</w:t>
    </w:r>
    <w:r w:rsidRPr="00057D63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AAE30" w14:textId="77777777" w:rsidR="00A027C0" w:rsidRDefault="00A027C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7EC9F" w14:textId="77777777" w:rsidR="00E61F50" w:rsidRDefault="00E61F50">
      <w:r>
        <w:separator/>
      </w:r>
    </w:p>
  </w:footnote>
  <w:footnote w:type="continuationSeparator" w:id="0">
    <w:p w14:paraId="71C21A4E" w14:textId="77777777" w:rsidR="00E61F50" w:rsidRDefault="00E61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2727B" w14:textId="77777777" w:rsidR="00A027C0" w:rsidRDefault="00A027C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4499" w14:textId="77777777" w:rsidR="00A027C0" w:rsidRDefault="00A027C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70084" w14:textId="77777777" w:rsidR="00A027C0" w:rsidRDefault="00A027C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1C4FA3"/>
    <w:rsid w:val="000453A6"/>
    <w:rsid w:val="00082901"/>
    <w:rsid w:val="000B0B0E"/>
    <w:rsid w:val="000B3497"/>
    <w:rsid w:val="000F703F"/>
    <w:rsid w:val="000F72EF"/>
    <w:rsid w:val="00121E3C"/>
    <w:rsid w:val="00122FBE"/>
    <w:rsid w:val="0013620F"/>
    <w:rsid w:val="001432A3"/>
    <w:rsid w:val="00144DB8"/>
    <w:rsid w:val="00167FD6"/>
    <w:rsid w:val="001719E8"/>
    <w:rsid w:val="001B1745"/>
    <w:rsid w:val="001C4FA3"/>
    <w:rsid w:val="0020534E"/>
    <w:rsid w:val="002148E1"/>
    <w:rsid w:val="002577C4"/>
    <w:rsid w:val="00290C17"/>
    <w:rsid w:val="002974AA"/>
    <w:rsid w:val="002A7CCE"/>
    <w:rsid w:val="002B15EE"/>
    <w:rsid w:val="002F19F7"/>
    <w:rsid w:val="00307E23"/>
    <w:rsid w:val="003315FF"/>
    <w:rsid w:val="00392309"/>
    <w:rsid w:val="003E127B"/>
    <w:rsid w:val="003F7A03"/>
    <w:rsid w:val="004010D3"/>
    <w:rsid w:val="00411FE8"/>
    <w:rsid w:val="0043109A"/>
    <w:rsid w:val="004D043B"/>
    <w:rsid w:val="004D7EED"/>
    <w:rsid w:val="004E772D"/>
    <w:rsid w:val="00505EB8"/>
    <w:rsid w:val="005258AE"/>
    <w:rsid w:val="00572D46"/>
    <w:rsid w:val="005A3EB9"/>
    <w:rsid w:val="005B0EF0"/>
    <w:rsid w:val="005D2F18"/>
    <w:rsid w:val="005D2FA3"/>
    <w:rsid w:val="005E2223"/>
    <w:rsid w:val="005F15D2"/>
    <w:rsid w:val="005F6C4E"/>
    <w:rsid w:val="006166A7"/>
    <w:rsid w:val="00625E0C"/>
    <w:rsid w:val="00631626"/>
    <w:rsid w:val="00665C4A"/>
    <w:rsid w:val="0067350F"/>
    <w:rsid w:val="006A7F3C"/>
    <w:rsid w:val="006D6AF3"/>
    <w:rsid w:val="006F46FD"/>
    <w:rsid w:val="0070615C"/>
    <w:rsid w:val="007146B6"/>
    <w:rsid w:val="00741EC9"/>
    <w:rsid w:val="0075609F"/>
    <w:rsid w:val="0077748A"/>
    <w:rsid w:val="007C68CF"/>
    <w:rsid w:val="00803E33"/>
    <w:rsid w:val="00807077"/>
    <w:rsid w:val="00813342"/>
    <w:rsid w:val="008205C9"/>
    <w:rsid w:val="00830404"/>
    <w:rsid w:val="008800CD"/>
    <w:rsid w:val="00890888"/>
    <w:rsid w:val="00896D36"/>
    <w:rsid w:val="008A2D37"/>
    <w:rsid w:val="008D048D"/>
    <w:rsid w:val="008D0BF8"/>
    <w:rsid w:val="008E2CB4"/>
    <w:rsid w:val="008F46A6"/>
    <w:rsid w:val="0091102D"/>
    <w:rsid w:val="0091296F"/>
    <w:rsid w:val="00931208"/>
    <w:rsid w:val="0097352D"/>
    <w:rsid w:val="009A22A1"/>
    <w:rsid w:val="009A5C20"/>
    <w:rsid w:val="009B59CF"/>
    <w:rsid w:val="009E5B45"/>
    <w:rsid w:val="009E7656"/>
    <w:rsid w:val="00A027C0"/>
    <w:rsid w:val="00A079E2"/>
    <w:rsid w:val="00A12E9B"/>
    <w:rsid w:val="00A2685D"/>
    <w:rsid w:val="00A43503"/>
    <w:rsid w:val="00A93582"/>
    <w:rsid w:val="00AD24C5"/>
    <w:rsid w:val="00AF133F"/>
    <w:rsid w:val="00AF757E"/>
    <w:rsid w:val="00B0342C"/>
    <w:rsid w:val="00B138FF"/>
    <w:rsid w:val="00B50578"/>
    <w:rsid w:val="00B544ED"/>
    <w:rsid w:val="00B76E74"/>
    <w:rsid w:val="00BF387C"/>
    <w:rsid w:val="00C1308E"/>
    <w:rsid w:val="00C1669E"/>
    <w:rsid w:val="00C303F0"/>
    <w:rsid w:val="00C30C4D"/>
    <w:rsid w:val="00C4719C"/>
    <w:rsid w:val="00C50093"/>
    <w:rsid w:val="00C628EA"/>
    <w:rsid w:val="00C74257"/>
    <w:rsid w:val="00C94F9E"/>
    <w:rsid w:val="00CA2AD3"/>
    <w:rsid w:val="00CB20FF"/>
    <w:rsid w:val="00CC3961"/>
    <w:rsid w:val="00CE1327"/>
    <w:rsid w:val="00D1142B"/>
    <w:rsid w:val="00D268AF"/>
    <w:rsid w:val="00D37809"/>
    <w:rsid w:val="00D85613"/>
    <w:rsid w:val="00D96536"/>
    <w:rsid w:val="00DA6845"/>
    <w:rsid w:val="00DB1F21"/>
    <w:rsid w:val="00DC4282"/>
    <w:rsid w:val="00DD53DA"/>
    <w:rsid w:val="00DE5D97"/>
    <w:rsid w:val="00E11C21"/>
    <w:rsid w:val="00E11DB0"/>
    <w:rsid w:val="00E42A70"/>
    <w:rsid w:val="00E47143"/>
    <w:rsid w:val="00E50AA3"/>
    <w:rsid w:val="00E564E1"/>
    <w:rsid w:val="00E61F50"/>
    <w:rsid w:val="00E654F9"/>
    <w:rsid w:val="00E81D34"/>
    <w:rsid w:val="00E93881"/>
    <w:rsid w:val="00F0762E"/>
    <w:rsid w:val="00F23756"/>
    <w:rsid w:val="00F30392"/>
    <w:rsid w:val="00F46EF6"/>
    <w:rsid w:val="00F63BC6"/>
    <w:rsid w:val="00F84439"/>
    <w:rsid w:val="00FA5DF2"/>
    <w:rsid w:val="00FB58F6"/>
    <w:rsid w:val="00FD090A"/>
    <w:rsid w:val="00FE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EC461E"/>
  <w15:chartTrackingRefBased/>
  <w15:docId w15:val="{044BA0E9-26DE-4CC0-B734-99C92AC2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fr-F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sid w:val="005E2223"/>
    <w:rPr>
      <w:color w:val="0000FF"/>
      <w:u w:val="single"/>
    </w:rPr>
  </w:style>
  <w:style w:type="character" w:styleId="Numrodepage">
    <w:name w:val="page number"/>
    <w:basedOn w:val="Policepardfaut"/>
    <w:rsid w:val="00E42A70"/>
  </w:style>
  <w:style w:type="character" w:styleId="Lienhypertextesuivivisit">
    <w:name w:val="FollowedHyperlink"/>
    <w:rsid w:val="00BF387C"/>
    <w:rPr>
      <w:color w:val="606420"/>
      <w:u w:val="single"/>
    </w:rPr>
  </w:style>
  <w:style w:type="paragraph" w:styleId="Textedebulles">
    <w:name w:val="Balloon Text"/>
    <w:basedOn w:val="Normal"/>
    <w:semiHidden/>
    <w:rsid w:val="00CE1327"/>
    <w:rPr>
      <w:rFonts w:ascii="Tahoma" w:hAnsi="Tahoma" w:cs="Tahoma"/>
      <w:sz w:val="16"/>
      <w:szCs w:val="16"/>
    </w:rPr>
  </w:style>
  <w:style w:type="paragraph" w:styleId="Rvision">
    <w:name w:val="Revision"/>
    <w:hidden/>
    <w:uiPriority w:val="99"/>
    <w:semiHidden/>
    <w:rsid w:val="006166A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mmissionoceanindien.org/opportunites-et-carrieres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commissionoceanindien.org/opportunites-et-carrieres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BAA42E-3ED6-4FE0-BB0B-D2648AF109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0E8021-F968-471D-922D-66D64592F1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8D6E08-9237-4AB1-ADA0-359372EB6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 Project title &gt;</vt:lpstr>
    </vt:vector>
  </TitlesOfParts>
  <Company>European Commission</Company>
  <LinksUpToDate>false</LinksUpToDate>
  <CharactersWithSpaces>1456</CharactersWithSpaces>
  <SharedDoc>false</SharedDoc>
  <HLinks>
    <vt:vector size="12" baseType="variant">
      <vt:variant>
        <vt:i4>4784206</vt:i4>
      </vt:variant>
      <vt:variant>
        <vt:i4>3</vt:i4>
      </vt:variant>
      <vt:variant>
        <vt:i4>0</vt:i4>
      </vt:variant>
      <vt:variant>
        <vt:i4>5</vt:i4>
      </vt:variant>
      <vt:variant>
        <vt:lpwstr>https://webgate.ec.europa.eu/europeaid/online-services/index.cfm?do=publi.welcome</vt:lpwstr>
      </vt:variant>
      <vt:variant>
        <vt:lpwstr/>
      </vt:variant>
      <vt:variant>
        <vt:i4>4784206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https://webgate.ec.europa.eu/europeaid/online-services/index.cfm?do=publi.welcome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 Project title &gt;</dc:title>
  <dc:subject/>
  <dc:creator>chattob</dc:creator>
  <cp:keywords/>
  <cp:lastModifiedBy>Stella Nancy RATEFISAONINA</cp:lastModifiedBy>
  <cp:revision>11</cp:revision>
  <cp:lastPrinted>2012-09-24T10:00:00Z</cp:lastPrinted>
  <dcterms:created xsi:type="dcterms:W3CDTF">2025-01-15T14:34:00Z</dcterms:created>
  <dcterms:modified xsi:type="dcterms:W3CDTF">2025-04-16T06:47:00Z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1913687217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duboile</vt:lpwstr>
  </property>
  <property fmtid="{D5CDD505-2E9C-101B-9397-08002B2CF9AE}" pid="8" name="ContentTypeId">
    <vt:lpwstr>0x010100724FDE23FB365D4CB8B2901107175F9F</vt:lpwstr>
  </property>
</Properties>
</file>